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E0152">
      <w:pPr>
        <w:spacing w:before="480" w:after="480" w:line="288" w:lineRule="auto"/>
        <w:jc w:val="center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b/>
          <w:sz w:val="44"/>
          <w:szCs w:val="20"/>
        </w:rPr>
        <w:t>智能语音情绪识别系统技术方案</w:t>
      </w:r>
    </w:p>
    <w:p w14:paraId="37660A05">
      <w:pPr>
        <w:spacing w:before="380" w:after="140" w:line="288" w:lineRule="auto"/>
        <w:jc w:val="left"/>
        <w:outlineLvl w:val="0"/>
        <w:rPr>
          <w:rFonts w:hint="eastAsia" w:ascii="Times New Roman" w:hAnsi="Times New Roman" w:eastAsia="宋体" w:cs="Times New Roman"/>
          <w:b/>
          <w:sz w:val="36"/>
          <w:lang w:val="en-US" w:eastAsia="zh-CN"/>
        </w:rPr>
      </w:pPr>
      <w:bookmarkStart w:id="0" w:name="heading_0"/>
      <w:r>
        <w:rPr>
          <w:rFonts w:hint="eastAsia" w:ascii="Times New Roman" w:hAnsi="Times New Roman" w:eastAsia="宋体" w:cs="Times New Roman"/>
          <w:b/>
          <w:sz w:val="36"/>
          <w:lang w:val="en-US" w:eastAsia="zh-CN"/>
        </w:rPr>
        <w:t>时间要求：</w:t>
      </w:r>
    </w:p>
    <w:p w14:paraId="74AA35D9">
      <w:pPr>
        <w:numPr>
          <w:ilvl w:val="0"/>
          <w:numId w:val="1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下周一下班前；</w:t>
      </w:r>
    </w:p>
    <w:p w14:paraId="0C9BA34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UI + 通讯流</w:t>
      </w:r>
    </w:p>
    <w:p w14:paraId="1C28564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</w:p>
    <w:p w14:paraId="197E17F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2、实现目标：简易的AI智能语音系统（包含前后端）</w:t>
      </w:r>
    </w:p>
    <w:p w14:paraId="0F34EEF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3、功能点：</w:t>
      </w:r>
    </w:p>
    <w:p w14:paraId="22B63075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3.1 情绪识别：</w:t>
      </w:r>
    </w:p>
    <w:p w14:paraId="286432D0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（1）单通电话中，客户情绪动态变化；</w:t>
      </w:r>
    </w:p>
    <w:p w14:paraId="005C26A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（2）客户近期的情绪标签；</w:t>
      </w:r>
    </w:p>
    <w:p w14:paraId="74C8CC3E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3.2 性格刻画：</w:t>
      </w:r>
    </w:p>
    <w:p w14:paraId="56AF2D04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3.3 沟通舒适度：</w:t>
      </w:r>
    </w:p>
    <w:p w14:paraId="4B60ABCB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（1）单次：有效沟通时长；</w:t>
      </w:r>
    </w:p>
    <w:p w14:paraId="057A78A8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（2）沟通频率（待定）：周期（1周）沟通次数；</w:t>
      </w:r>
    </w:p>
    <w:p w14:paraId="340F6EA8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3.4 小结：</w:t>
      </w:r>
    </w:p>
    <w:p w14:paraId="62B91BB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通话概述</w:t>
      </w:r>
    </w:p>
    <w:p w14:paraId="42FF802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3.5 总结归纳</w:t>
      </w:r>
    </w:p>
    <w:p w14:paraId="2122BF5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评价通话质量评价</w:t>
      </w:r>
    </w:p>
    <w:p w14:paraId="69D00A2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案例：</w:t>
      </w:r>
    </w:p>
    <w:p w14:paraId="690F389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（1）如客户情绪变化突变，为什么造成？</w:t>
      </w:r>
    </w:p>
    <w:p w14:paraId="6CE71370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作用：</w:t>
      </w:r>
    </w:p>
    <w:p w14:paraId="6F922F3E">
      <w:pPr>
        <w:numPr>
          <w:ilvl w:val="0"/>
          <w:numId w:val="2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系统内记录单次通话质量：评分（0-100）；</w:t>
      </w:r>
    </w:p>
    <w:p w14:paraId="46D4BCC8">
      <w:pPr>
        <w:numPr>
          <w:ilvl w:val="0"/>
          <w:numId w:val="2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反馈给到营销员：帮助监测以及改正沟通方式；</w:t>
      </w:r>
    </w:p>
    <w:p w14:paraId="06C632A1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3.6 动态标签刻画</w:t>
      </w:r>
    </w:p>
    <w:p w14:paraId="0D3541F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千人千面-动态画像标签</w:t>
      </w:r>
    </w:p>
    <w:p w14:paraId="64FE81E0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3.7 辅助话术</w:t>
      </w:r>
    </w:p>
    <w:p w14:paraId="12A33DD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（1）安抚情绪：会话中提前监测客户情绪即将变化，提示功能+安抚话术提示等</w:t>
      </w:r>
      <w:bookmarkStart w:id="36" w:name="_GoBack"/>
      <w:bookmarkEnd w:id="36"/>
    </w:p>
    <w:p w14:paraId="0E9A1DE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（2）功能性话术；</w:t>
      </w:r>
    </w:p>
    <w:p w14:paraId="6DEC051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  <w:lang w:val="en-US" w:eastAsia="zh-CN"/>
        </w:rPr>
      </w:pPr>
    </w:p>
    <w:p w14:paraId="55C57F94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36"/>
        </w:rPr>
        <w:t>一、方案总则</w:t>
      </w:r>
      <w:bookmarkEnd w:id="0"/>
    </w:p>
    <w:p w14:paraId="14BC33F9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1" w:name="heading_1"/>
      <w:r>
        <w:rPr>
          <w:rFonts w:ascii="Times New Roman" w:hAnsi="Times New Roman" w:eastAsia="宋体" w:cs="Times New Roman"/>
          <w:b/>
          <w:sz w:val="32"/>
        </w:rPr>
        <w:t>1.1 方案背景</w:t>
      </w:r>
      <w:bookmarkEnd w:id="1"/>
    </w:p>
    <w:p w14:paraId="13229DD1">
      <w:pPr>
        <w:spacing w:before="120" w:after="120" w:line="288" w:lineRule="auto"/>
        <w:ind w:firstLine="440" w:firstLineChars="20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传统智能语音系统仅实现转写、质检、关键词检索基础能力，无法感知客户通话过程中的情绪波动，存在</w:t>
      </w:r>
      <w:r>
        <w:rPr>
          <w:rFonts w:ascii="Times New Roman" w:hAnsi="Times New Roman" w:eastAsia="宋体" w:cs="Times New Roman"/>
          <w:b/>
          <w:sz w:val="22"/>
        </w:rPr>
        <w:t>无法预判客户性格特质、无法前置优化沟通策略、无法实时管控服务风险</w:t>
      </w:r>
      <w:r>
        <w:rPr>
          <w:rFonts w:ascii="Times New Roman" w:hAnsi="Times New Roman" w:eastAsia="宋体" w:cs="Times New Roman"/>
          <w:sz w:val="22"/>
        </w:rPr>
        <w:t>三大痛点。为解决上述问题，本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研究</w:t>
      </w:r>
      <w:r>
        <w:rPr>
          <w:rFonts w:ascii="Times New Roman" w:hAnsi="Times New Roman" w:eastAsia="宋体" w:cs="Times New Roman"/>
          <w:sz w:val="22"/>
        </w:rPr>
        <w:t>基于语音声学特征、语义文本特征、时序情绪特征融合AI算法，搭建离线数据分析、实时通话干预双业务场景，实现客户数字化画像沉淀、通话情绪动态监管、沟通策略智能赋能，全面提升语音交互服务质量、降低客诉风险、提高沟通转化效率。</w:t>
      </w:r>
    </w:p>
    <w:p w14:paraId="320D23E8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" w:name="heading_2"/>
      <w:r>
        <w:rPr>
          <w:rFonts w:ascii="Times New Roman" w:hAnsi="Times New Roman" w:eastAsia="宋体" w:cs="Times New Roman"/>
          <w:b/>
          <w:sz w:val="32"/>
        </w:rPr>
        <w:t>1.2 设计目标</w:t>
      </w:r>
      <w:bookmarkEnd w:id="2"/>
    </w:p>
    <w:p w14:paraId="3D2751F9">
      <w:pPr>
        <w:numPr>
          <w:ilvl w:val="0"/>
          <w:numId w:val="3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离线场景</w:t>
      </w:r>
      <w:r>
        <w:rPr>
          <w:rFonts w:ascii="Times New Roman" w:hAnsi="Times New Roman" w:eastAsia="宋体" w:cs="Times New Roman"/>
          <w:sz w:val="22"/>
        </w:rPr>
        <w:t>：基于历史语音数据批量挖掘，构建标准化客户情绪、性格、沟通偏好标签体系，精准测算客户最优沟通时长，实现存量客户精细化分层运营。</w:t>
      </w:r>
    </w:p>
    <w:p w14:paraId="28809D5E">
      <w:pPr>
        <w:numPr>
          <w:ilvl w:val="0"/>
          <w:numId w:val="4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实时场景</w:t>
      </w:r>
      <w:r>
        <w:rPr>
          <w:rFonts w:ascii="Times New Roman" w:hAnsi="Times New Roman" w:eastAsia="宋体" w:cs="Times New Roman"/>
          <w:sz w:val="22"/>
        </w:rPr>
        <w:t>：实现通话流式语音毫秒级情绪识别，动态监测情绪走势，分级输出智能沟通干预策略，实时安抚负面情绪、阻断服务风险。</w:t>
      </w:r>
    </w:p>
    <w:p w14:paraId="6921E5CE">
      <w:pPr>
        <w:numPr>
          <w:ilvl w:val="0"/>
          <w:numId w:val="5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数据闭环</w:t>
      </w:r>
      <w:r>
        <w:rPr>
          <w:rFonts w:ascii="Times New Roman" w:hAnsi="Times New Roman" w:eastAsia="宋体" w:cs="Times New Roman"/>
          <w:sz w:val="22"/>
        </w:rPr>
        <w:t>：打通离线沉淀数据与实时通话数据，双向迭代优化模型、标签体系与话术策略，形成全链路智能化赋能体系。</w:t>
      </w:r>
    </w:p>
    <w:p w14:paraId="5479F4B0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3" w:name="heading_3"/>
      <w:r>
        <w:rPr>
          <w:rFonts w:ascii="Times New Roman" w:hAnsi="Times New Roman" w:eastAsia="宋体" w:cs="Times New Roman"/>
          <w:b/>
          <w:sz w:val="32"/>
        </w:rPr>
        <w:t>1.3 适用范围</w:t>
      </w:r>
      <w:bookmarkEnd w:id="3"/>
    </w:p>
    <w:p w14:paraId="65ACF082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适用于客服热线、电销外呼、政企政务回访、智能坐席通话、售后投诉对接等全语音交互场景，支持人工坐席通话、智能语音机器人通话双适配。</w:t>
      </w:r>
    </w:p>
    <w:p w14:paraId="36938CA2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4" w:name="heading_4"/>
      <w:r>
        <w:rPr>
          <w:rFonts w:ascii="Times New Roman" w:hAnsi="Times New Roman" w:eastAsia="宋体" w:cs="Times New Roman"/>
          <w:b/>
          <w:sz w:val="36"/>
        </w:rPr>
        <w:t>二、总体技术架构</w:t>
      </w:r>
      <w:bookmarkEnd w:id="4"/>
    </w:p>
    <w:p w14:paraId="558701C9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系统采用</w:t>
      </w:r>
      <w:r>
        <w:rPr>
          <w:rFonts w:ascii="Times New Roman" w:hAnsi="Times New Roman" w:eastAsia="宋体" w:cs="Times New Roman"/>
          <w:b/>
          <w:sz w:val="22"/>
        </w:rPr>
        <w:t>分层模块化架构</w:t>
      </w:r>
      <w:r>
        <w:rPr>
          <w:rFonts w:ascii="Times New Roman" w:hAnsi="Times New Roman" w:eastAsia="宋体" w:cs="Times New Roman"/>
          <w:sz w:val="22"/>
        </w:rPr>
        <w:t>，从底层数据采集、特征解析、算法推理，到中层双场景业务处理，再到上层应用输出与数据回流，整体分为五层架构，支持离线批量处理、实时流式处理双模式并行。</w:t>
      </w:r>
    </w:p>
    <w:p w14:paraId="375C5B2E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5" w:name="heading_5"/>
      <w:r>
        <w:rPr>
          <w:rFonts w:ascii="Times New Roman" w:hAnsi="Times New Roman" w:eastAsia="宋体" w:cs="Times New Roman"/>
          <w:b/>
          <w:sz w:val="32"/>
        </w:rPr>
        <w:t>2.1 整体架构分层</w:t>
      </w:r>
      <w:bookmarkEnd w:id="5"/>
    </w:p>
    <w:p w14:paraId="6D22C169">
      <w:pPr>
        <w:numPr>
          <w:ilvl w:val="0"/>
          <w:numId w:val="6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数据采集层</w:t>
      </w:r>
      <w:r>
        <w:rPr>
          <w:rFonts w:ascii="Times New Roman" w:hAnsi="Times New Roman" w:eastAsia="宋体" w:cs="Times New Roman"/>
          <w:sz w:val="22"/>
        </w:rPr>
        <w:t>：统一采集数据源，包含历史通话录音文件（MP3/WAV）、实时通话流式语音、通话文本转写数据、工单基础数据，同时完成降噪、去杂音、人声分离预处理。</w:t>
      </w:r>
    </w:p>
    <w:p w14:paraId="6962C0D8">
      <w:pPr>
        <w:numPr>
          <w:ilvl w:val="0"/>
          <w:numId w:val="7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特征提取层</w:t>
      </w:r>
      <w:r>
        <w:rPr>
          <w:rFonts w:ascii="Times New Roman" w:hAnsi="Times New Roman" w:eastAsia="宋体" w:cs="Times New Roman"/>
          <w:sz w:val="22"/>
        </w:rPr>
        <w:t>：多维度融合提取核心特征，包含声学韵律特征、语义文本特征、时序情绪特征，为算法推理提供数据支撑。</w:t>
      </w:r>
    </w:p>
    <w:p w14:paraId="0C8D074C">
      <w:pPr>
        <w:numPr>
          <w:ilvl w:val="0"/>
          <w:numId w:val="8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算法推理层</w:t>
      </w:r>
      <w:r>
        <w:rPr>
          <w:rFonts w:ascii="Times New Roman" w:hAnsi="Times New Roman" w:eastAsia="宋体" w:cs="Times New Roman"/>
          <w:sz w:val="22"/>
        </w:rPr>
        <w:t>：搭载场景化语音情绪识别模型、客户性格画像模型、最优沟通时长测算模型、实时情绪风险评级模型，完成数据计算与推理。</w:t>
      </w:r>
    </w:p>
    <w:p w14:paraId="195DA682">
      <w:pPr>
        <w:numPr>
          <w:ilvl w:val="0"/>
          <w:numId w:val="9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业务应用层</w:t>
      </w:r>
      <w:r>
        <w:rPr>
          <w:rFonts w:ascii="Times New Roman" w:hAnsi="Times New Roman" w:eastAsia="宋体" w:cs="Times New Roman"/>
          <w:sz w:val="22"/>
        </w:rPr>
        <w:t>：分为两大核心业务场景，离线非实时数据分析（客户标签输出、时长测算、客群分析）、实时通话智能干预（情绪监测、风险预警、策略推送）。</w:t>
      </w:r>
    </w:p>
    <w:p w14:paraId="38C99009">
      <w:pPr>
        <w:numPr>
          <w:ilvl w:val="0"/>
          <w:numId w:val="10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数据服务层</w:t>
      </w:r>
      <w:r>
        <w:rPr>
          <w:rFonts w:ascii="Times New Roman" w:hAnsi="Times New Roman" w:eastAsia="宋体" w:cs="Times New Roman"/>
          <w:sz w:val="22"/>
        </w:rPr>
        <w:t>：实现数据存储、标签管理、模型迭代、报表输出、系统对接、数据回流，构建闭环优化体系。</w:t>
      </w:r>
    </w:p>
    <w:p w14:paraId="27A775B3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6" w:name="heading_6"/>
      <w:r>
        <w:rPr>
          <w:rFonts w:ascii="Times New Roman" w:hAnsi="Times New Roman" w:eastAsia="宋体" w:cs="Times New Roman"/>
          <w:b/>
          <w:sz w:val="32"/>
        </w:rPr>
        <w:t>2.2 核心技术栈</w:t>
      </w:r>
      <w:bookmarkEnd w:id="6"/>
    </w:p>
    <w:p w14:paraId="5E5B11FE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语音处理技术、ASR自动语音识别、降噪算法、人声分离技术、深度学习CNN+LSTM混合模型、NLP自然语言处理、时序数据分析、流式实时计算、批量离线计算。</w:t>
      </w:r>
    </w:p>
    <w:p w14:paraId="66CE1F6D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7" w:name="heading_7"/>
      <w:r>
        <w:rPr>
          <w:rFonts w:ascii="Times New Roman" w:hAnsi="Times New Roman" w:eastAsia="宋体" w:cs="Times New Roman"/>
          <w:b/>
          <w:sz w:val="36"/>
        </w:rPr>
        <w:t>三、核心关键技术实现</w:t>
      </w:r>
      <w:bookmarkEnd w:id="7"/>
    </w:p>
    <w:p w14:paraId="0C9896DB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8" w:name="heading_8"/>
      <w:r>
        <w:rPr>
          <w:rFonts w:ascii="Times New Roman" w:hAnsi="Times New Roman" w:eastAsia="宋体" w:cs="Times New Roman"/>
          <w:b/>
          <w:sz w:val="32"/>
        </w:rPr>
        <w:t>3.1 语音预处理技术</w:t>
      </w:r>
      <w:bookmarkEnd w:id="8"/>
    </w:p>
    <w:p w14:paraId="54E00582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针对原始语音存在的噪音、双人混话、电流声、静音冗余等问题，统一预处理，保障识别精度：</w:t>
      </w:r>
    </w:p>
    <w:p w14:paraId="31401DAD">
      <w:pPr>
        <w:numPr>
          <w:ilvl w:val="0"/>
          <w:numId w:val="11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语音降噪：采用维纳滤波+深度学习降噪模型，过滤环境噪音、设备杂音；</w:t>
      </w:r>
    </w:p>
    <w:p w14:paraId="03BF3A56">
      <w:pPr>
        <w:numPr>
          <w:ilvl w:val="0"/>
          <w:numId w:val="12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人声分离：基于Speaker Verification技术，区分坐席与客户人声，仅针对客户语音做情绪分析；</w:t>
      </w:r>
    </w:p>
    <w:p w14:paraId="5A2DA977">
      <w:pPr>
        <w:numPr>
          <w:ilvl w:val="0"/>
          <w:numId w:val="13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切片处理：实时场景2-5s流式切片，离线场景整段语音完整解析；</w:t>
      </w:r>
    </w:p>
    <w:p w14:paraId="24CB2B39">
      <w:pPr>
        <w:numPr>
          <w:ilvl w:val="0"/>
          <w:numId w:val="14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静音过滤：自动剔除无效长静音片段，精准计算有效沟通时长。</w:t>
      </w:r>
    </w:p>
    <w:p w14:paraId="21460040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9" w:name="heading_9"/>
      <w:r>
        <w:rPr>
          <w:rFonts w:ascii="Times New Roman" w:hAnsi="Times New Roman" w:eastAsia="宋体" w:cs="Times New Roman"/>
          <w:b/>
          <w:sz w:val="32"/>
        </w:rPr>
        <w:t>3.2 多维度特征提取技术</w:t>
      </w:r>
      <w:bookmarkEnd w:id="9"/>
    </w:p>
    <w:p w14:paraId="15846939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10" w:name="heading_10"/>
      <w:r>
        <w:rPr>
          <w:rFonts w:ascii="Times New Roman" w:hAnsi="Times New Roman" w:eastAsia="宋体" w:cs="Times New Roman"/>
          <w:b/>
          <w:sz w:val="30"/>
        </w:rPr>
        <w:t>3.2.1 声学韵律特征（核心情绪特征）</w:t>
      </w:r>
      <w:bookmarkEnd w:id="10"/>
    </w:p>
    <w:p w14:paraId="13C57E9C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提取人声物理维度特征，不受话术内容影响，真实反映情绪状态：音量均值、音量波动方差、语速、基频音调、语调斜率、呼吸频率、停顿频次、停顿时长、语音颤音特征。</w:t>
      </w:r>
    </w:p>
    <w:p w14:paraId="1A96E46A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11" w:name="heading_11"/>
      <w:r>
        <w:rPr>
          <w:rFonts w:ascii="Times New Roman" w:hAnsi="Times New Roman" w:eastAsia="宋体" w:cs="Times New Roman"/>
          <w:b/>
          <w:sz w:val="30"/>
        </w:rPr>
        <w:t>3.2.2 语义文本特征</w:t>
      </w:r>
      <w:bookmarkEnd w:id="11"/>
    </w:p>
    <w:p w14:paraId="29C583C3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基于ASR转写文本做NLP解析，提取语义情绪特征：负面关键词词频、质疑/反问/感叹句式占比、诉求表达强度、语义抵触度、消极语句密度。</w:t>
      </w:r>
    </w:p>
    <w:p w14:paraId="195C8DBC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12" w:name="heading_12"/>
      <w:r>
        <w:rPr>
          <w:rFonts w:ascii="Times New Roman" w:hAnsi="Times New Roman" w:eastAsia="宋体" w:cs="Times New Roman"/>
          <w:b/>
          <w:sz w:val="30"/>
        </w:rPr>
        <w:t>3.2.3 时序情绪特征</w:t>
      </w:r>
      <w:bookmarkEnd w:id="12"/>
    </w:p>
    <w:p w14:paraId="0EB61A20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捕捉通话全程情绪动态变化：情绪波动曲线、情绪拐点数量、负面情绪持续时长、情绪回升速率、情绪突变频率。</w:t>
      </w:r>
    </w:p>
    <w:p w14:paraId="7B14F345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13" w:name="heading_13"/>
      <w:r>
        <w:rPr>
          <w:rFonts w:ascii="Times New Roman" w:hAnsi="Times New Roman" w:eastAsia="宋体" w:cs="Times New Roman"/>
          <w:b/>
          <w:sz w:val="32"/>
        </w:rPr>
        <w:t>3.3 核心算法模型</w:t>
      </w:r>
      <w:bookmarkEnd w:id="13"/>
    </w:p>
    <w:p w14:paraId="6DC5A05D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14" w:name="heading_14"/>
      <w:r>
        <w:rPr>
          <w:rFonts w:ascii="Times New Roman" w:hAnsi="Times New Roman" w:eastAsia="宋体" w:cs="Times New Roman"/>
          <w:b/>
          <w:sz w:val="30"/>
        </w:rPr>
        <w:t>3.3.1 语音情绪识别混合模型</w:t>
      </w:r>
      <w:bookmarkEnd w:id="14"/>
    </w:p>
    <w:p w14:paraId="51A60B31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采用</w:t>
      </w:r>
      <w:r>
        <w:rPr>
          <w:rFonts w:ascii="Times New Roman" w:hAnsi="Times New Roman" w:eastAsia="宋体" w:cs="Times New Roman"/>
          <w:b/>
          <w:sz w:val="22"/>
        </w:rPr>
        <w:t>CNN+LSTM混合深度学习架构</w:t>
      </w:r>
      <w:r>
        <w:rPr>
          <w:rFonts w:ascii="Times New Roman" w:hAnsi="Times New Roman" w:eastAsia="宋体" w:cs="Times New Roman"/>
          <w:sz w:val="22"/>
        </w:rPr>
        <w:t>：CNN负责提取局部声学特征与语义特征，LSTM负责学习时序情绪变化规律，输出五级情绪分类结果：平静、轻微不满、明显烦躁、生气抵触、暴怒失控。</w:t>
      </w:r>
    </w:p>
    <w:p w14:paraId="6A0836EE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15" w:name="heading_15"/>
      <w:r>
        <w:rPr>
          <w:rFonts w:ascii="Times New Roman" w:hAnsi="Times New Roman" w:eastAsia="宋体" w:cs="Times New Roman"/>
          <w:b/>
          <w:sz w:val="30"/>
        </w:rPr>
        <w:t>3.3.2 客户性格画像模型</w:t>
      </w:r>
      <w:bookmarkEnd w:id="15"/>
    </w:p>
    <w:p w14:paraId="58304A63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基于多通历史通话特征做聚类分析，结合特征规则库+机器学习分类算法，训练性格标签分类模型，实现用户性格、沟通风格、行为特质的自动化刻画。</w:t>
      </w:r>
    </w:p>
    <w:p w14:paraId="4FA29074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16" w:name="heading_16"/>
      <w:r>
        <w:rPr>
          <w:rFonts w:ascii="Times New Roman" w:hAnsi="Times New Roman" w:eastAsia="宋体" w:cs="Times New Roman"/>
          <w:b/>
          <w:sz w:val="30"/>
        </w:rPr>
        <w:t>3.3.3 最优沟通时长测算模型</w:t>
      </w:r>
      <w:bookmarkEnd w:id="16"/>
    </w:p>
    <w:p w14:paraId="2A8C9FD6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采用统计回归算法，拟合客户有效沟通时长、正面情绪峰值区间、负面情绪临界触发时长、注意力衰减曲线，量化输出个体及客群最优沟通时长阈值。</w:t>
      </w:r>
    </w:p>
    <w:p w14:paraId="6FDCAB95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17" w:name="heading_17"/>
      <w:r>
        <w:rPr>
          <w:rFonts w:ascii="Times New Roman" w:hAnsi="Times New Roman" w:eastAsia="宋体" w:cs="Times New Roman"/>
          <w:b/>
          <w:sz w:val="36"/>
        </w:rPr>
        <w:t>四、场景一：离线非实时数据分析技术方案</w:t>
      </w:r>
      <w:bookmarkEnd w:id="17"/>
    </w:p>
    <w:p w14:paraId="7FAF60F8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18" w:name="heading_18"/>
      <w:r>
        <w:rPr>
          <w:rFonts w:ascii="Times New Roman" w:hAnsi="Times New Roman" w:eastAsia="宋体" w:cs="Times New Roman"/>
          <w:b/>
          <w:sz w:val="32"/>
        </w:rPr>
        <w:t>4.1 业务定位</w:t>
      </w:r>
      <w:bookmarkEnd w:id="18"/>
    </w:p>
    <w:p w14:paraId="06281564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批量处理历史存量语音数据，无需实时对接通话线路，事后完成全量数据挖掘，输出客户标准化画像标签与沟通最优时长，为前置运营、客户分层、话术优化提供数据支撑。</w:t>
      </w:r>
    </w:p>
    <w:p w14:paraId="4AC94437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19" w:name="heading_19"/>
      <w:r>
        <w:rPr>
          <w:rFonts w:ascii="Times New Roman" w:hAnsi="Times New Roman" w:eastAsia="宋体" w:cs="Times New Roman"/>
          <w:b/>
          <w:sz w:val="32"/>
        </w:rPr>
        <w:t>4.2 数据处理流程</w:t>
      </w:r>
      <w:bookmarkEnd w:id="19"/>
    </w:p>
    <w:p w14:paraId="264AD63D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数据导入→语音预处理→ASR转写→多维度特征提取→模型推理计算→标签生成+时长测算→数据入库归档→报表输出。</w:t>
      </w:r>
    </w:p>
    <w:p w14:paraId="200996FD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0" w:name="heading_20"/>
      <w:r>
        <w:rPr>
          <w:rFonts w:ascii="Times New Roman" w:hAnsi="Times New Roman" w:eastAsia="宋体" w:cs="Times New Roman"/>
          <w:b/>
          <w:sz w:val="32"/>
        </w:rPr>
        <w:t>4.3 核心输出模块技术实现</w:t>
      </w:r>
      <w:bookmarkEnd w:id="20"/>
    </w:p>
    <w:p w14:paraId="2AF21D8F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21" w:name="heading_21"/>
      <w:r>
        <w:rPr>
          <w:rFonts w:ascii="Times New Roman" w:hAnsi="Times New Roman" w:eastAsia="宋体" w:cs="Times New Roman"/>
          <w:b/>
          <w:sz w:val="30"/>
        </w:rPr>
        <w:t>4.3.1 客户标签体系生成模块</w:t>
      </w:r>
      <w:bookmarkEnd w:id="21"/>
    </w:p>
    <w:p w14:paraId="2564D2E3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采用</w:t>
      </w:r>
      <w:r>
        <w:rPr>
          <w:rFonts w:ascii="Times New Roman" w:hAnsi="Times New Roman" w:eastAsia="宋体" w:cs="Times New Roman"/>
          <w:b/>
          <w:sz w:val="22"/>
        </w:rPr>
        <w:t>特征阈值匹配+聚类算法</w:t>
      </w:r>
      <w:r>
        <w:rPr>
          <w:rFonts w:ascii="Times New Roman" w:hAnsi="Times New Roman" w:eastAsia="宋体" w:cs="Times New Roman"/>
          <w:sz w:val="22"/>
        </w:rPr>
        <w:t>双重机制，生成三级标准化标签，所有标签均可量化打分（0-100分）：</w:t>
      </w:r>
    </w:p>
    <w:p w14:paraId="27FB236F">
      <w:pPr>
        <w:numPr>
          <w:ilvl w:val="0"/>
          <w:numId w:val="15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情绪倾向标签</w:t>
      </w:r>
      <w:r>
        <w:rPr>
          <w:rFonts w:ascii="Times New Roman" w:hAnsi="Times New Roman" w:eastAsia="宋体" w:cs="Times New Roman"/>
          <w:sz w:val="22"/>
        </w:rPr>
        <w:t>：基于历史多通通话情绪占比统计，判定客户常规情绪稳定性、负面情绪触发概率、情绪消散速度；</w:t>
      </w:r>
    </w:p>
    <w:p w14:paraId="688B3269">
      <w:pPr>
        <w:numPr>
          <w:ilvl w:val="0"/>
          <w:numId w:val="16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性格特质标签</w:t>
      </w:r>
      <w:r>
        <w:rPr>
          <w:rFonts w:ascii="Times New Roman" w:hAnsi="Times New Roman" w:eastAsia="宋体" w:cs="Times New Roman"/>
          <w:sz w:val="22"/>
        </w:rPr>
        <w:t>：结合语速、表达习惯、质疑频次、情绪反应模式，聚类生成直爽型、谨慎型、敏感型、耐心型、强势型等性格标签；</w:t>
      </w:r>
    </w:p>
    <w:p w14:paraId="3F19E539">
      <w:pPr>
        <w:numPr>
          <w:ilvl w:val="0"/>
          <w:numId w:val="17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沟通行为标签</w:t>
      </w:r>
      <w:r>
        <w:rPr>
          <w:rFonts w:ascii="Times New Roman" w:hAnsi="Times New Roman" w:eastAsia="宋体" w:cs="Times New Roman"/>
          <w:sz w:val="22"/>
        </w:rPr>
        <w:t>：基于配合度、应答积极性、诉求复杂度、沟通抵触情况，生成沟通适配标签。</w:t>
      </w:r>
    </w:p>
    <w:p w14:paraId="5F7B97F1">
      <w:pPr>
        <w:spacing w:before="300" w:after="120" w:line="288" w:lineRule="auto"/>
        <w:jc w:val="left"/>
        <w:outlineLvl w:val="2"/>
        <w:rPr>
          <w:rFonts w:ascii="Times New Roman" w:hAnsi="Times New Roman" w:eastAsia="宋体" w:cs="Times New Roman"/>
        </w:rPr>
      </w:pPr>
      <w:bookmarkStart w:id="22" w:name="heading_22"/>
      <w:r>
        <w:rPr>
          <w:rFonts w:ascii="Times New Roman" w:hAnsi="Times New Roman" w:eastAsia="宋体" w:cs="Times New Roman"/>
          <w:b/>
          <w:sz w:val="30"/>
        </w:rPr>
        <w:t>4.3.2 最优沟通时长测算模块</w:t>
      </w:r>
      <w:bookmarkEnd w:id="22"/>
    </w:p>
    <w:p w14:paraId="2380E965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核心计算逻辑：</w:t>
      </w:r>
    </w:p>
    <w:p w14:paraId="2386904D">
      <w:pPr>
        <w:numPr>
          <w:ilvl w:val="0"/>
          <w:numId w:val="18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统计客户所有历史有效通话，剔除无效寒暄、长时间静音片段；</w:t>
      </w:r>
    </w:p>
    <w:p w14:paraId="7C5A8DD2">
      <w:pPr>
        <w:numPr>
          <w:ilvl w:val="0"/>
          <w:numId w:val="19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抓取每通通话中</w:t>
      </w:r>
      <w:r>
        <w:rPr>
          <w:rFonts w:ascii="Times New Roman" w:hAnsi="Times New Roman" w:eastAsia="宋体" w:cs="Times New Roman"/>
          <w:b/>
          <w:sz w:val="22"/>
        </w:rPr>
        <w:t>首次出现负面情绪的时间节点、正面情绪持续区间、注意力稳定时段</w:t>
      </w:r>
      <w:r>
        <w:rPr>
          <w:rFonts w:ascii="Times New Roman" w:hAnsi="Times New Roman" w:eastAsia="宋体" w:cs="Times New Roman"/>
          <w:sz w:val="22"/>
        </w:rPr>
        <w:t>；</w:t>
      </w:r>
    </w:p>
    <w:p w14:paraId="38FFA5CE">
      <w:pPr>
        <w:numPr>
          <w:ilvl w:val="0"/>
          <w:numId w:val="20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通过回归计算，取情绪稳定、沟通高效的区间中位数，作为该客户最优沟通时长；</w:t>
      </w:r>
    </w:p>
    <w:p w14:paraId="428894B2">
      <w:pPr>
        <w:numPr>
          <w:ilvl w:val="0"/>
          <w:numId w:val="21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统计客户情绪恶化临界时长，设置为通话红线预警时长。</w:t>
      </w:r>
    </w:p>
    <w:p w14:paraId="0CBD47BC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3" w:name="heading_23"/>
      <w:r>
        <w:rPr>
          <w:rFonts w:ascii="Times New Roman" w:hAnsi="Times New Roman" w:eastAsia="宋体" w:cs="Times New Roman"/>
          <w:b/>
          <w:sz w:val="32"/>
        </w:rPr>
        <w:t>4.4 离线场景输出成果</w:t>
      </w:r>
      <w:bookmarkEnd w:id="23"/>
    </w:p>
    <w:p w14:paraId="5475AD52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客户个人画像档案、客户分层标签库、单客户最优沟通时长、客群通用沟通时长标准、高频情绪触发原因统计报表、坐席服务问题复盘数据。</w:t>
      </w:r>
    </w:p>
    <w:p w14:paraId="4186FB34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24" w:name="heading_24"/>
      <w:r>
        <w:rPr>
          <w:rFonts w:ascii="Times New Roman" w:hAnsi="Times New Roman" w:eastAsia="宋体" w:cs="Times New Roman"/>
          <w:b/>
          <w:sz w:val="36"/>
        </w:rPr>
        <w:t>五、场景二：实时通话情绪识别与干预技术方案</w:t>
      </w:r>
      <w:bookmarkEnd w:id="24"/>
    </w:p>
    <w:p w14:paraId="725FE09D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5" w:name="heading_25"/>
      <w:r>
        <w:rPr>
          <w:rFonts w:ascii="Times New Roman" w:hAnsi="Times New Roman" w:eastAsia="宋体" w:cs="Times New Roman"/>
          <w:b/>
          <w:sz w:val="32"/>
        </w:rPr>
        <w:t>5.1 业务定位</w:t>
      </w:r>
      <w:bookmarkEnd w:id="25"/>
    </w:p>
    <w:p w14:paraId="6338E85C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对接实时通话线路，采用流式计算技术，毫秒级解析客户实时语音情绪，动态研判情绪走势，实时推送干预策略，实现通话事中风险管控与服务优化。</w:t>
      </w:r>
    </w:p>
    <w:p w14:paraId="1936FF0B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6" w:name="heading_26"/>
      <w:r>
        <w:rPr>
          <w:rFonts w:ascii="Times New Roman" w:hAnsi="Times New Roman" w:eastAsia="宋体" w:cs="Times New Roman"/>
          <w:b/>
          <w:sz w:val="32"/>
        </w:rPr>
        <w:t>5.2 实时处理流程</w:t>
      </w:r>
      <w:bookmarkEnd w:id="26"/>
    </w:p>
    <w:p w14:paraId="6DE318DE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实时语音流接入→流式切片预处理→实时特征提取→模型毫秒级推理→情绪等级判定+趋势预判→智能策略推送→弹窗预警+话术指导→通话数据实时回流。</w:t>
      </w:r>
    </w:p>
    <w:p w14:paraId="3C3DEE9D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7" w:name="heading_27"/>
      <w:r>
        <w:rPr>
          <w:rFonts w:ascii="Times New Roman" w:hAnsi="Times New Roman" w:eastAsia="宋体" w:cs="Times New Roman"/>
          <w:b/>
          <w:sz w:val="32"/>
        </w:rPr>
        <w:t>5.3 实时情绪分级与干预技术逻辑</w:t>
      </w:r>
      <w:bookmarkEnd w:id="27"/>
    </w:p>
    <w:p w14:paraId="2EF7E184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系统将客户情绪划分为5个等级，联动标准化干预策略引擎，自动匹配应对方案：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9593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8" w:space="0"/>
              <w:bottom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34EAE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情绪等级</w:t>
            </w:r>
          </w:p>
        </w:tc>
        <w:tc>
          <w:tcPr>
            <w:tcW w:w="2760" w:type="dxa"/>
            <w:tcBorders>
              <w:top w:val="single" w:color="auto" w:sz="8" w:space="0"/>
              <w:bottom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5F3A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技术判定特征</w:t>
            </w:r>
          </w:p>
        </w:tc>
        <w:tc>
          <w:tcPr>
            <w:tcW w:w="2760" w:type="dxa"/>
            <w:tcBorders>
              <w:top w:val="single" w:color="auto" w:sz="8" w:space="0"/>
              <w:bottom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EAD8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系统干预策略</w:t>
            </w:r>
          </w:p>
        </w:tc>
      </w:tr>
      <w:tr w14:paraId="3503A1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9E8FC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1级（平静愉悦）</w:t>
            </w:r>
          </w:p>
        </w:tc>
        <w:tc>
          <w:tcPr>
            <w:tcW w:w="2760" w:type="dxa"/>
            <w:tcBorders>
              <w:top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BEA42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语速、音量平稳，无负面语义，情绪波动值趋近于0</w:t>
            </w:r>
          </w:p>
        </w:tc>
        <w:tc>
          <w:tcPr>
            <w:tcW w:w="2760" w:type="dxa"/>
            <w:tcBorders>
              <w:top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B03B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正常推进业务，建议主动引导客户诉求，维持沟通节奏</w:t>
            </w:r>
          </w:p>
        </w:tc>
      </w:tr>
      <w:tr w14:paraId="4DD0A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6BB6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2级（轻微不满）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C1882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语速微快、轻微质疑语句，音量小幅波动，负面词频较低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50293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一级弹窗预警，提示坐席放缓语速、主动解答疑问，提前共情</w:t>
            </w:r>
          </w:p>
        </w:tc>
      </w:tr>
      <w:tr w14:paraId="306B9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73AD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3级（明显烦躁）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8A849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音量升高、频繁打断、抱怨语句增多，情绪波动持续上升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CDCB2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二级高亮预警，暂停业务宣讲，系统推送共情安抚话术模板</w:t>
            </w:r>
          </w:p>
        </w:tc>
      </w:tr>
      <w:tr w14:paraId="5C4E5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CB805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4级（生气抵触）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7361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音量骤升、语调尖锐，负面语义密集，对抗情绪显著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328BA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三级风险预警，强制提示「优先安抚、禁止争辩」，锁定推销话术</w:t>
            </w:r>
          </w:p>
        </w:tc>
      </w:tr>
      <w:tr w14:paraId="0EA7E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bottom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9E88C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5级（暴怒失控）</w:t>
            </w:r>
          </w:p>
        </w:tc>
        <w:tc>
          <w:tcPr>
            <w:tcW w:w="2760" w:type="dxa"/>
            <w:tcBorders>
              <w:bottom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0A58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语音急促混乱、高声斥责，情绪突变峰值极高</w:t>
            </w:r>
          </w:p>
        </w:tc>
        <w:tc>
          <w:tcPr>
            <w:tcW w:w="2760" w:type="dxa"/>
            <w:tcBorders>
              <w:bottom w:val="single" w:color="auto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89063">
            <w:pPr>
              <w:spacing w:before="120" w:after="120" w:line="288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最高级紧急预警，同步推送主管监听介入，建议转接资深坐席或延后回电</w:t>
            </w:r>
          </w:p>
        </w:tc>
      </w:tr>
    </w:tbl>
    <w:p w14:paraId="5A10E16B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28" w:name="heading_28"/>
      <w:r>
        <w:rPr>
          <w:rFonts w:ascii="Times New Roman" w:hAnsi="Times New Roman" w:eastAsia="宋体" w:cs="Times New Roman"/>
          <w:b/>
          <w:sz w:val="32"/>
        </w:rPr>
        <w:t>5.4 实时核心功能模块</w:t>
      </w:r>
      <w:bookmarkEnd w:id="28"/>
    </w:p>
    <w:p w14:paraId="54A4A46E">
      <w:pPr>
        <w:numPr>
          <w:ilvl w:val="0"/>
          <w:numId w:val="22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情绪实时可视化模块</w:t>
      </w:r>
      <w:r>
        <w:rPr>
          <w:rFonts w:ascii="Times New Roman" w:hAnsi="Times New Roman" w:eastAsia="宋体" w:cs="Times New Roman"/>
          <w:sz w:val="22"/>
        </w:rPr>
        <w:t>：终端实时展示情绪波动曲线、当前情绪等级、风险标签；</w:t>
      </w:r>
    </w:p>
    <w:p w14:paraId="4B44F2A4">
      <w:pPr>
        <w:numPr>
          <w:ilvl w:val="0"/>
          <w:numId w:val="23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智能话术推荐模块</w:t>
      </w:r>
      <w:r>
        <w:rPr>
          <w:rFonts w:ascii="Times New Roman" w:hAnsi="Times New Roman" w:eastAsia="宋体" w:cs="Times New Roman"/>
          <w:sz w:val="22"/>
        </w:rPr>
        <w:t>：根据情绪等级、客户离线标签，精准匹配个性化安抚、解答、沟通话术；</w:t>
      </w:r>
    </w:p>
    <w:p w14:paraId="2F1D5FE3">
      <w:pPr>
        <w:numPr>
          <w:ilvl w:val="0"/>
          <w:numId w:val="24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情绪拐点记录模块</w:t>
      </w:r>
      <w:r>
        <w:rPr>
          <w:rFonts w:ascii="Times New Roman" w:hAnsi="Times New Roman" w:eastAsia="宋体" w:cs="Times New Roman"/>
          <w:sz w:val="22"/>
        </w:rPr>
        <w:t>：自动标记情绪升降时间节点、触发关键词与行为；</w:t>
      </w:r>
    </w:p>
    <w:p w14:paraId="14F446EF">
      <w:pPr>
        <w:numPr>
          <w:ilvl w:val="0"/>
          <w:numId w:val="25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高危通话标记模块</w:t>
      </w:r>
      <w:r>
        <w:rPr>
          <w:rFonts w:ascii="Times New Roman" w:hAnsi="Times New Roman" w:eastAsia="宋体" w:cs="Times New Roman"/>
          <w:sz w:val="22"/>
        </w:rPr>
        <w:t>：自动识别暴怒、重度抵触通话，归类高风险工单。</w:t>
      </w:r>
    </w:p>
    <w:p w14:paraId="7A51EC87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29" w:name="heading_29"/>
      <w:r>
        <w:rPr>
          <w:rFonts w:ascii="Times New Roman" w:hAnsi="Times New Roman" w:eastAsia="宋体" w:cs="Times New Roman"/>
          <w:b/>
          <w:sz w:val="36"/>
        </w:rPr>
        <w:t>六、双场景数据联动方案</w:t>
      </w:r>
      <w:bookmarkEnd w:id="29"/>
    </w:p>
    <w:p w14:paraId="33EBEF9B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离线场景与实时场景数据双向打通，形成</w:t>
      </w:r>
      <w:r>
        <w:rPr>
          <w:rFonts w:ascii="Times New Roman" w:hAnsi="Times New Roman" w:eastAsia="宋体" w:cs="Times New Roman"/>
          <w:b/>
          <w:sz w:val="22"/>
        </w:rPr>
        <w:t>预判-干预-迭代-优化</w:t>
      </w:r>
      <w:r>
        <w:rPr>
          <w:rFonts w:ascii="Times New Roman" w:hAnsi="Times New Roman" w:eastAsia="宋体" w:cs="Times New Roman"/>
          <w:sz w:val="22"/>
        </w:rPr>
        <w:t>完整闭环：</w:t>
      </w:r>
    </w:p>
    <w:p w14:paraId="7D53CAD2">
      <w:pPr>
        <w:numPr>
          <w:ilvl w:val="0"/>
          <w:numId w:val="26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离线数据前置赋能实时通话</w:t>
      </w:r>
      <w:r>
        <w:rPr>
          <w:rFonts w:ascii="Times New Roman" w:hAnsi="Times New Roman" w:eastAsia="宋体" w:cs="Times New Roman"/>
          <w:sz w:val="22"/>
        </w:rPr>
        <w:t>：坐席接起通话前，系统自动调取客户历史性格标签、情绪特质、最优沟通时长，前置推送沟通预案，实现个性化沟通预判。</w:t>
      </w:r>
    </w:p>
    <w:p w14:paraId="1298DF5D">
      <w:pPr>
        <w:numPr>
          <w:ilvl w:val="0"/>
          <w:numId w:val="27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实时数据回流迭代离线模型</w:t>
      </w:r>
      <w:r>
        <w:rPr>
          <w:rFonts w:ascii="Times New Roman" w:hAnsi="Times New Roman" w:eastAsia="宋体" w:cs="Times New Roman"/>
          <w:sz w:val="22"/>
        </w:rPr>
        <w:t>：每一通实时通话的情绪变化数据、干预效果、情绪触发点，自动同步至离线数据库，持续优化客户标签精度、时长测算模型与风险话术库。</w:t>
      </w:r>
    </w:p>
    <w:p w14:paraId="0DBDBD0B">
      <w:pPr>
        <w:numPr>
          <w:ilvl w:val="0"/>
          <w:numId w:val="28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 w:val="22"/>
        </w:rPr>
        <w:t>全局数据迭代优化</w:t>
      </w:r>
      <w:r>
        <w:rPr>
          <w:rFonts w:ascii="Times New Roman" w:hAnsi="Times New Roman" w:eastAsia="宋体" w:cs="Times New Roman"/>
          <w:sz w:val="22"/>
        </w:rPr>
        <w:t>：基于全量数据，分析客群共性情绪痛点、高频服务问题，反向优化业务流程、标准话术与服务规范。</w:t>
      </w:r>
    </w:p>
    <w:p w14:paraId="430A02B2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30" w:name="heading_30"/>
      <w:r>
        <w:rPr>
          <w:rFonts w:ascii="Times New Roman" w:hAnsi="Times New Roman" w:eastAsia="宋体" w:cs="Times New Roman"/>
          <w:b/>
          <w:sz w:val="36"/>
        </w:rPr>
        <w:t>七、系统部署与性能指标</w:t>
      </w:r>
      <w:bookmarkEnd w:id="30"/>
    </w:p>
    <w:p w14:paraId="72164D3D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31" w:name="heading_31"/>
      <w:r>
        <w:rPr>
          <w:rFonts w:ascii="Times New Roman" w:hAnsi="Times New Roman" w:eastAsia="宋体" w:cs="Times New Roman"/>
          <w:b/>
          <w:sz w:val="32"/>
        </w:rPr>
        <w:t>7.1 部署方式</w:t>
      </w:r>
      <w:bookmarkEnd w:id="31"/>
    </w:p>
    <w:p w14:paraId="5C9E108C">
      <w:p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支持私有化部署、云端部署两种模式，可对接现有呼叫中心、客服系统、CRM系统，实现无缝接入，无需大规模改造原有业务架构。</w:t>
      </w:r>
    </w:p>
    <w:p w14:paraId="36EDC093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32" w:name="heading_32"/>
      <w:r>
        <w:rPr>
          <w:rFonts w:ascii="Times New Roman" w:hAnsi="Times New Roman" w:eastAsia="宋体" w:cs="Times New Roman"/>
          <w:b/>
          <w:sz w:val="32"/>
        </w:rPr>
        <w:t>7.2 核心性能指标</w:t>
      </w:r>
      <w:bookmarkEnd w:id="32"/>
    </w:p>
    <w:p w14:paraId="5A018897">
      <w:pPr>
        <w:numPr>
          <w:ilvl w:val="0"/>
          <w:numId w:val="29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实时情绪识别响应时延：≤200ms，满足通话实时干预需求；</w:t>
      </w:r>
    </w:p>
    <w:p w14:paraId="07E1E3BF">
      <w:pPr>
        <w:numPr>
          <w:ilvl w:val="0"/>
          <w:numId w:val="30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情绪识别整体准确率：≥92%（常规场景），≥88%（嘈杂/方言场景）；</w:t>
      </w:r>
    </w:p>
    <w:p w14:paraId="7FEAD686">
      <w:pPr>
        <w:numPr>
          <w:ilvl w:val="0"/>
          <w:numId w:val="31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离线批量处理效率：小时级完成万级通话数据解析；</w:t>
      </w:r>
    </w:p>
    <w:p w14:paraId="6F34BF19">
      <w:pPr>
        <w:numPr>
          <w:ilvl w:val="0"/>
          <w:numId w:val="32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系统稳定性：7×24小时不间断运行，通话并发支持无上限扩容。</w:t>
      </w:r>
    </w:p>
    <w:p w14:paraId="55941BFD">
      <w:pPr>
        <w:spacing w:before="380" w:after="140" w:line="288" w:lineRule="auto"/>
        <w:jc w:val="left"/>
        <w:outlineLvl w:val="0"/>
        <w:rPr>
          <w:rFonts w:ascii="Times New Roman" w:hAnsi="Times New Roman" w:eastAsia="宋体" w:cs="Times New Roman"/>
        </w:rPr>
      </w:pPr>
      <w:bookmarkStart w:id="33" w:name="heading_33"/>
      <w:r>
        <w:rPr>
          <w:rFonts w:ascii="Times New Roman" w:hAnsi="Times New Roman" w:eastAsia="宋体" w:cs="Times New Roman"/>
          <w:b/>
          <w:sz w:val="36"/>
        </w:rPr>
        <w:t>八、技术难点与优化方案</w:t>
      </w:r>
      <w:bookmarkEnd w:id="33"/>
    </w:p>
    <w:p w14:paraId="2E02A722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34" w:name="heading_34"/>
      <w:r>
        <w:rPr>
          <w:rFonts w:ascii="Times New Roman" w:hAnsi="Times New Roman" w:eastAsia="宋体" w:cs="Times New Roman"/>
          <w:b/>
          <w:sz w:val="32"/>
        </w:rPr>
        <w:t>8.1 核心技术难点</w:t>
      </w:r>
      <w:bookmarkEnd w:id="34"/>
    </w:p>
    <w:p w14:paraId="36D27E3F">
      <w:pPr>
        <w:numPr>
          <w:ilvl w:val="0"/>
          <w:numId w:val="33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环境噪音、双人重叠说话导致特征提取失真；</w:t>
      </w:r>
    </w:p>
    <w:p w14:paraId="444207E2">
      <w:pPr>
        <w:numPr>
          <w:ilvl w:val="0"/>
          <w:numId w:val="34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方言、口音、口语化表达、反语语义易造成情绪误判；</w:t>
      </w:r>
    </w:p>
    <w:p w14:paraId="34355081">
      <w:pPr>
        <w:numPr>
          <w:ilvl w:val="0"/>
          <w:numId w:val="35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不同业务场景（售后投诉/电销推广）客户情绪表达逻辑差异大，通用模型适配性不足。</w:t>
      </w:r>
    </w:p>
    <w:p w14:paraId="7C5E31D0">
      <w:pPr>
        <w:spacing w:before="320" w:after="120" w:line="288" w:lineRule="auto"/>
        <w:jc w:val="left"/>
        <w:outlineLvl w:val="1"/>
        <w:rPr>
          <w:rFonts w:ascii="Times New Roman" w:hAnsi="Times New Roman" w:eastAsia="宋体" w:cs="Times New Roman"/>
        </w:rPr>
      </w:pPr>
      <w:bookmarkStart w:id="35" w:name="heading_35"/>
      <w:r>
        <w:rPr>
          <w:rFonts w:ascii="Times New Roman" w:hAnsi="Times New Roman" w:eastAsia="宋体" w:cs="Times New Roman"/>
          <w:b/>
          <w:sz w:val="32"/>
        </w:rPr>
        <w:t>8.2 针对性优化方案</w:t>
      </w:r>
      <w:bookmarkEnd w:id="35"/>
    </w:p>
    <w:p w14:paraId="44A9E74E">
      <w:pPr>
        <w:numPr>
          <w:ilvl w:val="0"/>
          <w:numId w:val="36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升级降噪与人声分离算法，强化复杂环境语音预处理能力；</w:t>
      </w:r>
    </w:p>
    <w:p w14:paraId="451B8728">
      <w:pPr>
        <w:numPr>
          <w:ilvl w:val="0"/>
          <w:numId w:val="37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引入方言、口语专项训练数据集，优化NLP语义理解模型，适配反语、调侃等特殊语气；</w:t>
      </w:r>
    </w:p>
    <w:p w14:paraId="4C1CF1FB">
      <w:pPr>
        <w:numPr>
          <w:ilvl w:val="0"/>
          <w:numId w:val="38"/>
        </w:numPr>
        <w:spacing w:before="120" w:after="120" w:line="288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按业务场景细分模型阈值，搭建场景化专属情绪识别模型与话术库；</w:t>
      </w:r>
    </w:p>
    <w:p w14:paraId="73493548">
      <w:pPr>
        <w:numPr>
          <w:ilvl w:val="0"/>
          <w:numId w:val="39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2"/>
        </w:rPr>
        <w:t>建立人工标注迭代机制，持续修正误判样本，迭代模型精度。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61EFE"/>
    <w:multiLevelType w:val="multilevel"/>
    <w:tmpl w:val="03A61EF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5BA5C64"/>
    <w:multiLevelType w:val="multilevel"/>
    <w:tmpl w:val="05BA5C6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6743F33"/>
    <w:multiLevelType w:val="multilevel"/>
    <w:tmpl w:val="06743F3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7382ABD"/>
    <w:multiLevelType w:val="multilevel"/>
    <w:tmpl w:val="07382AB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B463736"/>
    <w:multiLevelType w:val="multilevel"/>
    <w:tmpl w:val="0B46373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FB7085A"/>
    <w:multiLevelType w:val="multilevel"/>
    <w:tmpl w:val="0FB7085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1BD2571"/>
    <w:multiLevelType w:val="multilevel"/>
    <w:tmpl w:val="11BD257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4896D58"/>
    <w:multiLevelType w:val="multilevel"/>
    <w:tmpl w:val="14896D5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5907274"/>
    <w:multiLevelType w:val="multilevel"/>
    <w:tmpl w:val="15907274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90F11EF"/>
    <w:multiLevelType w:val="multilevel"/>
    <w:tmpl w:val="190F11E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E7808AB"/>
    <w:multiLevelType w:val="multilevel"/>
    <w:tmpl w:val="1E7808A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FF129C7"/>
    <w:multiLevelType w:val="singleLevel"/>
    <w:tmpl w:val="1FF129C7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234712E1"/>
    <w:multiLevelType w:val="multilevel"/>
    <w:tmpl w:val="234712E1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39E27EA"/>
    <w:multiLevelType w:val="multilevel"/>
    <w:tmpl w:val="239E27E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2CA27DBA"/>
    <w:multiLevelType w:val="multilevel"/>
    <w:tmpl w:val="2CA27DBA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2ECB6307"/>
    <w:multiLevelType w:val="multilevel"/>
    <w:tmpl w:val="2ECB630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FB89EB2"/>
    <w:multiLevelType w:val="singleLevel"/>
    <w:tmpl w:val="2FB89EB2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32436654"/>
    <w:multiLevelType w:val="multilevel"/>
    <w:tmpl w:val="32436654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35AD7D8E"/>
    <w:multiLevelType w:val="multilevel"/>
    <w:tmpl w:val="35AD7D8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4EA10E2"/>
    <w:multiLevelType w:val="multilevel"/>
    <w:tmpl w:val="44EA10E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77D447B"/>
    <w:multiLevelType w:val="multilevel"/>
    <w:tmpl w:val="477D447B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48522F50"/>
    <w:multiLevelType w:val="multilevel"/>
    <w:tmpl w:val="48522F5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487E5190"/>
    <w:multiLevelType w:val="multilevel"/>
    <w:tmpl w:val="487E519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B4A1278"/>
    <w:multiLevelType w:val="multilevel"/>
    <w:tmpl w:val="4B4A1278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4BBB0280"/>
    <w:multiLevelType w:val="multilevel"/>
    <w:tmpl w:val="4BBB028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5B482578"/>
    <w:multiLevelType w:val="multilevel"/>
    <w:tmpl w:val="5B48257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1BF3600"/>
    <w:multiLevelType w:val="multilevel"/>
    <w:tmpl w:val="61BF3600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6485049D"/>
    <w:multiLevelType w:val="multilevel"/>
    <w:tmpl w:val="6485049D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68B07254"/>
    <w:multiLevelType w:val="multilevel"/>
    <w:tmpl w:val="68B0725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6A482827"/>
    <w:multiLevelType w:val="multilevel"/>
    <w:tmpl w:val="6A48282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6C634E76"/>
    <w:multiLevelType w:val="multilevel"/>
    <w:tmpl w:val="6C634E7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6CEA2CC2"/>
    <w:multiLevelType w:val="multilevel"/>
    <w:tmpl w:val="6CEA2CC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6D7E5587"/>
    <w:multiLevelType w:val="multilevel"/>
    <w:tmpl w:val="6D7E558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725B4E10"/>
    <w:multiLevelType w:val="multilevel"/>
    <w:tmpl w:val="725B4E1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769C17F1"/>
    <w:multiLevelType w:val="multilevel"/>
    <w:tmpl w:val="769C17F1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7A8C2520"/>
    <w:multiLevelType w:val="multilevel"/>
    <w:tmpl w:val="7A8C252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7AAF6DBA"/>
    <w:multiLevelType w:val="multilevel"/>
    <w:tmpl w:val="7AAF6DB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7C324DBB"/>
    <w:multiLevelType w:val="multilevel"/>
    <w:tmpl w:val="7C324DB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7C4D5ABD"/>
    <w:multiLevelType w:val="multilevel"/>
    <w:tmpl w:val="7C4D5ABD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6"/>
  </w:num>
  <w:num w:numId="2">
    <w:abstractNumId w:val="11"/>
  </w:num>
  <w:num w:numId="3">
    <w:abstractNumId w:val="25"/>
  </w:num>
  <w:num w:numId="4">
    <w:abstractNumId w:val="4"/>
  </w:num>
  <w:num w:numId="5">
    <w:abstractNumId w:val="37"/>
  </w:num>
  <w:num w:numId="6">
    <w:abstractNumId w:val="9"/>
  </w:num>
  <w:num w:numId="7">
    <w:abstractNumId w:val="8"/>
  </w:num>
  <w:num w:numId="8">
    <w:abstractNumId w:val="38"/>
  </w:num>
  <w:num w:numId="9">
    <w:abstractNumId w:val="27"/>
  </w:num>
  <w:num w:numId="10">
    <w:abstractNumId w:val="34"/>
  </w:num>
  <w:num w:numId="11">
    <w:abstractNumId w:val="19"/>
  </w:num>
  <w:num w:numId="12">
    <w:abstractNumId w:val="10"/>
  </w:num>
  <w:num w:numId="13">
    <w:abstractNumId w:val="31"/>
  </w:num>
  <w:num w:numId="14">
    <w:abstractNumId w:val="13"/>
  </w:num>
  <w:num w:numId="15">
    <w:abstractNumId w:val="32"/>
  </w:num>
  <w:num w:numId="16">
    <w:abstractNumId w:val="29"/>
  </w:num>
  <w:num w:numId="17">
    <w:abstractNumId w:val="36"/>
  </w:num>
  <w:num w:numId="18">
    <w:abstractNumId w:val="12"/>
  </w:num>
  <w:num w:numId="19">
    <w:abstractNumId w:val="20"/>
  </w:num>
  <w:num w:numId="20">
    <w:abstractNumId w:val="26"/>
  </w:num>
  <w:num w:numId="21">
    <w:abstractNumId w:val="17"/>
  </w:num>
  <w:num w:numId="22">
    <w:abstractNumId w:val="7"/>
  </w:num>
  <w:num w:numId="23">
    <w:abstractNumId w:val="22"/>
  </w:num>
  <w:num w:numId="24">
    <w:abstractNumId w:val="2"/>
  </w:num>
  <w:num w:numId="25">
    <w:abstractNumId w:val="33"/>
  </w:num>
  <w:num w:numId="26">
    <w:abstractNumId w:val="23"/>
  </w:num>
  <w:num w:numId="27">
    <w:abstractNumId w:val="14"/>
  </w:num>
  <w:num w:numId="28">
    <w:abstractNumId w:val="5"/>
  </w:num>
  <w:num w:numId="29">
    <w:abstractNumId w:val="30"/>
  </w:num>
  <w:num w:numId="30">
    <w:abstractNumId w:val="18"/>
  </w:num>
  <w:num w:numId="31">
    <w:abstractNumId w:val="35"/>
  </w:num>
  <w:num w:numId="32">
    <w:abstractNumId w:val="3"/>
  </w:num>
  <w:num w:numId="33">
    <w:abstractNumId w:val="6"/>
  </w:num>
  <w:num w:numId="34">
    <w:abstractNumId w:val="28"/>
  </w:num>
  <w:num w:numId="35">
    <w:abstractNumId w:val="1"/>
  </w:num>
  <w:num w:numId="36">
    <w:abstractNumId w:val="0"/>
  </w:num>
  <w:num w:numId="37">
    <w:abstractNumId w:val="21"/>
  </w:num>
  <w:num w:numId="38">
    <w:abstractNumId w:val="15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D77DB3"/>
    <w:rsid w:val="00352B59"/>
    <w:rsid w:val="00986F89"/>
    <w:rsid w:val="009957CA"/>
    <w:rsid w:val="00D57E8F"/>
    <w:rsid w:val="00D77DB3"/>
    <w:rsid w:val="0A8870C6"/>
    <w:rsid w:val="13C92283"/>
    <w:rsid w:val="1642631D"/>
    <w:rsid w:val="1BDA14CD"/>
    <w:rsid w:val="1EF503D0"/>
    <w:rsid w:val="2733500E"/>
    <w:rsid w:val="285C14C0"/>
    <w:rsid w:val="335A068D"/>
    <w:rsid w:val="346C65E7"/>
    <w:rsid w:val="3DB128A2"/>
    <w:rsid w:val="497D10F8"/>
    <w:rsid w:val="547A07CC"/>
    <w:rsid w:val="6573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3">
    <w:name w:val="批注文字 字符"/>
    <w:basedOn w:val="8"/>
    <w:link w:val="2"/>
    <w:semiHidden/>
    <w:qFormat/>
    <w:uiPriority w:val="99"/>
  </w:style>
  <w:style w:type="character" w:customStyle="1" w:styleId="14">
    <w:name w:val="批注主题 字符"/>
    <w:basedOn w:val="13"/>
    <w:link w:val="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3529</Words>
  <Characters>3680</Characters>
  <Lines>27</Lines>
  <Paragraphs>7</Paragraphs>
  <TotalTime>46</TotalTime>
  <ScaleCrop>false</ScaleCrop>
  <LinksUpToDate>false</LinksUpToDate>
  <CharactersWithSpaces>3709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2026-05-27T17:58:00Z</dcterms:created>
  <dc:creator>Apache POI</dc:creator>
  <cp:lastModifiedBy>杨辉跃</cp:lastModifiedBy>
  <dcterms:modified xsi:type="dcterms:W3CDTF">2026-06-16T05:33:24Z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{"Label":"1","ContentProducer":"001191110102MACQD9K64010000","ProduceID":"7644632197954342112","ReservedCode1":"","ContentPropagator":"","PropagateID":"","ReservedCode2":""}</vt:lpwstr>
  </property>
  <property fmtid="{D5CDD505-2E9C-101B-9397-08002B2CF9AE}" pid="3" name="KSOTemplateDocerSaveRecord">
    <vt:lpwstr>eyJoZGlkIjoiNjZkZDY4ZTQ3ZTRlMDcyNWQ0ZmRmODlkN2M4MDIyMjYiLCJ1c2VySWQiOiIzMDIwMjQ2OTAifQ==</vt:lpwstr>
  </property>
  <property fmtid="{D5CDD505-2E9C-101B-9397-08002B2CF9AE}" pid="4" name="KSOProductBuildVer">
    <vt:lpwstr>2052-12.1.0.26375</vt:lpwstr>
  </property>
  <property fmtid="{D5CDD505-2E9C-101B-9397-08002B2CF9AE}" pid="5" name="ICV">
    <vt:lpwstr>3622D3ADEC644E0991FBE8CC73170977_12</vt:lpwstr>
  </property>
</Properties>
</file>