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9C36" w14:textId="39D4DC65" w:rsidR="00BB2FCF" w:rsidRPr="00BB2FCF" w:rsidRDefault="00BB2FCF" w:rsidP="00BB2FCF">
      <w:pPr>
        <w:pStyle w:val="NormalWeb"/>
        <w:shd w:val="clear" w:color="auto" w:fill="FFFFFF"/>
        <w:spacing w:before="0" w:beforeAutospacing="0" w:after="0" w:afterAutospacing="0"/>
        <w:ind w:left="648" w:hanging="288"/>
        <w:rPr>
          <w:color w:val="333333"/>
        </w:rPr>
      </w:pPr>
      <w:r w:rsidRPr="00A90AEA">
        <w:rPr>
          <w:color w:val="333333"/>
        </w:rPr>
        <w:t>My name is Lora Milam. I am currently pursuing my Master’s of Data Analytics.</w:t>
      </w:r>
      <w:r>
        <w:rPr>
          <w:color w:val="333333"/>
        </w:rPr>
        <w:t xml:space="preserve"> This presentation is for D211’s performance Assement</w:t>
      </w:r>
    </w:p>
    <w:p w14:paraId="785BD04E" w14:textId="2B1017A3" w:rsidR="006E570C" w:rsidRPr="006E570C" w:rsidRDefault="006E570C" w:rsidP="006E570C">
      <w:pPr>
        <w:pStyle w:val="NormalWeb"/>
        <w:shd w:val="clear" w:color="auto" w:fill="FFFFFF"/>
        <w:spacing w:after="0"/>
        <w:ind w:left="648" w:hanging="288"/>
        <w:rPr>
          <w:b/>
          <w:bCs/>
          <w:color w:val="333333"/>
        </w:rPr>
      </w:pPr>
      <w:r w:rsidRPr="006E570C">
        <w:rPr>
          <w:b/>
          <w:bCs/>
          <w:color w:val="333333"/>
        </w:rPr>
        <w:t>1.  Describe the technical environment used to create the dashboards.</w:t>
      </w:r>
    </w:p>
    <w:p w14:paraId="1A149885" w14:textId="0BF18FFC" w:rsidR="00BB2FCF" w:rsidRPr="00BB2FCF" w:rsidRDefault="00BB2FCF" w:rsidP="00971968">
      <w:pPr>
        <w:pStyle w:val="NormalWeb"/>
        <w:shd w:val="clear" w:color="auto" w:fill="FFFFFF"/>
        <w:spacing w:after="0"/>
        <w:ind w:left="648" w:hanging="288"/>
        <w:rPr>
          <w:color w:val="333333"/>
        </w:rPr>
      </w:pPr>
      <w:r w:rsidRPr="00BB2FCF">
        <w:rPr>
          <w:color w:val="333333"/>
        </w:rPr>
        <w:t>Tableau and pgAdmin 4 were chosen for specific reasons to create the dashboards in this context:</w:t>
      </w:r>
    </w:p>
    <w:p w14:paraId="232BD67F" w14:textId="77777777" w:rsidR="00BB2FCF" w:rsidRPr="00BB2FCF" w:rsidRDefault="00BB2FCF" w:rsidP="00BB2FCF">
      <w:pPr>
        <w:pStyle w:val="NormalWeb"/>
        <w:shd w:val="clear" w:color="auto" w:fill="FFFFFF"/>
        <w:spacing w:after="0"/>
        <w:ind w:left="648" w:hanging="288"/>
        <w:rPr>
          <w:color w:val="333333"/>
        </w:rPr>
      </w:pPr>
      <w:r w:rsidRPr="00BB2FCF">
        <w:rPr>
          <w:color w:val="333333"/>
        </w:rPr>
        <w:t>1. **Tableau for Data Visualization:**</w:t>
      </w:r>
    </w:p>
    <w:p w14:paraId="63D0981B"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Tableau is renowned for its data visualization capabilities, making it an ideal choice for creating interactive and visually compelling dashboards.</w:t>
      </w:r>
    </w:p>
    <w:p w14:paraId="54683912"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It offers a wide range of visualization options, including charts, graphs, maps, and tables, which are essential for presenting complex data in a user-friendly manner.</w:t>
      </w:r>
    </w:p>
    <w:p w14:paraId="3D624BA5"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Tableau's drag-and-drop interface makes it accessible to both technical and non-technical users, allowing for collaborative dashboard creation.</w:t>
      </w:r>
    </w:p>
    <w:p w14:paraId="424C2A0E" w14:textId="4D2D65AD" w:rsidR="00BB2FCF" w:rsidRPr="00BB2FCF" w:rsidRDefault="00BB2FCF" w:rsidP="00971968">
      <w:pPr>
        <w:pStyle w:val="NormalWeb"/>
        <w:shd w:val="clear" w:color="auto" w:fill="FFFFFF"/>
        <w:spacing w:after="0"/>
        <w:ind w:left="648" w:hanging="288"/>
        <w:rPr>
          <w:color w:val="333333"/>
        </w:rPr>
      </w:pPr>
      <w:r w:rsidRPr="00BB2FCF">
        <w:rPr>
          <w:color w:val="333333"/>
        </w:rPr>
        <w:t xml:space="preserve">   - Interactivity in Tableau allows users to explore data and gain insights in real time, enhancing the user experience.</w:t>
      </w:r>
    </w:p>
    <w:p w14:paraId="7EF6366C" w14:textId="77777777" w:rsidR="00BB2FCF" w:rsidRPr="00BB2FCF" w:rsidRDefault="00BB2FCF" w:rsidP="00BB2FCF">
      <w:pPr>
        <w:pStyle w:val="NormalWeb"/>
        <w:shd w:val="clear" w:color="auto" w:fill="FFFFFF"/>
        <w:spacing w:after="0"/>
        <w:ind w:left="648" w:hanging="288"/>
        <w:rPr>
          <w:color w:val="333333"/>
        </w:rPr>
      </w:pPr>
      <w:r w:rsidRPr="00BB2FCF">
        <w:rPr>
          <w:color w:val="333333"/>
        </w:rPr>
        <w:t>2. **pgAdmin 4 for Database Management:**</w:t>
      </w:r>
    </w:p>
    <w:p w14:paraId="4692B72F"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pgAdmin 4 is an open-source administration and management tool for PostgreSQL databases, which is a powerful and popular relational database management system.</w:t>
      </w:r>
    </w:p>
    <w:p w14:paraId="058A59EC"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In the context of creating dashboards, pgAdmin 4 plays a crucial role in data management and preparation. It allows users to connect to the database, manage tables, and run SQL queries for data extraction and transformation.</w:t>
      </w:r>
    </w:p>
    <w:p w14:paraId="27A87007"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The integration of pgAdmin 4 with PostgreSQL databases ensures seamless data retrieval and manipulation, which is fundamental to dashboard development.</w:t>
      </w:r>
    </w:p>
    <w:p w14:paraId="03DE865A" w14:textId="77777777" w:rsidR="00BB2FCF" w:rsidRPr="00BB2FCF" w:rsidRDefault="00BB2FCF" w:rsidP="00BB2FCF">
      <w:pPr>
        <w:pStyle w:val="NormalWeb"/>
        <w:shd w:val="clear" w:color="auto" w:fill="FFFFFF"/>
        <w:spacing w:after="0"/>
        <w:ind w:left="648" w:hanging="288"/>
        <w:rPr>
          <w:color w:val="333333"/>
        </w:rPr>
      </w:pPr>
      <w:r w:rsidRPr="00BB2FCF">
        <w:rPr>
          <w:color w:val="333333"/>
        </w:rPr>
        <w:t xml:space="preserve">   - PostgreSQL is known for its data integrity and scalability, making it a reliable choice for handling large datasets, a common requirement in data analytics and dashboard creation.</w:t>
      </w:r>
    </w:p>
    <w:p w14:paraId="0AD4DAF4" w14:textId="77777777" w:rsidR="00BB2FCF" w:rsidRPr="00BB2FCF" w:rsidRDefault="00BB2FCF" w:rsidP="00BB2FCF">
      <w:pPr>
        <w:pStyle w:val="NormalWeb"/>
        <w:shd w:val="clear" w:color="auto" w:fill="FFFFFF"/>
        <w:spacing w:after="0"/>
        <w:ind w:left="648" w:hanging="288"/>
        <w:rPr>
          <w:color w:val="333333"/>
        </w:rPr>
      </w:pPr>
    </w:p>
    <w:p w14:paraId="7553337F" w14:textId="22E07538" w:rsidR="006E570C" w:rsidRPr="00BB2FCF" w:rsidRDefault="00BB2FCF" w:rsidP="00BB2FCF">
      <w:pPr>
        <w:pStyle w:val="NormalWeb"/>
        <w:shd w:val="clear" w:color="auto" w:fill="FFFFFF"/>
        <w:spacing w:after="0"/>
        <w:ind w:left="648" w:hanging="288"/>
        <w:rPr>
          <w:color w:val="333333"/>
        </w:rPr>
      </w:pPr>
      <w:r w:rsidRPr="00BB2FCF">
        <w:rPr>
          <w:color w:val="333333"/>
        </w:rPr>
        <w:t>In summary, Tableau was employed for its exceptional data visualization and dashboard creation capabilities, while pgAdmin 4 was chosen for its role in data management and preparation, especially when dealing with PostgreSQL databases. The combination of these two tools allows for the effective transformation of raw data into insightful and engaging dashboards.</w:t>
      </w:r>
    </w:p>
    <w:p w14:paraId="13EB9663" w14:textId="77777777" w:rsidR="006E570C" w:rsidRPr="006E570C" w:rsidRDefault="006E570C" w:rsidP="006E570C">
      <w:pPr>
        <w:pStyle w:val="NormalWeb"/>
        <w:shd w:val="clear" w:color="auto" w:fill="FFFFFF"/>
        <w:spacing w:after="0"/>
        <w:ind w:left="648" w:hanging="288"/>
        <w:rPr>
          <w:b/>
          <w:bCs/>
          <w:color w:val="333333"/>
        </w:rPr>
      </w:pPr>
      <w:r w:rsidRPr="006E570C">
        <w:rPr>
          <w:b/>
          <w:bCs/>
          <w:color w:val="333333"/>
        </w:rPr>
        <w:t>2.  Demonstrate the functionality of the dashboards.</w:t>
      </w:r>
    </w:p>
    <w:p w14:paraId="4FF50232" w14:textId="0B29FE13" w:rsidR="006E570C" w:rsidRDefault="00BB2FCF" w:rsidP="006E570C">
      <w:pPr>
        <w:pStyle w:val="NormalWeb"/>
        <w:shd w:val="clear" w:color="auto" w:fill="FFFFFF"/>
        <w:spacing w:after="0"/>
        <w:ind w:left="648" w:hanging="288"/>
        <w:rPr>
          <w:color w:val="333333"/>
        </w:rPr>
      </w:pPr>
      <w:r>
        <w:rPr>
          <w:color w:val="333333"/>
        </w:rPr>
        <w:lastRenderedPageBreak/>
        <w:t>*DEMO</w:t>
      </w:r>
      <w:r w:rsidR="00167531">
        <w:rPr>
          <w:color w:val="333333"/>
        </w:rPr>
        <w:t xml:space="preserve"> of dashobard</w:t>
      </w:r>
      <w:r>
        <w:rPr>
          <w:color w:val="333333"/>
        </w:rPr>
        <w:t>*</w:t>
      </w:r>
    </w:p>
    <w:p w14:paraId="3F198BE9" w14:textId="77777777" w:rsidR="00971968" w:rsidRPr="00BB2FCF" w:rsidRDefault="00971968" w:rsidP="006E570C">
      <w:pPr>
        <w:pStyle w:val="NormalWeb"/>
        <w:shd w:val="clear" w:color="auto" w:fill="FFFFFF"/>
        <w:spacing w:after="0"/>
        <w:ind w:left="648" w:hanging="288"/>
        <w:rPr>
          <w:color w:val="333333"/>
        </w:rPr>
      </w:pPr>
    </w:p>
    <w:p w14:paraId="056214C8" w14:textId="77777777" w:rsidR="006E570C" w:rsidRDefault="006E570C" w:rsidP="006E570C">
      <w:pPr>
        <w:pStyle w:val="NormalWeb"/>
        <w:shd w:val="clear" w:color="auto" w:fill="FFFFFF"/>
        <w:spacing w:after="0"/>
        <w:ind w:left="648" w:hanging="288"/>
        <w:rPr>
          <w:b/>
          <w:bCs/>
          <w:color w:val="333333"/>
        </w:rPr>
      </w:pPr>
      <w:r w:rsidRPr="006E570C">
        <w:rPr>
          <w:b/>
          <w:bCs/>
          <w:color w:val="333333"/>
        </w:rPr>
        <w:t>3.  Explain the SQL scripts used to support the creation of the dashboards.</w:t>
      </w:r>
    </w:p>
    <w:p w14:paraId="6F5E887A" w14:textId="4BD20D64" w:rsidR="00167531" w:rsidRDefault="00167531" w:rsidP="00167531">
      <w:pPr>
        <w:pStyle w:val="NormalWeb"/>
        <w:shd w:val="clear" w:color="auto" w:fill="FFFFFF"/>
        <w:spacing w:after="0"/>
        <w:ind w:left="648" w:hanging="288"/>
        <w:rPr>
          <w:b/>
          <w:bCs/>
          <w:color w:val="333333"/>
        </w:rPr>
      </w:pPr>
      <w:r w:rsidRPr="006E570C">
        <w:rPr>
          <w:b/>
          <w:bCs/>
          <w:color w:val="333333"/>
        </w:rPr>
        <w:t>5.  Describe how data were aligned with other data points.</w:t>
      </w:r>
    </w:p>
    <w:p w14:paraId="679E5C8D" w14:textId="6C86AFFD" w:rsidR="00971968" w:rsidRPr="006E570C" w:rsidRDefault="00971968" w:rsidP="00971968">
      <w:pPr>
        <w:pStyle w:val="NormalWeb"/>
        <w:shd w:val="clear" w:color="auto" w:fill="FFFFFF"/>
        <w:spacing w:after="0"/>
        <w:ind w:left="648" w:hanging="288"/>
        <w:rPr>
          <w:b/>
          <w:bCs/>
          <w:color w:val="333333"/>
        </w:rPr>
      </w:pPr>
      <w:r w:rsidRPr="006E570C">
        <w:rPr>
          <w:b/>
          <w:bCs/>
          <w:color w:val="333333"/>
        </w:rPr>
        <w:t>6.  Demonstrate how the databases were created.</w:t>
      </w:r>
    </w:p>
    <w:p w14:paraId="4D581508" w14:textId="3F1E6410" w:rsidR="00971968" w:rsidRPr="00971968" w:rsidRDefault="00971968" w:rsidP="00971968">
      <w:pPr>
        <w:pStyle w:val="NormalWeb"/>
        <w:shd w:val="clear" w:color="auto" w:fill="FFFFFF"/>
        <w:spacing w:before="0" w:beforeAutospacing="0" w:after="0" w:afterAutospacing="0"/>
        <w:ind w:left="648" w:hanging="288"/>
        <w:rPr>
          <w:b/>
          <w:bCs/>
          <w:color w:val="333333"/>
        </w:rPr>
      </w:pPr>
      <w:r w:rsidRPr="006E570C">
        <w:rPr>
          <w:b/>
          <w:bCs/>
          <w:color w:val="333333"/>
        </w:rPr>
        <w:t>7.  Explain how referential integrity was enforced in the database.</w:t>
      </w:r>
    </w:p>
    <w:p w14:paraId="1EC3DD41" w14:textId="73097846" w:rsidR="006E570C" w:rsidRDefault="00167531" w:rsidP="006E570C">
      <w:pPr>
        <w:pStyle w:val="NormalWeb"/>
        <w:shd w:val="clear" w:color="auto" w:fill="FFFFFF"/>
        <w:spacing w:after="0"/>
        <w:ind w:left="648" w:hanging="288"/>
        <w:rPr>
          <w:color w:val="333333"/>
        </w:rPr>
      </w:pPr>
      <w:r>
        <w:rPr>
          <w:color w:val="333333"/>
        </w:rPr>
        <w:t>Explain ERD and underlying SQL</w:t>
      </w:r>
    </w:p>
    <w:p w14:paraId="39865F79" w14:textId="77777777" w:rsidR="00971968" w:rsidRPr="00167531" w:rsidRDefault="00971968" w:rsidP="006E570C">
      <w:pPr>
        <w:pStyle w:val="NormalWeb"/>
        <w:shd w:val="clear" w:color="auto" w:fill="FFFFFF"/>
        <w:spacing w:after="0"/>
        <w:ind w:left="648" w:hanging="288"/>
        <w:rPr>
          <w:color w:val="333333"/>
        </w:rPr>
      </w:pPr>
    </w:p>
    <w:p w14:paraId="5B0BBA9D" w14:textId="77777777" w:rsidR="006E570C" w:rsidRPr="006E570C" w:rsidRDefault="006E570C" w:rsidP="006E570C">
      <w:pPr>
        <w:pStyle w:val="NormalWeb"/>
        <w:shd w:val="clear" w:color="auto" w:fill="FFFFFF"/>
        <w:spacing w:after="0"/>
        <w:ind w:left="648" w:hanging="288"/>
        <w:rPr>
          <w:b/>
          <w:bCs/>
          <w:color w:val="333333"/>
        </w:rPr>
      </w:pPr>
      <w:r w:rsidRPr="006E570C">
        <w:rPr>
          <w:b/>
          <w:bCs/>
          <w:color w:val="333333"/>
        </w:rPr>
        <w:t>4.  Explain how the data streams were prepared to support the analysis.</w:t>
      </w:r>
    </w:p>
    <w:p w14:paraId="1CE4CFAA" w14:textId="2767DD78" w:rsidR="003447B5" w:rsidRPr="003447B5" w:rsidRDefault="00167531" w:rsidP="00971968">
      <w:pPr>
        <w:pStyle w:val="NormalWeb"/>
        <w:shd w:val="clear" w:color="auto" w:fill="FFFFFF"/>
        <w:spacing w:after="0"/>
        <w:ind w:left="648" w:hanging="288"/>
        <w:rPr>
          <w:color w:val="333333"/>
        </w:rPr>
      </w:pPr>
      <w:r>
        <w:rPr>
          <w:color w:val="333333"/>
        </w:rPr>
        <w:t>Explain connection between pgAdmin 4 and Tableau. Uploaded secondary datset</w:t>
      </w:r>
    </w:p>
    <w:sectPr w:rsidR="003447B5" w:rsidRPr="0034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AEA"/>
    <w:rsid w:val="00004431"/>
    <w:rsid w:val="00167531"/>
    <w:rsid w:val="001D1E60"/>
    <w:rsid w:val="002E05DD"/>
    <w:rsid w:val="003447B5"/>
    <w:rsid w:val="004154E4"/>
    <w:rsid w:val="00573CA7"/>
    <w:rsid w:val="006A0B1D"/>
    <w:rsid w:val="006E570C"/>
    <w:rsid w:val="007A5FBA"/>
    <w:rsid w:val="007F737A"/>
    <w:rsid w:val="00971968"/>
    <w:rsid w:val="00A25366"/>
    <w:rsid w:val="00A90AEA"/>
    <w:rsid w:val="00BB2FCF"/>
    <w:rsid w:val="00D6100E"/>
    <w:rsid w:val="00DA6AE1"/>
    <w:rsid w:val="00DC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9EC8"/>
  <w15:docId w15:val="{05EFDB4E-ECAB-4695-ADAE-B4D48EBE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0AEA"/>
    <w:rPr>
      <w:i/>
      <w:iCs/>
    </w:rPr>
  </w:style>
  <w:style w:type="character" w:styleId="Strong">
    <w:name w:val="Strong"/>
    <w:basedOn w:val="DefaultParagraphFont"/>
    <w:uiPriority w:val="22"/>
    <w:qFormat/>
    <w:rsid w:val="00A90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5650">
      <w:bodyDiv w:val="1"/>
      <w:marLeft w:val="0"/>
      <w:marRight w:val="0"/>
      <w:marTop w:val="0"/>
      <w:marBottom w:val="0"/>
      <w:divBdr>
        <w:top w:val="none" w:sz="0" w:space="0" w:color="auto"/>
        <w:left w:val="none" w:sz="0" w:space="0" w:color="auto"/>
        <w:bottom w:val="none" w:sz="0" w:space="0" w:color="auto"/>
        <w:right w:val="none" w:sz="0" w:space="0" w:color="auto"/>
      </w:divBdr>
    </w:div>
    <w:div w:id="127559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1</cp:revision>
  <dcterms:created xsi:type="dcterms:W3CDTF">2023-10-05T21:51:00Z</dcterms:created>
  <dcterms:modified xsi:type="dcterms:W3CDTF">2023-10-26T03:25:00Z</dcterms:modified>
</cp:coreProperties>
</file>