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59776188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D951BC" w:rsidRDefault="00D951BC">
          <w:pPr>
            <w:pStyle w:val="Sansinterligne"/>
            <w:rPr>
              <w:sz w:val="2"/>
            </w:rPr>
          </w:pPr>
        </w:p>
        <w:p w:rsidR="00D951BC" w:rsidRDefault="00D951B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951BC" w:rsidRDefault="00D951BC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Job overview</w:t>
                                    </w:r>
                                  </w:p>
                                </w:sdtContent>
                              </w:sdt>
                              <w:p w:rsidR="00D951BC" w:rsidRDefault="00C22D87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Notice Utilisateur</w:t>
                                </w:r>
                              </w:p>
                              <w:p w:rsidR="00D951BC" w:rsidRDefault="00D951B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951BC" w:rsidRDefault="00D951BC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Job overview</w:t>
                              </w:r>
                            </w:p>
                          </w:sdtContent>
                        </w:sdt>
                        <w:p w:rsidR="00D951BC" w:rsidRDefault="00C22D87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Notice Utilisateur</w:t>
                          </w:r>
                        </w:p>
                        <w:p w:rsidR="00D951BC" w:rsidRDefault="00D951B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BBD3F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51BC" w:rsidRDefault="00D951BC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Léo MILBOR    Benoit GUILLAUMIN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951BC" w:rsidRDefault="00D951BC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Léo MILBOR    Benoit GUILLAUMIN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951BC" w:rsidRDefault="00D951BC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951BC" w:rsidRDefault="00D951BC" w:rsidP="00D951BC">
      <w:pPr>
        <w:pStyle w:val="Paragraphedeliste"/>
        <w:numPr>
          <w:ilvl w:val="0"/>
          <w:numId w:val="1"/>
        </w:numPr>
        <w:rPr>
          <w:color w:val="0070C0"/>
          <w:sz w:val="40"/>
        </w:rPr>
      </w:pPr>
      <w:r w:rsidRPr="00D951BC">
        <w:rPr>
          <w:color w:val="0070C0"/>
          <w:sz w:val="40"/>
        </w:rPr>
        <w:lastRenderedPageBreak/>
        <w:t>Connection</w:t>
      </w:r>
    </w:p>
    <w:p w:rsidR="00D951BC" w:rsidRDefault="00D951BC" w:rsidP="003A06E6">
      <w:pPr>
        <w:jc w:val="both"/>
        <w:rPr>
          <w:color w:val="404040" w:themeColor="text1" w:themeTint="BF"/>
          <w:sz w:val="24"/>
          <w:szCs w:val="24"/>
        </w:rPr>
      </w:pPr>
      <w:r w:rsidRPr="00D951BC">
        <w:rPr>
          <w:color w:val="404040" w:themeColor="text1" w:themeTint="BF"/>
          <w:sz w:val="24"/>
          <w:szCs w:val="24"/>
        </w:rPr>
        <w:t xml:space="preserve">Au démarrage de l’application, une fenêtre </w:t>
      </w:r>
      <w:r>
        <w:rPr>
          <w:color w:val="404040" w:themeColor="text1" w:themeTint="BF"/>
          <w:sz w:val="24"/>
          <w:szCs w:val="24"/>
        </w:rPr>
        <w:t xml:space="preserve">de dialogue apparait vous demandant d’entrer votre chaine de connexion. </w:t>
      </w:r>
    </w:p>
    <w:p w:rsidR="00D951BC" w:rsidRDefault="00D951BC" w:rsidP="003A06E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Celle-ci est accessible depuis votre logiciel</w:t>
      </w:r>
      <w:r w:rsidRPr="00D951BC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>Visual Studio dans la fenêtre Server Explorer, clic droit sur la connexion à la base de données Job Overview. Puis dans les propriétés récupérez la chaine de connexion.</w:t>
      </w:r>
    </w:p>
    <w:p w:rsidR="00D951BC" w:rsidRDefault="00D951BC" w:rsidP="00D951BC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3584741</wp:posOffset>
                </wp:positionH>
                <wp:positionV relativeFrom="paragraph">
                  <wp:posOffset>435141</wp:posOffset>
                </wp:positionV>
                <wp:extent cx="1288111" cy="222636"/>
                <wp:effectExtent l="0" t="0" r="26670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222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ED92C" id="Ellipse 3" o:spid="_x0000_s1026" style="position:absolute;margin-left:282.25pt;margin-top:34.25pt;width:101.45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519F295" wp14:editId="05B10B89">
            <wp:extent cx="2461725" cy="136762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899" cy="13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</w:t>
      </w:r>
      <w:r>
        <w:rPr>
          <w:noProof/>
          <w:lang w:eastAsia="fr-FR"/>
        </w:rPr>
        <w:drawing>
          <wp:inline distT="0" distB="0" distL="0" distR="0" wp14:anchorId="2C8AC3A9" wp14:editId="38447D73">
            <wp:extent cx="2083076" cy="13770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867" cy="13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BC" w:rsidRPr="003A06E6" w:rsidRDefault="00D951BC" w:rsidP="00D951BC">
      <w:pPr>
        <w:rPr>
          <w:noProof/>
          <w:sz w:val="24"/>
          <w:szCs w:val="24"/>
          <w:lang w:eastAsia="fr-FR"/>
        </w:rPr>
      </w:pPr>
      <w:r w:rsidRPr="003A06E6">
        <w:rPr>
          <w:noProof/>
          <w:sz w:val="24"/>
          <w:szCs w:val="24"/>
          <w:lang w:eastAsia="fr-FR"/>
        </w:rPr>
        <w:t>Copier coller cette chaine dans la texte box de connexion de l’appli.</w:t>
      </w:r>
    </w:p>
    <w:p w:rsidR="00D951BC" w:rsidRDefault="00D951BC" w:rsidP="00D951BC">
      <w:pPr>
        <w:rPr>
          <w:color w:val="404040" w:themeColor="text1" w:themeTint="BF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0742B9C" wp14:editId="5DABF34F">
            <wp:extent cx="2800350" cy="1123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E6" w:rsidRDefault="00D951BC" w:rsidP="003A06E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Appuyer sur le bouton Connexion</w:t>
      </w:r>
      <w:r w:rsidR="003A06E6">
        <w:rPr>
          <w:color w:val="404040" w:themeColor="text1" w:themeTint="BF"/>
          <w:sz w:val="24"/>
          <w:szCs w:val="24"/>
        </w:rPr>
        <w:t>.</w:t>
      </w: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Pr="003A06E6" w:rsidRDefault="003A06E6" w:rsidP="003A06E6">
      <w:pPr>
        <w:pStyle w:val="Paragraphedeliste"/>
        <w:rPr>
          <w:color w:val="404040" w:themeColor="text1" w:themeTint="BF"/>
          <w:sz w:val="40"/>
          <w:szCs w:val="40"/>
        </w:rPr>
      </w:pPr>
    </w:p>
    <w:p w:rsidR="003A06E6" w:rsidRPr="003A06E6" w:rsidRDefault="003A06E6" w:rsidP="003A06E6">
      <w:pPr>
        <w:pStyle w:val="Paragraphedeliste"/>
        <w:numPr>
          <w:ilvl w:val="0"/>
          <w:numId w:val="1"/>
        </w:numPr>
        <w:rPr>
          <w:color w:val="404040" w:themeColor="text1" w:themeTint="BF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Fenêtre de l’application</w:t>
      </w:r>
    </w:p>
    <w:p w:rsidR="003A06E6" w:rsidRPr="003A06E6" w:rsidRDefault="003A06E6" w:rsidP="003A06E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L’application comprend 2 fenêtres fonctionnelles. L’une servant à consulter et à modifier les versions de logiciels. L’autre à consulter et à modifier les taches de production. L’onglet « Fenêtre » sert à sélectionner dans l’application, la fenêtre courante. </w:t>
      </w:r>
    </w:p>
    <w:p w:rsidR="003A06E6" w:rsidRDefault="003A06E6" w:rsidP="003A06E6">
      <w:pPr>
        <w:rPr>
          <w:color w:val="404040" w:themeColor="text1" w:themeTint="BF"/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51FE9" wp14:editId="52F62587">
                <wp:simplePos x="0" y="0"/>
                <wp:positionH relativeFrom="margin">
                  <wp:posOffset>1358375</wp:posOffset>
                </wp:positionH>
                <wp:positionV relativeFrom="paragraph">
                  <wp:posOffset>182492</wp:posOffset>
                </wp:positionV>
                <wp:extent cx="930303" cy="206293"/>
                <wp:effectExtent l="0" t="0" r="22225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062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11A4F" id="Ellipse 7" o:spid="_x0000_s1026" style="position:absolute;margin-left:106.95pt;margin-top:14.35pt;width:73.25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" filled="f" strokecolor="#c0000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4ED42" wp14:editId="47EEF829">
                <wp:simplePos x="0" y="0"/>
                <wp:positionH relativeFrom="margin">
                  <wp:align>left</wp:align>
                </wp:positionH>
                <wp:positionV relativeFrom="paragraph">
                  <wp:posOffset>174929</wp:posOffset>
                </wp:positionV>
                <wp:extent cx="1343771" cy="222636"/>
                <wp:effectExtent l="0" t="0" r="2794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222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BD635" id="Ellipse 6" o:spid="_x0000_s1026" style="position:absolute;margin-left:0;margin-top:13.75pt;width:105.8pt;height:17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" filled="f" strokecolor="#c0000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875AE42" wp14:editId="6E10FC91">
            <wp:extent cx="5760720" cy="3886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241"/>
                    <a:stretch/>
                  </pic:blipFill>
                  <pic:spPr bwMode="auto">
                    <a:xfrm>
                      <a:off x="0" y="0"/>
                      <a:ext cx="576072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CF" w:rsidRPr="003A06E6" w:rsidRDefault="005E5DCF" w:rsidP="003A06E6">
      <w:pPr>
        <w:rPr>
          <w:color w:val="404040" w:themeColor="text1" w:themeTint="BF"/>
          <w:sz w:val="40"/>
          <w:szCs w:val="40"/>
        </w:rPr>
      </w:pPr>
    </w:p>
    <w:p w:rsidR="003A06E6" w:rsidRPr="003A06E6" w:rsidRDefault="003A06E6" w:rsidP="003A06E6">
      <w:pPr>
        <w:pStyle w:val="Paragraphedeliste"/>
        <w:numPr>
          <w:ilvl w:val="0"/>
          <w:numId w:val="1"/>
        </w:numPr>
        <w:rPr>
          <w:color w:val="0070C0"/>
          <w:sz w:val="40"/>
          <w:szCs w:val="40"/>
        </w:rPr>
      </w:pPr>
      <w:r w:rsidRPr="003A06E6">
        <w:rPr>
          <w:color w:val="0070C0"/>
          <w:sz w:val="40"/>
        </w:rPr>
        <w:t>Gestion des versions de logiciels</w:t>
      </w:r>
    </w:p>
    <w:p w:rsidR="003A06E6" w:rsidRDefault="005E5DCF" w:rsidP="003A06E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Dans cet onglet, vous pouvez consulter les versions des logiciels connus de la BDD ainsi que les modules associés. Les informations relatives au logiciel sélectionné sont affichées dans la fenêtre. </w:t>
      </w:r>
      <w:r w:rsidR="003A06E6" w:rsidRPr="003A06E6">
        <w:rPr>
          <w:color w:val="404040" w:themeColor="text1" w:themeTint="BF"/>
          <w:sz w:val="24"/>
          <w:szCs w:val="24"/>
        </w:rPr>
        <w:t>Vous pouvez si vous le souhaitez ajouter des versions ou en supprimer.</w:t>
      </w:r>
      <w:r w:rsidR="003A06E6">
        <w:rPr>
          <w:color w:val="404040" w:themeColor="text1" w:themeTint="BF"/>
          <w:sz w:val="24"/>
          <w:szCs w:val="24"/>
        </w:rPr>
        <w:t xml:space="preserve"> </w:t>
      </w:r>
      <w:r w:rsidR="003A06E6" w:rsidRPr="003A06E6">
        <w:rPr>
          <w:color w:val="404040" w:themeColor="text1" w:themeTint="BF"/>
          <w:sz w:val="24"/>
          <w:szCs w:val="24"/>
        </w:rPr>
        <w:t xml:space="preserve">Une fois que vous souhaitez valider les ajouts et/ou suppression des versions, vous avez la </w:t>
      </w:r>
      <w:r w:rsidR="003A06E6">
        <w:rPr>
          <w:color w:val="404040" w:themeColor="text1" w:themeTint="BF"/>
          <w:sz w:val="24"/>
          <w:szCs w:val="24"/>
        </w:rPr>
        <w:t>possibilité de synchroniser</w:t>
      </w:r>
      <w:r>
        <w:rPr>
          <w:color w:val="404040" w:themeColor="text1" w:themeTint="BF"/>
          <w:sz w:val="24"/>
          <w:szCs w:val="24"/>
        </w:rPr>
        <w:t xml:space="preserve"> les modifications avec la BDD.</w:t>
      </w:r>
    </w:p>
    <w:p w:rsidR="005E5DCF" w:rsidRPr="003A06E6" w:rsidRDefault="005E5DCF" w:rsidP="003A06E6">
      <w:pPr>
        <w:rPr>
          <w:color w:val="404040" w:themeColor="text1" w:themeTint="BF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A7DA1D9" wp14:editId="3F0F0329">
            <wp:extent cx="5760720" cy="376364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E6" w:rsidRDefault="003A06E6" w:rsidP="003A06E6">
      <w:pPr>
        <w:rPr>
          <w:color w:val="0070C0"/>
          <w:sz w:val="40"/>
          <w:szCs w:val="40"/>
        </w:rPr>
      </w:pPr>
    </w:p>
    <w:p w:rsidR="005E5DCF" w:rsidRPr="003A06E6" w:rsidRDefault="005E5DCF" w:rsidP="003A06E6">
      <w:pPr>
        <w:rPr>
          <w:color w:val="0070C0"/>
          <w:sz w:val="40"/>
          <w:szCs w:val="40"/>
        </w:rPr>
      </w:pPr>
    </w:p>
    <w:p w:rsidR="003A06E6" w:rsidRPr="003A06E6" w:rsidRDefault="003A06E6" w:rsidP="003A06E6">
      <w:pPr>
        <w:pStyle w:val="Paragraphedeliste"/>
        <w:numPr>
          <w:ilvl w:val="0"/>
          <w:numId w:val="1"/>
        </w:numPr>
        <w:rPr>
          <w:color w:val="0070C0"/>
          <w:sz w:val="40"/>
          <w:szCs w:val="40"/>
        </w:rPr>
      </w:pPr>
      <w:r>
        <w:rPr>
          <w:color w:val="0070C0"/>
          <w:sz w:val="40"/>
        </w:rPr>
        <w:lastRenderedPageBreak/>
        <w:t>Gestion de taches de production</w:t>
      </w:r>
    </w:p>
    <w:p w:rsidR="005E5DCF" w:rsidRDefault="005E5DCF" w:rsidP="005E5DCF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Dans cet onglet, vous pouvez consulter les taches de production connus de la BDD. Les informations relatives au logiciel sélectionné sont affichées dans la fenêtre. </w:t>
      </w:r>
      <w:r w:rsidRPr="005E5DCF">
        <w:rPr>
          <w:color w:val="404040" w:themeColor="text1" w:themeTint="BF"/>
          <w:sz w:val="24"/>
          <w:szCs w:val="24"/>
        </w:rPr>
        <w:t>Vous pouvez si vous le souhaitez ajouter des</w:t>
      </w:r>
      <w:r>
        <w:rPr>
          <w:color w:val="404040" w:themeColor="text1" w:themeTint="BF"/>
          <w:sz w:val="24"/>
          <w:szCs w:val="24"/>
        </w:rPr>
        <w:t xml:space="preserve"> taches de production</w:t>
      </w:r>
      <w:r w:rsidRPr="005E5DCF">
        <w:rPr>
          <w:color w:val="404040" w:themeColor="text1" w:themeTint="BF"/>
          <w:sz w:val="24"/>
          <w:szCs w:val="24"/>
        </w:rPr>
        <w:t xml:space="preserve"> ou en supprimer. Une fois que vous souhaitez valider les ajouts, vous avez la possibilité de synchroniser les modifications avec la BDD.</w:t>
      </w:r>
    </w:p>
    <w:p w:rsidR="005E5DCF" w:rsidRPr="005E5DCF" w:rsidRDefault="005E5DCF" w:rsidP="005E5DCF">
      <w:pPr>
        <w:rPr>
          <w:color w:val="404040" w:themeColor="text1" w:themeTint="BF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18B8B72" wp14:editId="526D211C">
            <wp:extent cx="5760720" cy="37299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BC" w:rsidRPr="00D951BC" w:rsidRDefault="00D951BC">
      <w:pPr>
        <w:rPr>
          <w:sz w:val="40"/>
        </w:rPr>
      </w:pPr>
    </w:p>
    <w:p w:rsidR="00814E36" w:rsidRDefault="00C22D87"/>
    <w:sectPr w:rsidR="00814E36" w:rsidSect="00D951B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F3052"/>
    <w:multiLevelType w:val="hybridMultilevel"/>
    <w:tmpl w:val="706C7E90"/>
    <w:lvl w:ilvl="0" w:tplc="FEE2BF9A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09E8"/>
    <w:multiLevelType w:val="hybridMultilevel"/>
    <w:tmpl w:val="1D98D8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B3"/>
    <w:rsid w:val="000F50AD"/>
    <w:rsid w:val="001464B3"/>
    <w:rsid w:val="003A06E6"/>
    <w:rsid w:val="005E5DCF"/>
    <w:rsid w:val="00C22D87"/>
    <w:rsid w:val="00D951BC"/>
    <w:rsid w:val="00F0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DB53-3C0F-480D-8E04-7BE04DBD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1BC"/>
  </w:style>
  <w:style w:type="paragraph" w:styleId="Titre1">
    <w:name w:val="heading 1"/>
    <w:basedOn w:val="Normal"/>
    <w:next w:val="Normal"/>
    <w:link w:val="Titre1Car"/>
    <w:uiPriority w:val="9"/>
    <w:qFormat/>
    <w:rsid w:val="00D951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51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51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51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51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51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51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51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51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51B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51B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951B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951B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951B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951B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D951B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D951B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51B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51B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D951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951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51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951BC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D951BC"/>
    <w:rPr>
      <w:b/>
      <w:bCs/>
    </w:rPr>
  </w:style>
  <w:style w:type="character" w:styleId="Accentuation">
    <w:name w:val="Emphasis"/>
    <w:basedOn w:val="Policepardfaut"/>
    <w:uiPriority w:val="20"/>
    <w:qFormat/>
    <w:rsid w:val="00D951BC"/>
    <w:rPr>
      <w:i/>
      <w:iCs/>
      <w:color w:val="70AD47" w:themeColor="accent6"/>
    </w:rPr>
  </w:style>
  <w:style w:type="paragraph" w:styleId="Sansinterligne">
    <w:name w:val="No Spacing"/>
    <w:link w:val="SansinterligneCar"/>
    <w:uiPriority w:val="1"/>
    <w:qFormat/>
    <w:rsid w:val="00D951B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951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D951BC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51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51B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D951BC"/>
    <w:rPr>
      <w:i/>
      <w:iCs/>
    </w:rPr>
  </w:style>
  <w:style w:type="character" w:styleId="Emphaseintense">
    <w:name w:val="Intense Emphasis"/>
    <w:basedOn w:val="Policepardfaut"/>
    <w:uiPriority w:val="21"/>
    <w:qFormat/>
    <w:rsid w:val="00D951B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D951BC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D951BC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D951BC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51B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51BC"/>
  </w:style>
  <w:style w:type="paragraph" w:styleId="Paragraphedeliste">
    <w:name w:val="List Paragraph"/>
    <w:basedOn w:val="Normal"/>
    <w:uiPriority w:val="34"/>
    <w:qFormat/>
    <w:rsid w:val="00D9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overview</dc:title>
  <dc:subject>Projet WinForms</dc:subject>
  <dc:creator>Benoit GUILLAUMIN</dc:creator>
  <cp:keywords/>
  <dc:description/>
  <cp:lastModifiedBy>Benoit GUILLAUMIN</cp:lastModifiedBy>
  <cp:revision>3</cp:revision>
  <dcterms:created xsi:type="dcterms:W3CDTF">2017-05-05T13:45:00Z</dcterms:created>
  <dcterms:modified xsi:type="dcterms:W3CDTF">2017-05-05T14:59:00Z</dcterms:modified>
</cp:coreProperties>
</file>