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541E" w:rsidRDefault="00E37A1C" w:rsidP="0034541E">
      <w:pPr>
        <w:pStyle w:val="ListParagraph"/>
        <w:jc w:val="center"/>
        <w:rPr>
          <w:sz w:val="56"/>
          <w:szCs w:val="56"/>
          <w:u w:val="single"/>
        </w:rPr>
      </w:pPr>
      <w:r w:rsidRPr="00E37A1C">
        <w:rPr>
          <w:sz w:val="56"/>
          <w:szCs w:val="56"/>
          <w:u w:val="single"/>
        </w:rPr>
        <w:t xml:space="preserve">REST API </w:t>
      </w:r>
      <w:r w:rsidR="000310B0">
        <w:rPr>
          <w:sz w:val="56"/>
          <w:szCs w:val="56"/>
          <w:u w:val="single"/>
        </w:rPr>
        <w:t xml:space="preserve">- </w:t>
      </w:r>
      <w:r w:rsidRPr="00E37A1C">
        <w:rPr>
          <w:sz w:val="56"/>
          <w:szCs w:val="56"/>
          <w:u w:val="single"/>
        </w:rPr>
        <w:t>Authentication</w:t>
      </w:r>
    </w:p>
    <w:p w:rsidR="00E37A1C" w:rsidRPr="00E37A1C" w:rsidRDefault="00E37A1C" w:rsidP="0034541E">
      <w:pPr>
        <w:pStyle w:val="ListParagraph"/>
        <w:jc w:val="center"/>
        <w:rPr>
          <w:sz w:val="28"/>
          <w:szCs w:val="28"/>
        </w:rPr>
      </w:pPr>
    </w:p>
    <w:p w:rsidR="0034541E" w:rsidRDefault="0034541E" w:rsidP="0034541E">
      <w:pPr>
        <w:pStyle w:val="ListParagraph"/>
        <w:rPr>
          <w:b/>
          <w:sz w:val="28"/>
          <w:szCs w:val="28"/>
          <w:u w:val="single"/>
        </w:rPr>
      </w:pPr>
      <w:r>
        <w:rPr>
          <w:b/>
          <w:sz w:val="28"/>
          <w:szCs w:val="28"/>
          <w:u w:val="single"/>
        </w:rPr>
        <w:t>Overview</w:t>
      </w:r>
    </w:p>
    <w:p w:rsidR="0034541E" w:rsidRDefault="0034541E" w:rsidP="0034541E">
      <w:pPr>
        <w:pStyle w:val="ListParagraph"/>
      </w:pPr>
      <w:r w:rsidRPr="00F15924">
        <w:t>The Higher Logic API has been designed for ease-of-</w:t>
      </w:r>
      <w:r w:rsidR="00F15924">
        <w:t>communication</w:t>
      </w:r>
      <w:r w:rsidRPr="00F15924">
        <w:t xml:space="preserve"> by both Client-side JavaScript and Server-side (PHP, C#, Perl, etc.) technologies.  The specific technologies utilized by any given organization will vary; therefore the API has been created to </w:t>
      </w:r>
      <w:r w:rsidR="00F9317B">
        <w:t>enable</w:t>
      </w:r>
      <w:r w:rsidRPr="00F15924">
        <w:t xml:space="preserve"> access via HTTP for any development platform.</w:t>
      </w:r>
    </w:p>
    <w:p w:rsidR="003E5A01" w:rsidRDefault="003E5A01" w:rsidP="0034541E">
      <w:pPr>
        <w:pStyle w:val="ListParagraph"/>
      </w:pPr>
      <w:hyperlink r:id="rId8" w:history="1">
        <w:r w:rsidRPr="00FD5C3E">
          <w:rPr>
            <w:rStyle w:val="Hyperlink"/>
          </w:rPr>
          <w:t>https://api.connectedcommunity.org/Help/A</w:t>
        </w:r>
        <w:r w:rsidRPr="00FD5C3E">
          <w:rPr>
            <w:rStyle w:val="Hyperlink"/>
          </w:rPr>
          <w:t>p</w:t>
        </w:r>
        <w:r w:rsidRPr="00FD5C3E">
          <w:rPr>
            <w:rStyle w:val="Hyperlink"/>
          </w:rPr>
          <w:t>i/GET-api-v2.0-Contacts-GetWhoAmI</w:t>
        </w:r>
      </w:hyperlink>
    </w:p>
    <w:p w:rsidR="003E5A01" w:rsidRPr="00F15924" w:rsidRDefault="003E5A01" w:rsidP="0034541E">
      <w:pPr>
        <w:pStyle w:val="ListParagraph"/>
      </w:pPr>
      <w:r w:rsidRPr="003E5A01">
        <w:t>https://network.futureearth.org/test/laurel</w:t>
      </w:r>
    </w:p>
    <w:p w:rsidR="0034541E" w:rsidRDefault="0034541E" w:rsidP="0034541E">
      <w:pPr>
        <w:pStyle w:val="ListParagraph"/>
        <w:rPr>
          <w:b/>
          <w:sz w:val="28"/>
          <w:szCs w:val="28"/>
          <w:u w:val="single"/>
        </w:rPr>
      </w:pPr>
    </w:p>
    <w:p w:rsidR="0034541E" w:rsidRDefault="0034541E" w:rsidP="0034541E">
      <w:pPr>
        <w:pStyle w:val="ListParagraph"/>
        <w:rPr>
          <w:b/>
          <w:sz w:val="28"/>
          <w:szCs w:val="28"/>
          <w:u w:val="single"/>
        </w:rPr>
      </w:pPr>
      <w:r>
        <w:rPr>
          <w:b/>
          <w:sz w:val="28"/>
          <w:szCs w:val="28"/>
          <w:u w:val="single"/>
        </w:rPr>
        <w:t>The Identity and Access Management (IAM) System</w:t>
      </w:r>
    </w:p>
    <w:p w:rsidR="00BA78A1" w:rsidRDefault="00D357E9" w:rsidP="0034541E">
      <w:pPr>
        <w:pStyle w:val="NoSpacing"/>
        <w:ind w:left="720"/>
      </w:pPr>
      <w:r>
        <w:t>The Higher Logic</w:t>
      </w:r>
      <w:r w:rsidR="0034541E">
        <w:t xml:space="preserve"> Identity and Access Management (</w:t>
      </w:r>
      <w:r w:rsidR="0034541E" w:rsidRPr="00A1429F">
        <w:rPr>
          <w:b/>
        </w:rPr>
        <w:t>IAM</w:t>
      </w:r>
      <w:r w:rsidR="00F9317B">
        <w:t>) System is built around</w:t>
      </w:r>
      <w:r w:rsidR="0034541E">
        <w:t xml:space="preserve"> Context- and Organization-Specific access to data within the Connected Community Platform.  The IAM System is comprised of a </w:t>
      </w:r>
      <w:r>
        <w:rPr>
          <w:i/>
        </w:rPr>
        <w:t>multi-usage</w:t>
      </w:r>
      <w:r w:rsidR="0034541E">
        <w:t xml:space="preserve"> IAMKey (Guid) that must be passed to the API as a Request Header in </w:t>
      </w:r>
      <w:r w:rsidR="00E17034">
        <w:t xml:space="preserve">one of </w:t>
      </w:r>
      <w:r w:rsidR="0034541E">
        <w:t>the combinations</w:t>
      </w:r>
      <w:r>
        <w:t xml:space="preserve"> described below</w:t>
      </w:r>
      <w:r w:rsidR="00E17034">
        <w:t xml:space="preserve">. </w:t>
      </w:r>
      <w:r w:rsidR="0034541E">
        <w:t xml:space="preserve"> </w:t>
      </w:r>
      <w:r w:rsidR="00E17034">
        <w:t xml:space="preserve">This Key is </w:t>
      </w:r>
      <w:r>
        <w:rPr>
          <w:i/>
        </w:rPr>
        <w:t>multi-usage</w:t>
      </w:r>
      <w:r w:rsidR="00E17034">
        <w:rPr>
          <w:i/>
        </w:rPr>
        <w:t xml:space="preserve"> </w:t>
      </w:r>
      <w:r w:rsidR="00E17034">
        <w:t>in that it can be used to either identify a specific user within an Organization’s Community Site, or simply to</w:t>
      </w:r>
      <w:r w:rsidR="0034541E">
        <w:t xml:space="preserve"> identify the Organization </w:t>
      </w:r>
      <w:r w:rsidR="00E17034">
        <w:t xml:space="preserve">where the </w:t>
      </w:r>
      <w:r w:rsidR="0034541E">
        <w:t>API request</w:t>
      </w:r>
      <w:r w:rsidR="00E17034">
        <w:t xml:space="preserve"> is being </w:t>
      </w:r>
      <w:r w:rsidR="006304EC">
        <w:t xml:space="preserve">directed.  </w:t>
      </w:r>
      <w:r w:rsidR="008860D2">
        <w:t>At this time, you organization’s IAMKey(s) will be provided to you upon request – as it must be configured by the Higher Logic team.</w:t>
      </w:r>
    </w:p>
    <w:p w:rsidR="00BA78A1" w:rsidRDefault="00BA78A1" w:rsidP="0034541E">
      <w:pPr>
        <w:pStyle w:val="NoSpacing"/>
        <w:ind w:left="720"/>
      </w:pPr>
    </w:p>
    <w:p w:rsidR="0034541E" w:rsidRDefault="006304EC" w:rsidP="0034541E">
      <w:pPr>
        <w:pStyle w:val="NoSpacing"/>
        <w:ind w:left="720"/>
      </w:pPr>
      <w:r>
        <w:t xml:space="preserve">Here are the </w:t>
      </w:r>
      <w:r w:rsidR="00603CAA">
        <w:t xml:space="preserve">3 </w:t>
      </w:r>
      <w:r>
        <w:t>IAMKey use cases</w:t>
      </w:r>
      <w:r w:rsidR="0034541E">
        <w:t>:</w:t>
      </w:r>
    </w:p>
    <w:p w:rsidR="0034541E" w:rsidRDefault="0034541E" w:rsidP="0034541E">
      <w:pPr>
        <w:pStyle w:val="NoSpacing"/>
        <w:ind w:left="720"/>
      </w:pPr>
    </w:p>
    <w:p w:rsidR="00D81559" w:rsidRDefault="0034541E" w:rsidP="0034541E">
      <w:pPr>
        <w:pStyle w:val="NoSpacing"/>
        <w:numPr>
          <w:ilvl w:val="0"/>
          <w:numId w:val="3"/>
        </w:numPr>
      </w:pPr>
      <w:r w:rsidRPr="00674B05">
        <w:rPr>
          <w:b/>
          <w:u w:val="single"/>
        </w:rPr>
        <w:t>IAMKey + Password</w:t>
      </w:r>
      <w:r>
        <w:t xml:space="preserve">:  </w:t>
      </w:r>
    </w:p>
    <w:p w:rsidR="00D81559" w:rsidRDefault="00D81559" w:rsidP="00D81559">
      <w:pPr>
        <w:pStyle w:val="NoSpacing"/>
        <w:ind w:left="1440"/>
        <w:rPr>
          <w:b/>
          <w:u w:val="single"/>
        </w:rPr>
      </w:pPr>
    </w:p>
    <w:p w:rsidR="0034541E" w:rsidRDefault="0034541E" w:rsidP="00D81559">
      <w:pPr>
        <w:pStyle w:val="NoSpacing"/>
        <w:ind w:left="1440"/>
      </w:pPr>
      <w:r>
        <w:t>When combined with a Password, an IAMKey resolves to a specific Contact within a specific Connected Community Site.</w:t>
      </w:r>
    </w:p>
    <w:p w:rsidR="00D81559" w:rsidRDefault="00D81559" w:rsidP="00D81559">
      <w:pPr>
        <w:pStyle w:val="NoSpacing"/>
        <w:ind w:left="1440"/>
      </w:pPr>
    </w:p>
    <w:p w:rsidR="0034541E" w:rsidRDefault="0034541E" w:rsidP="00E65F85">
      <w:pPr>
        <w:pStyle w:val="NoSpacing"/>
        <w:ind w:left="720" w:firstLine="720"/>
      </w:pPr>
      <w:r w:rsidRPr="00E65F85">
        <w:rPr>
          <w:b/>
        </w:rPr>
        <w:t>Conceptually</w:t>
      </w:r>
      <w:r>
        <w:t>:</w:t>
      </w:r>
    </w:p>
    <w:tbl>
      <w:tblPr>
        <w:tblStyle w:val="MediumShading1-Accent6"/>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1"/>
        <w:gridCol w:w="3987"/>
      </w:tblGrid>
      <w:tr w:rsidR="0034541E" w:rsidTr="00E65F85">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4041" w:type="dxa"/>
            <w:tcBorders>
              <w:top w:val="none" w:sz="0" w:space="0" w:color="auto"/>
              <w:left w:val="none" w:sz="0" w:space="0" w:color="auto"/>
              <w:bottom w:val="none" w:sz="0" w:space="0" w:color="auto"/>
              <w:right w:val="none" w:sz="0" w:space="0" w:color="auto"/>
            </w:tcBorders>
          </w:tcPr>
          <w:p w:rsidR="0034541E" w:rsidRDefault="0034541E" w:rsidP="00EA293C">
            <w:pPr>
              <w:pStyle w:val="NoSpacing"/>
              <w:jc w:val="center"/>
            </w:pPr>
            <w:r>
              <w:t>Headers</w:t>
            </w:r>
          </w:p>
        </w:tc>
        <w:tc>
          <w:tcPr>
            <w:tcW w:w="3987" w:type="dxa"/>
            <w:tcBorders>
              <w:top w:val="none" w:sz="0" w:space="0" w:color="auto"/>
              <w:left w:val="none" w:sz="0" w:space="0" w:color="auto"/>
              <w:bottom w:val="none" w:sz="0" w:space="0" w:color="auto"/>
              <w:right w:val="none" w:sz="0" w:space="0" w:color="auto"/>
            </w:tcBorders>
          </w:tcPr>
          <w:p w:rsidR="0034541E" w:rsidRDefault="0034541E" w:rsidP="00EA293C">
            <w:pPr>
              <w:pStyle w:val="NoSpacing"/>
              <w:jc w:val="center"/>
              <w:cnfStyle w:val="100000000000" w:firstRow="1" w:lastRow="0" w:firstColumn="0" w:lastColumn="0" w:oddVBand="0" w:evenVBand="0" w:oddHBand="0" w:evenHBand="0" w:firstRowFirstColumn="0" w:firstRowLastColumn="0" w:lastRowFirstColumn="0" w:lastRowLastColumn="0"/>
            </w:pPr>
            <w:r>
              <w:t>Resolves To</w:t>
            </w:r>
          </w:p>
        </w:tc>
      </w:tr>
      <w:tr w:rsidR="0034541E" w:rsidTr="00E65F85">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4041" w:type="dxa"/>
            <w:tcBorders>
              <w:right w:val="none" w:sz="0" w:space="0" w:color="auto"/>
            </w:tcBorders>
          </w:tcPr>
          <w:p w:rsidR="0034541E" w:rsidRDefault="0034541E" w:rsidP="00EA293C">
            <w:pPr>
              <w:pStyle w:val="NoSpacing"/>
            </w:pPr>
            <w:r>
              <w:t>HLIAMKey + HLPassword</w:t>
            </w:r>
          </w:p>
        </w:tc>
        <w:tc>
          <w:tcPr>
            <w:tcW w:w="3987" w:type="dxa"/>
            <w:tcBorders>
              <w:left w:val="none" w:sz="0" w:space="0" w:color="auto"/>
            </w:tcBorders>
          </w:tcPr>
          <w:p w:rsidR="0034541E" w:rsidRDefault="00DB78B5" w:rsidP="00DB78B5">
            <w:pPr>
              <w:pStyle w:val="NoSpacing"/>
              <w:cnfStyle w:val="000000100000" w:firstRow="0" w:lastRow="0" w:firstColumn="0" w:lastColumn="0" w:oddVBand="0" w:evenVBand="0" w:oddHBand="1" w:evenHBand="0" w:firstRowFirstColumn="0" w:firstRowLastColumn="0" w:lastRowFirstColumn="0" w:lastRowLastColumn="0"/>
            </w:pPr>
            <w:r>
              <w:t xml:space="preserve">‘Client X’: ‘User Y’ : </w:t>
            </w:r>
            <w:r w:rsidR="0034541E">
              <w:t>Access Rights</w:t>
            </w:r>
            <w:r w:rsidR="006304EC">
              <w:t xml:space="preserve"> for </w:t>
            </w:r>
            <w:r>
              <w:t>‘</w:t>
            </w:r>
            <w:r w:rsidR="006304EC">
              <w:t>User Y</w:t>
            </w:r>
            <w:r>
              <w:t>’</w:t>
            </w:r>
          </w:p>
        </w:tc>
      </w:tr>
    </w:tbl>
    <w:p w:rsidR="00674B05" w:rsidRDefault="00674B05" w:rsidP="00674B05">
      <w:pPr>
        <w:pStyle w:val="NoSpacing"/>
        <w:ind w:left="2160"/>
      </w:pPr>
    </w:p>
    <w:p w:rsidR="0034541E" w:rsidRPr="00674B05" w:rsidRDefault="00674B05" w:rsidP="00E65F85">
      <w:pPr>
        <w:pStyle w:val="NoSpacing"/>
        <w:ind w:left="720" w:firstLine="720"/>
        <w:rPr>
          <w:b/>
        </w:rPr>
      </w:pPr>
      <w:r w:rsidRPr="00674B05">
        <w:rPr>
          <w:b/>
        </w:rPr>
        <w:t>Sample Request</w:t>
      </w:r>
    </w:p>
    <w:p w:rsidR="00674B05" w:rsidRPr="00674B05" w:rsidRDefault="00674B05" w:rsidP="00E65F85">
      <w:pPr>
        <w:shd w:val="clear" w:color="auto" w:fill="FBD4B4" w:themeFill="accent6" w:themeFillTint="66"/>
        <w:autoSpaceDE w:val="0"/>
        <w:autoSpaceDN w:val="0"/>
        <w:adjustRightInd w:val="0"/>
        <w:spacing w:after="0" w:line="240" w:lineRule="auto"/>
        <w:ind w:left="1440"/>
        <w:jc w:val="left"/>
        <w:rPr>
          <w:rFonts w:ascii="Lucida Console" w:hAnsi="Lucida Console" w:cs="Lucida Console"/>
          <w:sz w:val="17"/>
          <w:szCs w:val="17"/>
        </w:rPr>
      </w:pPr>
      <w:r w:rsidRPr="00674B05">
        <w:rPr>
          <w:rFonts w:ascii="Lucida Console" w:hAnsi="Lucida Console" w:cs="Lucida Console"/>
          <w:sz w:val="17"/>
          <w:szCs w:val="17"/>
        </w:rPr>
        <w:t>GET http</w:t>
      </w:r>
      <w:r>
        <w:rPr>
          <w:rFonts w:ascii="Lucida Console" w:hAnsi="Lucida Console" w:cs="Lucida Console"/>
          <w:sz w:val="17"/>
          <w:szCs w:val="17"/>
        </w:rPr>
        <w:t>s</w:t>
      </w:r>
      <w:r w:rsidRPr="00674B05">
        <w:rPr>
          <w:rFonts w:ascii="Lucida Console" w:hAnsi="Lucida Console" w:cs="Lucida Console"/>
          <w:sz w:val="17"/>
          <w:szCs w:val="17"/>
        </w:rPr>
        <w:t>://a</w:t>
      </w:r>
      <w:r w:rsidR="002503CD">
        <w:rPr>
          <w:rFonts w:ascii="Lucida Console" w:hAnsi="Lucida Console" w:cs="Lucida Console"/>
          <w:sz w:val="17"/>
          <w:szCs w:val="17"/>
        </w:rPr>
        <w:t>pi.connectedcommunity.org/api/v2</w:t>
      </w:r>
      <w:r w:rsidRPr="00674B05">
        <w:rPr>
          <w:rFonts w:ascii="Lucida Console" w:hAnsi="Lucida Console" w:cs="Lucida Console"/>
          <w:sz w:val="17"/>
          <w:szCs w:val="17"/>
        </w:rPr>
        <w:t>.0/Contacts/GetWhoAmI HTTP/1.1</w:t>
      </w:r>
    </w:p>
    <w:p w:rsidR="00674B05" w:rsidRPr="00674B05" w:rsidRDefault="00674B05" w:rsidP="00E65F85">
      <w:pPr>
        <w:shd w:val="clear" w:color="auto" w:fill="FBD4B4" w:themeFill="accent6" w:themeFillTint="66"/>
        <w:autoSpaceDE w:val="0"/>
        <w:autoSpaceDN w:val="0"/>
        <w:adjustRightInd w:val="0"/>
        <w:spacing w:after="0" w:line="240" w:lineRule="auto"/>
        <w:ind w:left="1440"/>
        <w:jc w:val="left"/>
        <w:rPr>
          <w:rFonts w:ascii="Lucida Console" w:hAnsi="Lucida Console" w:cs="Lucida Console"/>
          <w:sz w:val="17"/>
          <w:szCs w:val="17"/>
        </w:rPr>
      </w:pPr>
      <w:r w:rsidRPr="00674B05">
        <w:rPr>
          <w:rFonts w:ascii="Lucida Console" w:hAnsi="Lucida Console" w:cs="Lucida Console"/>
          <w:sz w:val="17"/>
          <w:szCs w:val="17"/>
        </w:rPr>
        <w:t>Host: api.connectedcommunity.org</w:t>
      </w:r>
    </w:p>
    <w:p w:rsidR="00674B05" w:rsidRPr="00674B05" w:rsidRDefault="00674B05" w:rsidP="00E65F85">
      <w:pPr>
        <w:shd w:val="clear" w:color="auto" w:fill="FBD4B4" w:themeFill="accent6" w:themeFillTint="66"/>
        <w:autoSpaceDE w:val="0"/>
        <w:autoSpaceDN w:val="0"/>
        <w:adjustRightInd w:val="0"/>
        <w:spacing w:after="0" w:line="240" w:lineRule="auto"/>
        <w:ind w:left="1440"/>
        <w:jc w:val="left"/>
        <w:rPr>
          <w:rFonts w:ascii="Lucida Console" w:hAnsi="Lucida Console" w:cs="Lucida Console"/>
          <w:sz w:val="17"/>
          <w:szCs w:val="17"/>
        </w:rPr>
      </w:pPr>
      <w:r w:rsidRPr="00674B05">
        <w:rPr>
          <w:rFonts w:ascii="Lucida Console" w:hAnsi="Lucida Console" w:cs="Lucida Console"/>
          <w:sz w:val="17"/>
          <w:szCs w:val="17"/>
        </w:rPr>
        <w:t>Accept: application/</w:t>
      </w:r>
      <w:proofErr w:type="spellStart"/>
      <w:r w:rsidRPr="00674B05">
        <w:rPr>
          <w:rFonts w:ascii="Lucida Console" w:hAnsi="Lucida Console" w:cs="Lucida Console"/>
          <w:sz w:val="17"/>
          <w:szCs w:val="17"/>
        </w:rPr>
        <w:t>json</w:t>
      </w:r>
      <w:proofErr w:type="spellEnd"/>
    </w:p>
    <w:p w:rsidR="00674B05" w:rsidRPr="00674B05" w:rsidRDefault="00674B05" w:rsidP="00E65F85">
      <w:pPr>
        <w:shd w:val="clear" w:color="auto" w:fill="FBD4B4" w:themeFill="accent6" w:themeFillTint="66"/>
        <w:autoSpaceDE w:val="0"/>
        <w:autoSpaceDN w:val="0"/>
        <w:adjustRightInd w:val="0"/>
        <w:spacing w:after="0" w:line="240" w:lineRule="auto"/>
        <w:ind w:left="1440"/>
        <w:jc w:val="left"/>
        <w:rPr>
          <w:rFonts w:ascii="Lucida Console" w:hAnsi="Lucida Console" w:cs="Lucida Console"/>
          <w:sz w:val="17"/>
          <w:szCs w:val="17"/>
        </w:rPr>
      </w:pPr>
      <w:r w:rsidRPr="00674B05">
        <w:rPr>
          <w:rFonts w:ascii="Lucida Console" w:hAnsi="Lucida Console" w:cs="Lucida Console"/>
          <w:sz w:val="17"/>
          <w:szCs w:val="17"/>
        </w:rPr>
        <w:t xml:space="preserve">Accept-Encoding: </w:t>
      </w:r>
      <w:proofErr w:type="spellStart"/>
      <w:r w:rsidRPr="00674B05">
        <w:rPr>
          <w:rFonts w:ascii="Lucida Console" w:hAnsi="Lucida Console" w:cs="Lucida Console"/>
          <w:sz w:val="17"/>
          <w:szCs w:val="17"/>
        </w:rPr>
        <w:t>gzip,deflate,sdch</w:t>
      </w:r>
      <w:proofErr w:type="spellEnd"/>
    </w:p>
    <w:p w:rsidR="00674B05" w:rsidRPr="00674B05" w:rsidRDefault="00674B05" w:rsidP="00E65F85">
      <w:pPr>
        <w:shd w:val="clear" w:color="auto" w:fill="FBD4B4" w:themeFill="accent6" w:themeFillTint="66"/>
        <w:autoSpaceDE w:val="0"/>
        <w:autoSpaceDN w:val="0"/>
        <w:adjustRightInd w:val="0"/>
        <w:spacing w:after="0" w:line="240" w:lineRule="auto"/>
        <w:ind w:left="1440"/>
        <w:jc w:val="left"/>
        <w:rPr>
          <w:rFonts w:ascii="Lucida Console" w:hAnsi="Lucida Console" w:cs="Lucida Console"/>
          <w:sz w:val="17"/>
          <w:szCs w:val="17"/>
        </w:rPr>
      </w:pPr>
      <w:r w:rsidRPr="00674B05">
        <w:rPr>
          <w:rFonts w:ascii="Lucida Console" w:hAnsi="Lucida Console" w:cs="Lucida Console"/>
          <w:sz w:val="17"/>
          <w:szCs w:val="17"/>
        </w:rPr>
        <w:t xml:space="preserve">Accept-Language: </w:t>
      </w:r>
      <w:proofErr w:type="spellStart"/>
      <w:r w:rsidRPr="00674B05">
        <w:rPr>
          <w:rFonts w:ascii="Lucida Console" w:hAnsi="Lucida Console" w:cs="Lucida Console"/>
          <w:sz w:val="17"/>
          <w:szCs w:val="17"/>
        </w:rPr>
        <w:t>en-US,en;q</w:t>
      </w:r>
      <w:proofErr w:type="spellEnd"/>
      <w:r w:rsidRPr="00674B05">
        <w:rPr>
          <w:rFonts w:ascii="Lucida Console" w:hAnsi="Lucida Console" w:cs="Lucida Console"/>
          <w:sz w:val="17"/>
          <w:szCs w:val="17"/>
        </w:rPr>
        <w:t>=0.8</w:t>
      </w:r>
    </w:p>
    <w:p w:rsidR="00674B05" w:rsidRPr="00674B05" w:rsidRDefault="00674B05" w:rsidP="00E65F85">
      <w:pPr>
        <w:shd w:val="clear" w:color="auto" w:fill="FBD4B4" w:themeFill="accent6" w:themeFillTint="66"/>
        <w:autoSpaceDE w:val="0"/>
        <w:autoSpaceDN w:val="0"/>
        <w:adjustRightInd w:val="0"/>
        <w:spacing w:after="0" w:line="240" w:lineRule="auto"/>
        <w:ind w:left="1440"/>
        <w:jc w:val="left"/>
        <w:rPr>
          <w:rFonts w:ascii="Lucida Console" w:hAnsi="Lucida Console" w:cs="Lucida Console"/>
          <w:sz w:val="17"/>
          <w:szCs w:val="17"/>
        </w:rPr>
      </w:pPr>
      <w:r w:rsidRPr="00674B05">
        <w:rPr>
          <w:rFonts w:ascii="Lucida Console" w:hAnsi="Lucida Console" w:cs="Lucida Console"/>
          <w:sz w:val="17"/>
          <w:szCs w:val="17"/>
        </w:rPr>
        <w:t>Content-Type: application/</w:t>
      </w:r>
      <w:proofErr w:type="spellStart"/>
      <w:r w:rsidRPr="00674B05">
        <w:rPr>
          <w:rFonts w:ascii="Lucida Console" w:hAnsi="Lucida Console" w:cs="Lucida Console"/>
          <w:sz w:val="17"/>
          <w:szCs w:val="17"/>
        </w:rPr>
        <w:t>json</w:t>
      </w:r>
      <w:proofErr w:type="spellEnd"/>
    </w:p>
    <w:p w:rsidR="00674B05" w:rsidRPr="00674B05" w:rsidRDefault="00674B05" w:rsidP="00E65F85">
      <w:pPr>
        <w:shd w:val="clear" w:color="auto" w:fill="FBD4B4" w:themeFill="accent6" w:themeFillTint="66"/>
        <w:autoSpaceDE w:val="0"/>
        <w:autoSpaceDN w:val="0"/>
        <w:adjustRightInd w:val="0"/>
        <w:spacing w:after="0" w:line="240" w:lineRule="auto"/>
        <w:ind w:left="1440"/>
        <w:jc w:val="left"/>
        <w:rPr>
          <w:rFonts w:ascii="Lucida Console" w:hAnsi="Lucida Console" w:cs="Lucida Console"/>
          <w:sz w:val="17"/>
          <w:szCs w:val="17"/>
        </w:rPr>
      </w:pPr>
      <w:r w:rsidRPr="0096330C">
        <w:rPr>
          <w:rFonts w:ascii="Lucida Console" w:hAnsi="Lucida Console" w:cs="Lucida Console"/>
          <w:b/>
          <w:sz w:val="17"/>
          <w:szCs w:val="17"/>
        </w:rPr>
        <w:t>HLIAMKey</w:t>
      </w:r>
      <w:r w:rsidRPr="00674B05">
        <w:rPr>
          <w:rFonts w:ascii="Lucida Console" w:hAnsi="Lucida Console" w:cs="Lucida Console"/>
          <w:sz w:val="17"/>
          <w:szCs w:val="17"/>
        </w:rPr>
        <w:t>: BE5F82F0-B463-41AB-A349-04E976A8D552</w:t>
      </w:r>
    </w:p>
    <w:p w:rsidR="00674B05" w:rsidRPr="00674B05" w:rsidRDefault="00674B05" w:rsidP="00E65F85">
      <w:pPr>
        <w:shd w:val="clear" w:color="auto" w:fill="FBD4B4" w:themeFill="accent6" w:themeFillTint="66"/>
        <w:autoSpaceDE w:val="0"/>
        <w:autoSpaceDN w:val="0"/>
        <w:adjustRightInd w:val="0"/>
        <w:spacing w:after="0" w:line="240" w:lineRule="auto"/>
        <w:ind w:left="1440"/>
        <w:jc w:val="left"/>
        <w:rPr>
          <w:rFonts w:ascii="Lucida Console" w:hAnsi="Lucida Console" w:cs="Lucida Console"/>
          <w:sz w:val="17"/>
          <w:szCs w:val="17"/>
        </w:rPr>
      </w:pPr>
      <w:r w:rsidRPr="0096330C">
        <w:rPr>
          <w:rFonts w:ascii="Lucida Console" w:hAnsi="Lucida Console" w:cs="Lucida Console"/>
          <w:b/>
          <w:sz w:val="17"/>
          <w:szCs w:val="17"/>
        </w:rPr>
        <w:t>HLPassword</w:t>
      </w:r>
      <w:r w:rsidRPr="00674B05">
        <w:rPr>
          <w:rFonts w:ascii="Lucida Console" w:hAnsi="Lucida Console" w:cs="Lucida Console"/>
          <w:sz w:val="17"/>
          <w:szCs w:val="17"/>
        </w:rPr>
        <w:t xml:space="preserve">: </w:t>
      </w:r>
      <w:r w:rsidR="0096330C">
        <w:rPr>
          <w:rFonts w:ascii="Lucida Console" w:hAnsi="Lucida Console" w:cs="Lucida Console"/>
          <w:sz w:val="17"/>
          <w:szCs w:val="17"/>
        </w:rPr>
        <w:t>&lt;</w:t>
      </w:r>
      <w:r>
        <w:rPr>
          <w:rFonts w:ascii="Lucida Console" w:hAnsi="Lucida Console" w:cs="Lucida Console"/>
          <w:sz w:val="17"/>
          <w:szCs w:val="17"/>
        </w:rPr>
        <w:t>PRE-ESTABLISHED_</w:t>
      </w:r>
      <w:r w:rsidR="0096330C">
        <w:rPr>
          <w:rFonts w:ascii="Lucida Console" w:hAnsi="Lucida Console" w:cs="Lucida Console"/>
          <w:sz w:val="17"/>
          <w:szCs w:val="17"/>
        </w:rPr>
        <w:t>PASSWORD&gt;</w:t>
      </w:r>
    </w:p>
    <w:p w:rsidR="00674B05" w:rsidRDefault="00674B05" w:rsidP="00674B05">
      <w:pPr>
        <w:pStyle w:val="NoSpacing"/>
        <w:ind w:left="2160"/>
      </w:pPr>
    </w:p>
    <w:p w:rsidR="00970701" w:rsidRDefault="0034541E" w:rsidP="0034541E">
      <w:pPr>
        <w:pStyle w:val="NoSpacing"/>
        <w:numPr>
          <w:ilvl w:val="0"/>
          <w:numId w:val="3"/>
        </w:numPr>
      </w:pPr>
      <w:bookmarkStart w:id="0" w:name="IAMKeyAndAuthenticationToken"/>
      <w:bookmarkEnd w:id="0"/>
      <w:r w:rsidRPr="00674B05">
        <w:rPr>
          <w:b/>
          <w:u w:val="single"/>
        </w:rPr>
        <w:t>IAMKey + Authentication Token</w:t>
      </w:r>
      <w:r w:rsidR="00D81559">
        <w:t>:</w:t>
      </w:r>
    </w:p>
    <w:p w:rsidR="00D81559" w:rsidRDefault="00D81559" w:rsidP="00D81559">
      <w:pPr>
        <w:pStyle w:val="NoSpacing"/>
        <w:ind w:left="1440"/>
      </w:pPr>
    </w:p>
    <w:p w:rsidR="0034541E" w:rsidRDefault="000370FB" w:rsidP="00970701">
      <w:pPr>
        <w:pStyle w:val="NoSpacing"/>
        <w:ind w:left="1440"/>
      </w:pPr>
      <w:r>
        <w:t>A Higher Logic Authentication T</w:t>
      </w:r>
      <w:r w:rsidR="0034541E">
        <w:t xml:space="preserve">oken contains encrypted information providing a “lease” on data access rights specific to the Contact </w:t>
      </w:r>
      <w:r w:rsidR="006304EC">
        <w:t xml:space="preserve">for whom </w:t>
      </w:r>
      <w:r w:rsidR="0034541E">
        <w:t>th</w:t>
      </w:r>
      <w:r w:rsidR="006304EC">
        <w:t>e Token was originally created</w:t>
      </w:r>
      <w:r w:rsidR="0034541E">
        <w:t xml:space="preserve">.  In this use case, the IAMKey resolves to a specific </w:t>
      </w:r>
      <w:r>
        <w:t>Community Site</w:t>
      </w:r>
      <w:r w:rsidR="0034541E">
        <w:t xml:space="preserve">, which must match the </w:t>
      </w:r>
      <w:r>
        <w:t>Community Site</w:t>
      </w:r>
      <w:r w:rsidR="0034541E">
        <w:t xml:space="preserve"> </w:t>
      </w:r>
      <w:r w:rsidR="0034541E">
        <w:lastRenderedPageBreak/>
        <w:t xml:space="preserve">associated with the Contact </w:t>
      </w:r>
      <w:r w:rsidR="000F2B29">
        <w:t>encrypted</w:t>
      </w:r>
      <w:r>
        <w:t xml:space="preserve"> within the Authentication Token</w:t>
      </w:r>
      <w:r w:rsidR="0034541E">
        <w:t>.</w:t>
      </w:r>
      <w:r w:rsidR="00FF42B1">
        <w:t xml:space="preserve">  The process to obtain an Authentication Token is described in the section </w:t>
      </w:r>
      <w:hyperlink w:anchor="LoginEndpoint" w:history="1">
        <w:r w:rsidR="00FF42B1" w:rsidRPr="00FF42B1">
          <w:rPr>
            <w:rStyle w:val="Hyperlink"/>
          </w:rPr>
          <w:t>below</w:t>
        </w:r>
      </w:hyperlink>
      <w:r w:rsidR="00FF42B1">
        <w:t>.</w:t>
      </w:r>
    </w:p>
    <w:p w:rsidR="003E5A01" w:rsidRDefault="003E5A01" w:rsidP="00D81559">
      <w:pPr>
        <w:pStyle w:val="NoSpacing"/>
        <w:ind w:left="720" w:firstLine="720"/>
        <w:rPr>
          <w:b/>
        </w:rPr>
      </w:pPr>
    </w:p>
    <w:p w:rsidR="0034541E" w:rsidRDefault="0034541E" w:rsidP="00D81559">
      <w:pPr>
        <w:pStyle w:val="NoSpacing"/>
        <w:ind w:left="720" w:firstLine="720"/>
      </w:pPr>
      <w:r w:rsidRPr="00D81559">
        <w:rPr>
          <w:b/>
        </w:rPr>
        <w:t>Conceptually</w:t>
      </w:r>
      <w:r>
        <w:t>:</w:t>
      </w:r>
    </w:p>
    <w:tbl>
      <w:tblPr>
        <w:tblStyle w:val="MediumShading1-Accent6"/>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3897"/>
      </w:tblGrid>
      <w:tr w:rsidR="0034541E" w:rsidTr="00E65F85">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4131" w:type="dxa"/>
            <w:tcBorders>
              <w:top w:val="none" w:sz="0" w:space="0" w:color="auto"/>
              <w:left w:val="none" w:sz="0" w:space="0" w:color="auto"/>
              <w:bottom w:val="none" w:sz="0" w:space="0" w:color="auto"/>
              <w:right w:val="none" w:sz="0" w:space="0" w:color="auto"/>
            </w:tcBorders>
          </w:tcPr>
          <w:p w:rsidR="0034541E" w:rsidRDefault="0034541E" w:rsidP="00EA293C">
            <w:pPr>
              <w:pStyle w:val="NoSpacing"/>
              <w:jc w:val="center"/>
            </w:pPr>
            <w:r>
              <w:t>Header</w:t>
            </w:r>
          </w:p>
        </w:tc>
        <w:tc>
          <w:tcPr>
            <w:tcW w:w="3897" w:type="dxa"/>
            <w:tcBorders>
              <w:top w:val="none" w:sz="0" w:space="0" w:color="auto"/>
              <w:left w:val="none" w:sz="0" w:space="0" w:color="auto"/>
              <w:bottom w:val="none" w:sz="0" w:space="0" w:color="auto"/>
              <w:right w:val="none" w:sz="0" w:space="0" w:color="auto"/>
            </w:tcBorders>
          </w:tcPr>
          <w:p w:rsidR="0034541E" w:rsidRDefault="0034541E" w:rsidP="00EA293C">
            <w:pPr>
              <w:pStyle w:val="NoSpacing"/>
              <w:jc w:val="center"/>
              <w:cnfStyle w:val="100000000000" w:firstRow="1" w:lastRow="0" w:firstColumn="0" w:lastColumn="0" w:oddVBand="0" w:evenVBand="0" w:oddHBand="0" w:evenHBand="0" w:firstRowFirstColumn="0" w:firstRowLastColumn="0" w:lastRowFirstColumn="0" w:lastRowLastColumn="0"/>
            </w:pPr>
            <w:r>
              <w:t>Resolves To</w:t>
            </w:r>
          </w:p>
        </w:tc>
      </w:tr>
      <w:tr w:rsidR="0034541E" w:rsidTr="00E65F85">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4131" w:type="dxa"/>
            <w:tcBorders>
              <w:right w:val="none" w:sz="0" w:space="0" w:color="auto"/>
            </w:tcBorders>
          </w:tcPr>
          <w:p w:rsidR="0034541E" w:rsidRDefault="0034541E" w:rsidP="00EA293C">
            <w:pPr>
              <w:pStyle w:val="NoSpacing"/>
            </w:pPr>
            <w:r>
              <w:t>HLAuthToken</w:t>
            </w:r>
          </w:p>
        </w:tc>
        <w:tc>
          <w:tcPr>
            <w:tcW w:w="3897" w:type="dxa"/>
            <w:tcBorders>
              <w:left w:val="none" w:sz="0" w:space="0" w:color="auto"/>
            </w:tcBorders>
          </w:tcPr>
          <w:p w:rsidR="0034541E" w:rsidRDefault="0034541E" w:rsidP="00EA293C">
            <w:pPr>
              <w:pStyle w:val="NoSpacing"/>
              <w:cnfStyle w:val="000000100000" w:firstRow="0" w:lastRow="0" w:firstColumn="0" w:lastColumn="0" w:oddVBand="0" w:evenVBand="0" w:oddHBand="1" w:evenHBand="0" w:firstRowFirstColumn="0" w:firstRowLastColumn="0" w:lastRowFirstColumn="0" w:lastRowLastColumn="0"/>
            </w:pPr>
            <w:r>
              <w:t xml:space="preserve">‘Client X’ : </w:t>
            </w:r>
            <w:r w:rsidR="00442D40">
              <w:t xml:space="preserve">Access Rights for </w:t>
            </w:r>
            <w:r>
              <w:t>‘User Y’</w:t>
            </w:r>
          </w:p>
        </w:tc>
      </w:tr>
      <w:tr w:rsidR="0034541E" w:rsidTr="00E65F85">
        <w:trPr>
          <w:cnfStyle w:val="000000010000" w:firstRow="0" w:lastRow="0" w:firstColumn="0" w:lastColumn="0" w:oddVBand="0" w:evenVBand="0" w:oddHBand="0" w:evenHBand="1"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4131" w:type="dxa"/>
            <w:tcBorders>
              <w:right w:val="none" w:sz="0" w:space="0" w:color="auto"/>
            </w:tcBorders>
          </w:tcPr>
          <w:p w:rsidR="0034541E" w:rsidRDefault="0034541E" w:rsidP="00EA293C">
            <w:pPr>
              <w:pStyle w:val="NoSpacing"/>
            </w:pPr>
            <w:r>
              <w:t>HLIAMKey</w:t>
            </w:r>
          </w:p>
        </w:tc>
        <w:tc>
          <w:tcPr>
            <w:tcW w:w="3897" w:type="dxa"/>
            <w:tcBorders>
              <w:left w:val="none" w:sz="0" w:space="0" w:color="auto"/>
            </w:tcBorders>
          </w:tcPr>
          <w:p w:rsidR="0034541E" w:rsidRDefault="00DB78B5" w:rsidP="00DB78B5">
            <w:pPr>
              <w:pStyle w:val="NoSpacing"/>
              <w:cnfStyle w:val="000000010000" w:firstRow="0" w:lastRow="0" w:firstColumn="0" w:lastColumn="0" w:oddVBand="0" w:evenVBand="0" w:oddHBand="0" w:evenHBand="1" w:firstRowFirstColumn="0" w:firstRowLastColumn="0" w:lastRowFirstColumn="0" w:lastRowLastColumn="0"/>
            </w:pPr>
            <w:r>
              <w:t xml:space="preserve"> ‘Client X’ </w:t>
            </w:r>
          </w:p>
        </w:tc>
      </w:tr>
    </w:tbl>
    <w:p w:rsidR="0096330C" w:rsidRDefault="0096330C" w:rsidP="0096330C">
      <w:pPr>
        <w:pStyle w:val="NoSpacing"/>
        <w:ind w:left="2160"/>
        <w:rPr>
          <w:b/>
        </w:rPr>
      </w:pPr>
    </w:p>
    <w:p w:rsidR="00970701" w:rsidRPr="00D81559" w:rsidRDefault="0096330C" w:rsidP="00D81559">
      <w:pPr>
        <w:ind w:left="720" w:firstLine="720"/>
        <w:jc w:val="left"/>
        <w:rPr>
          <w:rFonts w:ascii="Lucida Console" w:hAnsi="Lucida Console" w:cs="Lucida Console"/>
          <w:sz w:val="17"/>
          <w:szCs w:val="17"/>
        </w:rPr>
      </w:pPr>
      <w:r w:rsidRPr="00D81559">
        <w:rPr>
          <w:b/>
        </w:rPr>
        <w:t>Sample Request</w:t>
      </w:r>
    </w:p>
    <w:p w:rsidR="0096330C" w:rsidRPr="0096330C" w:rsidRDefault="0096330C" w:rsidP="00D81559">
      <w:pPr>
        <w:shd w:val="clear" w:color="auto" w:fill="FBD4B4" w:themeFill="accent6" w:themeFillTint="66"/>
        <w:autoSpaceDE w:val="0"/>
        <w:autoSpaceDN w:val="0"/>
        <w:adjustRightInd w:val="0"/>
        <w:spacing w:after="0" w:line="240" w:lineRule="auto"/>
        <w:ind w:left="1440"/>
        <w:jc w:val="left"/>
        <w:rPr>
          <w:rFonts w:ascii="Lucida Console" w:hAnsi="Lucida Console" w:cs="Lucida Console"/>
          <w:sz w:val="17"/>
          <w:szCs w:val="17"/>
        </w:rPr>
      </w:pPr>
      <w:r w:rsidRPr="0096330C">
        <w:rPr>
          <w:rFonts w:ascii="Lucida Console" w:hAnsi="Lucida Console" w:cs="Lucida Console"/>
          <w:sz w:val="17"/>
          <w:szCs w:val="17"/>
        </w:rPr>
        <w:t xml:space="preserve">GET </w:t>
      </w:r>
      <w:r w:rsidRPr="00674B05">
        <w:rPr>
          <w:rFonts w:ascii="Lucida Console" w:hAnsi="Lucida Console" w:cs="Lucida Console"/>
          <w:sz w:val="17"/>
          <w:szCs w:val="17"/>
        </w:rPr>
        <w:t>http</w:t>
      </w:r>
      <w:r>
        <w:rPr>
          <w:rFonts w:ascii="Lucida Console" w:hAnsi="Lucida Console" w:cs="Lucida Console"/>
          <w:sz w:val="17"/>
          <w:szCs w:val="17"/>
        </w:rPr>
        <w:t>s</w:t>
      </w:r>
      <w:r w:rsidRPr="00674B05">
        <w:rPr>
          <w:rFonts w:ascii="Lucida Console" w:hAnsi="Lucida Console" w:cs="Lucida Console"/>
          <w:sz w:val="17"/>
          <w:szCs w:val="17"/>
        </w:rPr>
        <w:t>://api.connectedcommunity.org</w:t>
      </w:r>
      <w:r w:rsidR="002503CD">
        <w:rPr>
          <w:rFonts w:ascii="Lucida Console" w:hAnsi="Lucida Console" w:cs="Lucida Console"/>
          <w:sz w:val="17"/>
          <w:szCs w:val="17"/>
        </w:rPr>
        <w:t>/api/v2</w:t>
      </w:r>
      <w:r w:rsidRPr="0096330C">
        <w:rPr>
          <w:rFonts w:ascii="Lucida Console" w:hAnsi="Lucida Console" w:cs="Lucida Console"/>
          <w:sz w:val="17"/>
          <w:szCs w:val="17"/>
        </w:rPr>
        <w:t>.0/Contacts/GetWhoAmI HTTP/1.1</w:t>
      </w:r>
    </w:p>
    <w:p w:rsidR="0096330C" w:rsidRPr="00674B05" w:rsidRDefault="0096330C" w:rsidP="00D81559">
      <w:pPr>
        <w:shd w:val="clear" w:color="auto" w:fill="FBD4B4" w:themeFill="accent6" w:themeFillTint="66"/>
        <w:autoSpaceDE w:val="0"/>
        <w:autoSpaceDN w:val="0"/>
        <w:adjustRightInd w:val="0"/>
        <w:spacing w:after="0" w:line="240" w:lineRule="auto"/>
        <w:ind w:left="1440"/>
        <w:jc w:val="left"/>
        <w:rPr>
          <w:rFonts w:ascii="Lucida Console" w:hAnsi="Lucida Console" w:cs="Lucida Console"/>
          <w:sz w:val="17"/>
          <w:szCs w:val="17"/>
        </w:rPr>
      </w:pPr>
      <w:r w:rsidRPr="00674B05">
        <w:rPr>
          <w:rFonts w:ascii="Lucida Console" w:hAnsi="Lucida Console" w:cs="Lucida Console"/>
          <w:sz w:val="17"/>
          <w:szCs w:val="17"/>
        </w:rPr>
        <w:t>Host: api.connectedcommunity.org</w:t>
      </w:r>
    </w:p>
    <w:p w:rsidR="0096330C" w:rsidRPr="00674B05" w:rsidRDefault="0096330C" w:rsidP="00D81559">
      <w:pPr>
        <w:shd w:val="clear" w:color="auto" w:fill="FBD4B4" w:themeFill="accent6" w:themeFillTint="66"/>
        <w:autoSpaceDE w:val="0"/>
        <w:autoSpaceDN w:val="0"/>
        <w:adjustRightInd w:val="0"/>
        <w:spacing w:after="0" w:line="240" w:lineRule="auto"/>
        <w:ind w:left="1440"/>
        <w:jc w:val="left"/>
        <w:rPr>
          <w:rFonts w:ascii="Lucida Console" w:hAnsi="Lucida Console" w:cs="Lucida Console"/>
          <w:sz w:val="17"/>
          <w:szCs w:val="17"/>
        </w:rPr>
      </w:pPr>
      <w:r w:rsidRPr="00674B05">
        <w:rPr>
          <w:rFonts w:ascii="Lucida Console" w:hAnsi="Lucida Console" w:cs="Lucida Console"/>
          <w:sz w:val="17"/>
          <w:szCs w:val="17"/>
        </w:rPr>
        <w:t>Accept: application/</w:t>
      </w:r>
      <w:proofErr w:type="spellStart"/>
      <w:r w:rsidRPr="00674B05">
        <w:rPr>
          <w:rFonts w:ascii="Lucida Console" w:hAnsi="Lucida Console" w:cs="Lucida Console"/>
          <w:sz w:val="17"/>
          <w:szCs w:val="17"/>
        </w:rPr>
        <w:t>json</w:t>
      </w:r>
      <w:proofErr w:type="spellEnd"/>
    </w:p>
    <w:p w:rsidR="0096330C" w:rsidRPr="0096330C" w:rsidRDefault="0096330C" w:rsidP="00D81559">
      <w:pPr>
        <w:shd w:val="clear" w:color="auto" w:fill="FBD4B4" w:themeFill="accent6" w:themeFillTint="66"/>
        <w:autoSpaceDE w:val="0"/>
        <w:autoSpaceDN w:val="0"/>
        <w:adjustRightInd w:val="0"/>
        <w:spacing w:after="0" w:line="240" w:lineRule="auto"/>
        <w:ind w:left="1440"/>
        <w:jc w:val="left"/>
        <w:rPr>
          <w:rFonts w:ascii="Lucida Console" w:hAnsi="Lucida Console" w:cs="Lucida Console"/>
          <w:sz w:val="17"/>
          <w:szCs w:val="17"/>
        </w:rPr>
      </w:pPr>
      <w:r w:rsidRPr="0096330C">
        <w:rPr>
          <w:rFonts w:ascii="Lucida Console" w:hAnsi="Lucida Console" w:cs="Lucida Console"/>
          <w:b/>
          <w:sz w:val="17"/>
          <w:szCs w:val="17"/>
        </w:rPr>
        <w:t>HLIAMKey</w:t>
      </w:r>
      <w:r w:rsidRPr="0096330C">
        <w:rPr>
          <w:rFonts w:ascii="Lucida Console" w:hAnsi="Lucida Console" w:cs="Lucida Console"/>
          <w:sz w:val="17"/>
          <w:szCs w:val="17"/>
        </w:rPr>
        <w:t>: 5</w:t>
      </w:r>
      <w:r>
        <w:rPr>
          <w:rFonts w:ascii="Lucida Console" w:hAnsi="Lucida Console" w:cs="Lucida Console"/>
          <w:sz w:val="17"/>
          <w:szCs w:val="17"/>
        </w:rPr>
        <w:t>A481</w:t>
      </w:r>
      <w:r w:rsidRPr="0096330C">
        <w:rPr>
          <w:rFonts w:ascii="Lucida Console" w:hAnsi="Lucida Console" w:cs="Lucida Console"/>
          <w:sz w:val="17"/>
          <w:szCs w:val="17"/>
        </w:rPr>
        <w:t>20A-A57E-4</w:t>
      </w:r>
      <w:r>
        <w:rPr>
          <w:rFonts w:ascii="Lucida Console" w:hAnsi="Lucida Console" w:cs="Lucida Console"/>
          <w:sz w:val="17"/>
          <w:szCs w:val="17"/>
        </w:rPr>
        <w:t>5Y</w:t>
      </w:r>
      <w:r w:rsidRPr="0096330C">
        <w:rPr>
          <w:rFonts w:ascii="Lucida Console" w:hAnsi="Lucida Console" w:cs="Lucida Console"/>
          <w:sz w:val="17"/>
          <w:szCs w:val="17"/>
        </w:rPr>
        <w:t>2-86</w:t>
      </w:r>
      <w:r>
        <w:rPr>
          <w:rFonts w:ascii="Lucida Console" w:hAnsi="Lucida Console" w:cs="Lucida Console"/>
          <w:sz w:val="17"/>
          <w:szCs w:val="17"/>
        </w:rPr>
        <w:t>N</w:t>
      </w:r>
      <w:r w:rsidRPr="0096330C">
        <w:rPr>
          <w:rFonts w:ascii="Lucida Console" w:hAnsi="Lucida Console" w:cs="Lucida Console"/>
          <w:sz w:val="17"/>
          <w:szCs w:val="17"/>
        </w:rPr>
        <w:t>5-34DB86B570A9</w:t>
      </w:r>
    </w:p>
    <w:p w:rsidR="0096330C" w:rsidRPr="0096330C" w:rsidRDefault="0096330C" w:rsidP="00D81559">
      <w:pPr>
        <w:shd w:val="clear" w:color="auto" w:fill="FBD4B4" w:themeFill="accent6" w:themeFillTint="66"/>
        <w:autoSpaceDE w:val="0"/>
        <w:autoSpaceDN w:val="0"/>
        <w:adjustRightInd w:val="0"/>
        <w:spacing w:after="0" w:line="240" w:lineRule="auto"/>
        <w:ind w:left="1440"/>
        <w:jc w:val="left"/>
        <w:rPr>
          <w:rFonts w:ascii="Lucida Console" w:hAnsi="Lucida Console" w:cs="Lucida Console"/>
          <w:sz w:val="17"/>
          <w:szCs w:val="17"/>
        </w:rPr>
      </w:pPr>
      <w:r w:rsidRPr="0096330C">
        <w:rPr>
          <w:rFonts w:ascii="Lucida Console" w:hAnsi="Lucida Console" w:cs="Lucida Console"/>
          <w:b/>
          <w:sz w:val="17"/>
          <w:szCs w:val="17"/>
        </w:rPr>
        <w:t>HLAuthToken</w:t>
      </w:r>
      <w:r w:rsidRPr="0096330C">
        <w:rPr>
          <w:rFonts w:ascii="Lucida Console" w:hAnsi="Lucida Console" w:cs="Lucida Console"/>
          <w:sz w:val="17"/>
          <w:szCs w:val="17"/>
        </w:rPr>
        <w:t>: ofMS0rORUoGdJrY</w:t>
      </w:r>
      <w:r>
        <w:rPr>
          <w:rFonts w:ascii="Lucida Console" w:hAnsi="Lucida Console" w:cs="Lucida Console"/>
          <w:sz w:val="17"/>
          <w:szCs w:val="17"/>
        </w:rPr>
        <w:t>7I</w:t>
      </w:r>
      <w:r w:rsidRPr="0096330C">
        <w:rPr>
          <w:rFonts w:ascii="Lucida Console" w:hAnsi="Lucida Console" w:cs="Lucida Console"/>
          <w:sz w:val="17"/>
          <w:szCs w:val="17"/>
        </w:rPr>
        <w:t>ENdaOtpPSqxex9+q8ao+NpVIpB4lojXgoVioANWwW2KGuXMnHwecqDnPugq+JY2pYXel5NyNBDc+7o</w:t>
      </w:r>
      <w:r>
        <w:rPr>
          <w:rFonts w:ascii="Lucida Console" w:hAnsi="Lucida Console" w:cs="Lucida Console"/>
          <w:sz w:val="17"/>
          <w:szCs w:val="17"/>
        </w:rPr>
        <w:t>JUQ</w:t>
      </w:r>
      <w:r w:rsidRPr="0096330C">
        <w:rPr>
          <w:rFonts w:ascii="Lucida Console" w:hAnsi="Lucida Console" w:cs="Lucida Console"/>
          <w:sz w:val="17"/>
          <w:szCs w:val="17"/>
        </w:rPr>
        <w:t>4u8z3vfLOkljK/jnj9ps0eu90Ls2Oi</w:t>
      </w:r>
    </w:p>
    <w:p w:rsidR="0096330C" w:rsidRDefault="0096330C" w:rsidP="0096330C">
      <w:pPr>
        <w:pStyle w:val="NoSpacing"/>
        <w:ind w:left="2160"/>
      </w:pPr>
    </w:p>
    <w:p w:rsidR="00970701" w:rsidRDefault="0034541E" w:rsidP="00D81559">
      <w:pPr>
        <w:pStyle w:val="ListParagraph"/>
        <w:numPr>
          <w:ilvl w:val="0"/>
          <w:numId w:val="3"/>
        </w:numPr>
        <w:jc w:val="left"/>
      </w:pPr>
      <w:r w:rsidRPr="00D81559">
        <w:rPr>
          <w:b/>
          <w:u w:val="single"/>
        </w:rPr>
        <w:t xml:space="preserve">IAMKey + </w:t>
      </w:r>
      <w:r w:rsidRPr="00D81559">
        <w:rPr>
          <w:b/>
          <w:i/>
          <w:u w:val="single"/>
        </w:rPr>
        <w:t>Authentication Browser Cookie</w:t>
      </w:r>
      <w:r>
        <w:t xml:space="preserve">: </w:t>
      </w:r>
      <w:r w:rsidR="00970701">
        <w:t xml:space="preserve"> </w:t>
      </w:r>
    </w:p>
    <w:p w:rsidR="0034541E" w:rsidRDefault="0034541E" w:rsidP="00970701">
      <w:pPr>
        <w:pStyle w:val="NoSpacing"/>
        <w:ind w:left="1440"/>
      </w:pPr>
      <w:r>
        <w:t xml:space="preserve">The </w:t>
      </w:r>
      <w:r w:rsidRPr="00802D7E">
        <w:rPr>
          <w:i/>
        </w:rPr>
        <w:t>Authentication Browser Cookie</w:t>
      </w:r>
      <w:r>
        <w:t xml:space="preserve"> contains the same information as the Authentication Token but it is not explicitly sent or generated by the consumer of the API.  This Cookie is onl</w:t>
      </w:r>
      <w:r w:rsidR="00DD6257">
        <w:t xml:space="preserve">y set in the end-user’s </w:t>
      </w:r>
      <w:r w:rsidR="00704DBD">
        <w:t>Browser</w:t>
      </w:r>
      <w:r>
        <w:t xml:space="preserve"> when they</w:t>
      </w:r>
      <w:r w:rsidR="00AD4378">
        <w:t xml:space="preserve"> successfully</w:t>
      </w:r>
      <w:r>
        <w:t xml:space="preserve"> log into the Connec</w:t>
      </w:r>
      <w:r w:rsidR="00DD6257">
        <w:t>ted Community site.  Once this C</w:t>
      </w:r>
      <w:r>
        <w:t xml:space="preserve">ookie is set, it contains an Authentication Token with access information specific to the User who has most recently logged into the Community Site.  </w:t>
      </w:r>
    </w:p>
    <w:p w:rsidR="0034541E" w:rsidRDefault="0034541E" w:rsidP="0034541E">
      <w:pPr>
        <w:pStyle w:val="NoSpacing"/>
        <w:ind w:left="1440"/>
      </w:pPr>
    </w:p>
    <w:p w:rsidR="0034541E" w:rsidRDefault="0034541E" w:rsidP="0034541E">
      <w:pPr>
        <w:pStyle w:val="NoSpacing"/>
        <w:ind w:left="1440"/>
      </w:pPr>
      <w:r>
        <w:t xml:space="preserve">If multiple users have logged into </w:t>
      </w:r>
      <w:r w:rsidR="00704DBD">
        <w:t xml:space="preserve">one or more </w:t>
      </w:r>
      <w:r>
        <w:t>Connected Community Sites</w:t>
      </w:r>
      <w:r w:rsidR="00704DBD">
        <w:t xml:space="preserve"> from the same Browser, the Browser </w:t>
      </w:r>
      <w:r>
        <w:t xml:space="preserve">will </w:t>
      </w:r>
      <w:r w:rsidR="00704DBD">
        <w:t>store</w:t>
      </w:r>
      <w:r>
        <w:t xml:space="preserve"> </w:t>
      </w:r>
      <w:r w:rsidR="00704DBD">
        <w:t>the latest Authentication</w:t>
      </w:r>
      <w:r>
        <w:t xml:space="preserve"> Cookie for each Community Site the user has logged into.</w:t>
      </w:r>
      <w:r w:rsidR="002907E2">
        <w:t xml:space="preserve">  See </w:t>
      </w:r>
      <w:hyperlink w:anchor="SuccessfulLogin" w:history="1">
        <w:r w:rsidR="002907E2" w:rsidRPr="00BA78A1">
          <w:rPr>
            <w:rStyle w:val="Hyperlink"/>
          </w:rPr>
          <w:t>below</w:t>
        </w:r>
      </w:hyperlink>
      <w:r w:rsidR="002907E2">
        <w:t xml:space="preserve"> for</w:t>
      </w:r>
      <w:r w:rsidR="00BA78A1">
        <w:t xml:space="preserve"> additional information on establishing an API Browser Cookie.</w:t>
      </w:r>
    </w:p>
    <w:p w:rsidR="007735E9" w:rsidRDefault="007735E9" w:rsidP="0034541E">
      <w:pPr>
        <w:pStyle w:val="NoSpacing"/>
        <w:ind w:left="1440"/>
      </w:pPr>
    </w:p>
    <w:p w:rsidR="007735E9" w:rsidRDefault="00DD6257" w:rsidP="0034541E">
      <w:pPr>
        <w:pStyle w:val="NoSpacing"/>
        <w:ind w:left="1440"/>
      </w:pPr>
      <w:r>
        <w:t>The Browser Cookie Authentication method is in place specifically to allow an easy way for clients to utilize the API via Client Script.  Here is an e</w:t>
      </w:r>
      <w:r w:rsidR="007735E9">
        <w:t>xample JavaScript AJAX call</w:t>
      </w:r>
      <w:r>
        <w:t xml:space="preserve"> to the API</w:t>
      </w:r>
      <w:r w:rsidR="007735E9">
        <w:t>:</w:t>
      </w:r>
    </w:p>
    <w:p w:rsidR="007735E9" w:rsidRDefault="007735E9" w:rsidP="0034541E">
      <w:pPr>
        <w:pStyle w:val="NoSpacing"/>
        <w:ind w:left="1440"/>
      </w:pPr>
    </w:p>
    <w:p w:rsidR="007735E9" w:rsidRPr="007735E9" w:rsidRDefault="007735E9" w:rsidP="00773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color w:val="000000"/>
          <w:sz w:val="15"/>
          <w:szCs w:val="15"/>
        </w:rPr>
      </w:pPr>
      <w:r>
        <w:rPr>
          <w:rFonts w:ascii="Consolas" w:eastAsia="Times New Roman" w:hAnsi="Consolas" w:cs="Consolas"/>
          <w:color w:val="000000"/>
        </w:rPr>
        <w:tab/>
        <w:t xml:space="preserve">     </w:t>
      </w:r>
      <w:r w:rsidRPr="007735E9">
        <w:rPr>
          <w:rFonts w:ascii="Consolas" w:eastAsia="Times New Roman" w:hAnsi="Consolas" w:cs="Consolas"/>
          <w:color w:val="000000"/>
          <w:sz w:val="15"/>
          <w:szCs w:val="15"/>
        </w:rPr>
        <w:t>$.ajax({</w:t>
      </w:r>
    </w:p>
    <w:p w:rsidR="007735E9" w:rsidRPr="007735E9" w:rsidRDefault="007735E9" w:rsidP="00773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nsolas" w:eastAsia="Times New Roman" w:hAnsi="Consolas" w:cs="Consolas"/>
          <w:color w:val="000000"/>
          <w:sz w:val="15"/>
          <w:szCs w:val="15"/>
        </w:rPr>
      </w:pPr>
      <w:r w:rsidRPr="007735E9">
        <w:rPr>
          <w:rFonts w:ascii="Consolas" w:eastAsia="Times New Roman" w:hAnsi="Consolas" w:cs="Consolas"/>
          <w:color w:val="000000"/>
          <w:sz w:val="15"/>
          <w:szCs w:val="15"/>
        </w:rPr>
        <w:t>                type: </w:t>
      </w:r>
      <w:r w:rsidRPr="007735E9">
        <w:rPr>
          <w:rFonts w:ascii="Consolas" w:eastAsia="Times New Roman" w:hAnsi="Consolas" w:cs="Consolas"/>
          <w:color w:val="800000"/>
          <w:sz w:val="15"/>
          <w:szCs w:val="15"/>
        </w:rPr>
        <w:t>'GET'</w:t>
      </w:r>
      <w:r w:rsidRPr="007735E9">
        <w:rPr>
          <w:rFonts w:ascii="Consolas" w:eastAsia="Times New Roman" w:hAnsi="Consolas" w:cs="Consolas"/>
          <w:color w:val="000000"/>
          <w:sz w:val="15"/>
          <w:szCs w:val="15"/>
        </w:rPr>
        <w:t>,</w:t>
      </w:r>
    </w:p>
    <w:p w:rsidR="007735E9" w:rsidRPr="007735E9" w:rsidRDefault="007735E9" w:rsidP="00773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nsolas" w:eastAsia="Times New Roman" w:hAnsi="Consolas" w:cs="Consolas"/>
          <w:color w:val="000000"/>
          <w:sz w:val="15"/>
          <w:szCs w:val="15"/>
        </w:rPr>
      </w:pPr>
      <w:r w:rsidRPr="007735E9">
        <w:rPr>
          <w:rFonts w:ascii="Consolas" w:eastAsia="Times New Roman" w:hAnsi="Consolas" w:cs="Consolas"/>
          <w:color w:val="000000"/>
          <w:sz w:val="15"/>
          <w:szCs w:val="15"/>
        </w:rPr>
        <w:t>                url: </w:t>
      </w:r>
      <w:r w:rsidRPr="007735E9">
        <w:rPr>
          <w:rFonts w:ascii="Consolas" w:eastAsia="Times New Roman" w:hAnsi="Consolas" w:cs="Consolas"/>
          <w:color w:val="800000"/>
          <w:sz w:val="15"/>
          <w:szCs w:val="15"/>
        </w:rPr>
        <w:t>'http</w:t>
      </w:r>
      <w:r>
        <w:rPr>
          <w:rFonts w:ascii="Consolas" w:eastAsia="Times New Roman" w:hAnsi="Consolas" w:cs="Consolas"/>
          <w:color w:val="800000"/>
          <w:sz w:val="15"/>
          <w:szCs w:val="15"/>
        </w:rPr>
        <w:t>s</w:t>
      </w:r>
      <w:r w:rsidRPr="007735E9">
        <w:rPr>
          <w:rFonts w:ascii="Consolas" w:eastAsia="Times New Roman" w:hAnsi="Consolas" w:cs="Consolas"/>
          <w:color w:val="800000"/>
          <w:sz w:val="15"/>
          <w:szCs w:val="15"/>
        </w:rPr>
        <w:t>://a</w:t>
      </w:r>
      <w:r w:rsidR="002503CD">
        <w:rPr>
          <w:rFonts w:ascii="Consolas" w:eastAsia="Times New Roman" w:hAnsi="Consolas" w:cs="Consolas"/>
          <w:color w:val="800000"/>
          <w:sz w:val="15"/>
          <w:szCs w:val="15"/>
        </w:rPr>
        <w:t>pi.connectedcommunity.org/api/v2</w:t>
      </w:r>
      <w:r w:rsidRPr="007735E9">
        <w:rPr>
          <w:rFonts w:ascii="Consolas" w:eastAsia="Times New Roman" w:hAnsi="Consolas" w:cs="Consolas"/>
          <w:color w:val="800000"/>
          <w:sz w:val="15"/>
          <w:szCs w:val="15"/>
        </w:rPr>
        <w:t>.0/Contacts/GetWhoAmI'</w:t>
      </w:r>
      <w:r w:rsidRPr="007735E9">
        <w:rPr>
          <w:rFonts w:ascii="Consolas" w:eastAsia="Times New Roman" w:hAnsi="Consolas" w:cs="Consolas"/>
          <w:color w:val="000000"/>
          <w:sz w:val="15"/>
          <w:szCs w:val="15"/>
        </w:rPr>
        <w:t>,</w:t>
      </w:r>
    </w:p>
    <w:p w:rsidR="007735E9" w:rsidRPr="007735E9" w:rsidRDefault="007735E9" w:rsidP="00773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nsolas" w:eastAsia="Times New Roman" w:hAnsi="Consolas" w:cs="Consolas"/>
          <w:color w:val="000000"/>
          <w:sz w:val="15"/>
          <w:szCs w:val="15"/>
        </w:rPr>
      </w:pPr>
      <w:r w:rsidRPr="007735E9">
        <w:rPr>
          <w:rFonts w:ascii="Consolas" w:eastAsia="Times New Roman" w:hAnsi="Consolas" w:cs="Consolas"/>
          <w:color w:val="000000"/>
          <w:sz w:val="15"/>
          <w:szCs w:val="15"/>
        </w:rPr>
        <w:t>                datatype: </w:t>
      </w:r>
      <w:r w:rsidRPr="007735E9">
        <w:rPr>
          <w:rFonts w:ascii="Consolas" w:eastAsia="Times New Roman" w:hAnsi="Consolas" w:cs="Consolas"/>
          <w:color w:val="800000"/>
          <w:sz w:val="15"/>
          <w:szCs w:val="15"/>
        </w:rPr>
        <w:t>"application/</w:t>
      </w:r>
      <w:proofErr w:type="spellStart"/>
      <w:r w:rsidRPr="007735E9">
        <w:rPr>
          <w:rFonts w:ascii="Consolas" w:eastAsia="Times New Roman" w:hAnsi="Consolas" w:cs="Consolas"/>
          <w:color w:val="800000"/>
          <w:sz w:val="15"/>
          <w:szCs w:val="15"/>
        </w:rPr>
        <w:t>json</w:t>
      </w:r>
      <w:proofErr w:type="spellEnd"/>
      <w:r w:rsidRPr="007735E9">
        <w:rPr>
          <w:rFonts w:ascii="Consolas" w:eastAsia="Times New Roman" w:hAnsi="Consolas" w:cs="Consolas"/>
          <w:color w:val="800000"/>
          <w:sz w:val="15"/>
          <w:szCs w:val="15"/>
        </w:rPr>
        <w:t>"</w:t>
      </w:r>
      <w:r w:rsidRPr="007735E9">
        <w:rPr>
          <w:rFonts w:ascii="Consolas" w:eastAsia="Times New Roman" w:hAnsi="Consolas" w:cs="Consolas"/>
          <w:color w:val="000000"/>
          <w:sz w:val="15"/>
          <w:szCs w:val="15"/>
        </w:rPr>
        <w:t>,</w:t>
      </w:r>
    </w:p>
    <w:p w:rsidR="007735E9" w:rsidRPr="007735E9" w:rsidRDefault="007735E9" w:rsidP="00773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nsolas" w:eastAsia="Times New Roman" w:hAnsi="Consolas" w:cs="Consolas"/>
          <w:color w:val="000000"/>
          <w:sz w:val="15"/>
          <w:szCs w:val="15"/>
        </w:rPr>
      </w:pPr>
      <w:r w:rsidRPr="007735E9">
        <w:rPr>
          <w:rFonts w:ascii="Consolas" w:eastAsia="Times New Roman" w:hAnsi="Consolas" w:cs="Consolas"/>
          <w:color w:val="000000"/>
          <w:sz w:val="15"/>
          <w:szCs w:val="15"/>
        </w:rPr>
        <w:t>                headers: {</w:t>
      </w:r>
    </w:p>
    <w:p w:rsidR="007735E9" w:rsidRPr="007735E9" w:rsidRDefault="007735E9" w:rsidP="00773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nsolas" w:eastAsia="Times New Roman" w:hAnsi="Consolas" w:cs="Consolas"/>
          <w:color w:val="000000"/>
          <w:sz w:val="15"/>
          <w:szCs w:val="15"/>
        </w:rPr>
      </w:pPr>
      <w:r w:rsidRPr="007735E9">
        <w:rPr>
          <w:rFonts w:ascii="Consolas" w:eastAsia="Times New Roman" w:hAnsi="Consolas" w:cs="Consolas"/>
          <w:color w:val="000000"/>
          <w:sz w:val="15"/>
          <w:szCs w:val="15"/>
        </w:rPr>
        <w:t>                    </w:t>
      </w:r>
      <w:r w:rsidRPr="007735E9">
        <w:rPr>
          <w:rFonts w:ascii="Consolas" w:eastAsia="Times New Roman" w:hAnsi="Consolas" w:cs="Consolas"/>
          <w:color w:val="800000"/>
          <w:sz w:val="15"/>
          <w:szCs w:val="15"/>
        </w:rPr>
        <w:t>"HLIAMKey"</w:t>
      </w:r>
      <w:r w:rsidRPr="007735E9">
        <w:rPr>
          <w:rFonts w:ascii="Consolas" w:eastAsia="Times New Roman" w:hAnsi="Consolas" w:cs="Consolas"/>
          <w:color w:val="000000"/>
          <w:sz w:val="15"/>
          <w:szCs w:val="15"/>
        </w:rPr>
        <w:t>: </w:t>
      </w:r>
      <w:r w:rsidRPr="007735E9">
        <w:rPr>
          <w:rFonts w:ascii="Consolas" w:eastAsia="Times New Roman" w:hAnsi="Consolas" w:cs="Consolas"/>
          <w:color w:val="800000"/>
          <w:sz w:val="15"/>
          <w:szCs w:val="15"/>
        </w:rPr>
        <w:t>"</w:t>
      </w:r>
      <w:r w:rsidR="005D27D3" w:rsidRPr="005D27D3">
        <w:rPr>
          <w:rFonts w:ascii="Consolas" w:eastAsia="Times New Roman" w:hAnsi="Consolas" w:cs="Consolas"/>
          <w:color w:val="800000"/>
          <w:sz w:val="15"/>
          <w:szCs w:val="15"/>
        </w:rPr>
        <w:t>5A48120A-A57E-45Y2-86N5-34DB86B570A9</w:t>
      </w:r>
      <w:r w:rsidRPr="007735E9">
        <w:rPr>
          <w:rFonts w:ascii="Consolas" w:eastAsia="Times New Roman" w:hAnsi="Consolas" w:cs="Consolas"/>
          <w:color w:val="800000"/>
          <w:sz w:val="15"/>
          <w:szCs w:val="15"/>
        </w:rPr>
        <w:t>"</w:t>
      </w:r>
    </w:p>
    <w:p w:rsidR="007735E9" w:rsidRPr="007735E9" w:rsidRDefault="007735E9" w:rsidP="00773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nsolas" w:eastAsia="Times New Roman" w:hAnsi="Consolas" w:cs="Consolas"/>
          <w:color w:val="000000"/>
          <w:sz w:val="15"/>
          <w:szCs w:val="15"/>
        </w:rPr>
      </w:pPr>
      <w:r w:rsidRPr="007735E9">
        <w:rPr>
          <w:rFonts w:ascii="Consolas" w:eastAsia="Times New Roman" w:hAnsi="Consolas" w:cs="Consolas"/>
          <w:color w:val="000000"/>
          <w:sz w:val="15"/>
          <w:szCs w:val="15"/>
        </w:rPr>
        <w:t>                },</w:t>
      </w:r>
    </w:p>
    <w:p w:rsidR="007735E9" w:rsidRPr="007735E9" w:rsidRDefault="007735E9" w:rsidP="00773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nsolas" w:eastAsia="Times New Roman" w:hAnsi="Consolas" w:cs="Consolas"/>
          <w:color w:val="000000"/>
          <w:sz w:val="15"/>
          <w:szCs w:val="15"/>
        </w:rPr>
      </w:pPr>
      <w:r w:rsidRPr="007735E9">
        <w:rPr>
          <w:rFonts w:ascii="Consolas" w:eastAsia="Times New Roman" w:hAnsi="Consolas" w:cs="Consolas"/>
          <w:color w:val="000000"/>
          <w:sz w:val="15"/>
          <w:szCs w:val="15"/>
        </w:rPr>
        <w:t>                </w:t>
      </w:r>
      <w:proofErr w:type="spellStart"/>
      <w:r w:rsidRPr="007735E9">
        <w:rPr>
          <w:rFonts w:ascii="Consolas" w:eastAsia="Times New Roman" w:hAnsi="Consolas" w:cs="Consolas"/>
          <w:color w:val="000000"/>
          <w:sz w:val="15"/>
          <w:szCs w:val="15"/>
        </w:rPr>
        <w:t>xhrFields</w:t>
      </w:r>
      <w:proofErr w:type="spellEnd"/>
      <w:r w:rsidRPr="007735E9">
        <w:rPr>
          <w:rFonts w:ascii="Consolas" w:eastAsia="Times New Roman" w:hAnsi="Consolas" w:cs="Consolas"/>
          <w:color w:val="000000"/>
          <w:sz w:val="15"/>
          <w:szCs w:val="15"/>
        </w:rPr>
        <w:t>: {</w:t>
      </w:r>
    </w:p>
    <w:p w:rsidR="007735E9" w:rsidRPr="007735E9" w:rsidRDefault="007735E9" w:rsidP="00773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nsolas" w:eastAsia="Times New Roman" w:hAnsi="Consolas" w:cs="Consolas"/>
          <w:color w:val="000000"/>
          <w:sz w:val="15"/>
          <w:szCs w:val="15"/>
        </w:rPr>
      </w:pPr>
      <w:r w:rsidRPr="007735E9">
        <w:rPr>
          <w:rFonts w:ascii="Consolas" w:eastAsia="Times New Roman" w:hAnsi="Consolas" w:cs="Consolas"/>
          <w:color w:val="000000"/>
          <w:sz w:val="15"/>
          <w:szCs w:val="15"/>
        </w:rPr>
        <w:t>                    </w:t>
      </w:r>
      <w:proofErr w:type="spellStart"/>
      <w:r w:rsidRPr="007735E9">
        <w:rPr>
          <w:rFonts w:ascii="Consolas" w:eastAsia="Times New Roman" w:hAnsi="Consolas" w:cs="Consolas"/>
          <w:color w:val="000000"/>
          <w:sz w:val="15"/>
          <w:szCs w:val="15"/>
        </w:rPr>
        <w:t>withCredentials</w:t>
      </w:r>
      <w:proofErr w:type="spellEnd"/>
      <w:r w:rsidRPr="007735E9">
        <w:rPr>
          <w:rFonts w:ascii="Consolas" w:eastAsia="Times New Roman" w:hAnsi="Consolas" w:cs="Consolas"/>
          <w:color w:val="000000"/>
          <w:sz w:val="15"/>
          <w:szCs w:val="15"/>
        </w:rPr>
        <w:t>: </w:t>
      </w:r>
      <w:r w:rsidRPr="007735E9">
        <w:rPr>
          <w:rFonts w:ascii="Consolas" w:eastAsia="Times New Roman" w:hAnsi="Consolas" w:cs="Consolas"/>
          <w:color w:val="0000FF"/>
          <w:sz w:val="15"/>
          <w:szCs w:val="15"/>
        </w:rPr>
        <w:t>true</w:t>
      </w:r>
    </w:p>
    <w:p w:rsidR="007735E9" w:rsidRPr="007735E9" w:rsidRDefault="007735E9" w:rsidP="00773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nsolas" w:eastAsia="Times New Roman" w:hAnsi="Consolas" w:cs="Consolas"/>
          <w:color w:val="000000"/>
          <w:sz w:val="15"/>
          <w:szCs w:val="15"/>
        </w:rPr>
      </w:pPr>
      <w:r w:rsidRPr="007735E9">
        <w:rPr>
          <w:rFonts w:ascii="Consolas" w:eastAsia="Times New Roman" w:hAnsi="Consolas" w:cs="Consolas"/>
          <w:color w:val="000000"/>
          <w:sz w:val="15"/>
          <w:szCs w:val="15"/>
        </w:rPr>
        <w:t>                },</w:t>
      </w:r>
    </w:p>
    <w:p w:rsidR="007735E9" w:rsidRPr="007735E9" w:rsidRDefault="007735E9" w:rsidP="00773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nsolas" w:eastAsia="Times New Roman" w:hAnsi="Consolas" w:cs="Consolas"/>
          <w:color w:val="000000"/>
          <w:sz w:val="15"/>
          <w:szCs w:val="15"/>
        </w:rPr>
      </w:pPr>
      <w:r w:rsidRPr="007735E9">
        <w:rPr>
          <w:rFonts w:ascii="Consolas" w:eastAsia="Times New Roman" w:hAnsi="Consolas" w:cs="Consolas"/>
          <w:color w:val="000000"/>
          <w:sz w:val="15"/>
          <w:szCs w:val="15"/>
        </w:rPr>
        <w:t>                success: </w:t>
      </w:r>
      <w:r w:rsidRPr="007735E9">
        <w:rPr>
          <w:rFonts w:ascii="Consolas" w:eastAsia="Times New Roman" w:hAnsi="Consolas" w:cs="Consolas"/>
          <w:color w:val="0000FF"/>
          <w:sz w:val="15"/>
          <w:szCs w:val="15"/>
        </w:rPr>
        <w:t>function</w:t>
      </w:r>
      <w:r w:rsidRPr="007735E9">
        <w:rPr>
          <w:rFonts w:ascii="Consolas" w:eastAsia="Times New Roman" w:hAnsi="Consolas" w:cs="Consolas"/>
          <w:color w:val="000000"/>
          <w:sz w:val="15"/>
          <w:szCs w:val="15"/>
        </w:rPr>
        <w:t> (result) {</w:t>
      </w:r>
    </w:p>
    <w:p w:rsidR="007735E9" w:rsidRPr="007735E9" w:rsidRDefault="007735E9" w:rsidP="007735E9">
      <w:pPr>
        <w:pStyle w:val="HTMLPreformatted"/>
        <w:shd w:val="clear" w:color="auto" w:fill="FFFFFF"/>
        <w:rPr>
          <w:rFonts w:ascii="Consolas" w:hAnsi="Consolas" w:cs="Consolas"/>
          <w:color w:val="000000"/>
          <w:sz w:val="15"/>
          <w:szCs w:val="15"/>
        </w:rPr>
      </w:pPr>
      <w:r w:rsidRPr="007735E9">
        <w:rPr>
          <w:rFonts w:ascii="Consolas" w:hAnsi="Consolas" w:cs="Consolas"/>
          <w:color w:val="000000"/>
          <w:sz w:val="15"/>
          <w:szCs w:val="15"/>
        </w:rPr>
        <w:t>                    </w:t>
      </w:r>
      <w:r w:rsidRPr="007735E9">
        <w:rPr>
          <w:rFonts w:ascii="Consolas" w:hAnsi="Consolas" w:cs="Consolas"/>
          <w:color w:val="000000"/>
          <w:sz w:val="15"/>
          <w:szCs w:val="15"/>
        </w:rPr>
        <w:tab/>
        <w:t xml:space="preserve">       alert(</w:t>
      </w:r>
      <w:r w:rsidRPr="007735E9">
        <w:rPr>
          <w:rFonts w:ascii="Consolas" w:hAnsi="Consolas" w:cs="Consolas"/>
          <w:color w:val="800000"/>
          <w:sz w:val="15"/>
          <w:szCs w:val="15"/>
        </w:rPr>
        <w:t>"Authenticated as: "</w:t>
      </w:r>
      <w:r w:rsidRPr="007735E9">
        <w:rPr>
          <w:rFonts w:ascii="Consolas" w:hAnsi="Consolas" w:cs="Consolas"/>
          <w:color w:val="000000"/>
          <w:sz w:val="15"/>
          <w:szCs w:val="15"/>
        </w:rPr>
        <w:t> + </w:t>
      </w:r>
      <w:proofErr w:type="spellStart"/>
      <w:r w:rsidRPr="007735E9">
        <w:rPr>
          <w:rFonts w:ascii="Consolas" w:hAnsi="Consolas" w:cs="Consolas"/>
          <w:color w:val="000000"/>
          <w:sz w:val="15"/>
          <w:szCs w:val="15"/>
        </w:rPr>
        <w:t>result.DisplayName</w:t>
      </w:r>
      <w:proofErr w:type="spellEnd"/>
      <w:r w:rsidRPr="007735E9">
        <w:rPr>
          <w:rFonts w:ascii="Consolas" w:hAnsi="Consolas" w:cs="Consolas"/>
          <w:color w:val="000000"/>
          <w:sz w:val="15"/>
          <w:szCs w:val="15"/>
        </w:rPr>
        <w:t>);</w:t>
      </w:r>
    </w:p>
    <w:p w:rsidR="007735E9" w:rsidRPr="007735E9" w:rsidRDefault="007735E9" w:rsidP="00773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nsolas" w:eastAsia="Times New Roman" w:hAnsi="Consolas" w:cs="Consolas"/>
          <w:color w:val="000000"/>
          <w:sz w:val="15"/>
          <w:szCs w:val="15"/>
        </w:rPr>
      </w:pPr>
      <w:r w:rsidRPr="007735E9">
        <w:rPr>
          <w:rFonts w:ascii="Consolas" w:eastAsia="Times New Roman" w:hAnsi="Consolas" w:cs="Consolas"/>
          <w:color w:val="000000"/>
          <w:sz w:val="15"/>
          <w:szCs w:val="15"/>
        </w:rPr>
        <w:t>                },</w:t>
      </w:r>
    </w:p>
    <w:p w:rsidR="007735E9" w:rsidRPr="007735E9" w:rsidRDefault="007735E9" w:rsidP="00773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nsolas" w:eastAsia="Times New Roman" w:hAnsi="Consolas" w:cs="Consolas"/>
          <w:color w:val="000000"/>
          <w:sz w:val="15"/>
          <w:szCs w:val="15"/>
        </w:rPr>
      </w:pPr>
      <w:r w:rsidRPr="007735E9">
        <w:rPr>
          <w:rFonts w:ascii="Consolas" w:eastAsia="Times New Roman" w:hAnsi="Consolas" w:cs="Consolas"/>
          <w:color w:val="000000"/>
          <w:sz w:val="15"/>
          <w:szCs w:val="15"/>
        </w:rPr>
        <w:t>                error: </w:t>
      </w:r>
      <w:r w:rsidRPr="007735E9">
        <w:rPr>
          <w:rFonts w:ascii="Consolas" w:eastAsia="Times New Roman" w:hAnsi="Consolas" w:cs="Consolas"/>
          <w:color w:val="0000FF"/>
          <w:sz w:val="15"/>
          <w:szCs w:val="15"/>
        </w:rPr>
        <w:t>function</w:t>
      </w:r>
      <w:r w:rsidRPr="007735E9">
        <w:rPr>
          <w:rFonts w:ascii="Consolas" w:eastAsia="Times New Roman" w:hAnsi="Consolas" w:cs="Consolas"/>
          <w:color w:val="000000"/>
          <w:sz w:val="15"/>
          <w:szCs w:val="15"/>
        </w:rPr>
        <w:t> (error) {</w:t>
      </w:r>
    </w:p>
    <w:p w:rsidR="007735E9" w:rsidRPr="007735E9" w:rsidRDefault="007735E9" w:rsidP="00773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nsolas" w:eastAsia="Times New Roman" w:hAnsi="Consolas" w:cs="Consolas"/>
          <w:color w:val="000000"/>
          <w:sz w:val="15"/>
          <w:szCs w:val="15"/>
        </w:rPr>
      </w:pPr>
      <w:r w:rsidRPr="007735E9">
        <w:rPr>
          <w:rFonts w:ascii="Consolas" w:eastAsia="Times New Roman" w:hAnsi="Consolas" w:cs="Consolas"/>
          <w:color w:val="000000"/>
          <w:sz w:val="15"/>
          <w:szCs w:val="15"/>
        </w:rPr>
        <w:t>                    alert(</w:t>
      </w:r>
      <w:r w:rsidRPr="007735E9">
        <w:rPr>
          <w:rFonts w:ascii="Consolas" w:eastAsia="Times New Roman" w:hAnsi="Consolas" w:cs="Consolas"/>
          <w:color w:val="800000"/>
          <w:sz w:val="15"/>
          <w:szCs w:val="15"/>
        </w:rPr>
        <w:t>'Call failed.'</w:t>
      </w:r>
      <w:r w:rsidRPr="007735E9">
        <w:rPr>
          <w:rFonts w:ascii="Consolas" w:eastAsia="Times New Roman" w:hAnsi="Consolas" w:cs="Consolas"/>
          <w:color w:val="000000"/>
          <w:sz w:val="15"/>
          <w:szCs w:val="15"/>
        </w:rPr>
        <w:t>);</w:t>
      </w:r>
    </w:p>
    <w:p w:rsidR="007735E9" w:rsidRPr="007735E9" w:rsidRDefault="007735E9" w:rsidP="00773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nsolas" w:eastAsia="Times New Roman" w:hAnsi="Consolas" w:cs="Consolas"/>
          <w:color w:val="000000"/>
          <w:sz w:val="15"/>
          <w:szCs w:val="15"/>
        </w:rPr>
      </w:pPr>
      <w:r w:rsidRPr="007735E9">
        <w:rPr>
          <w:rFonts w:ascii="Consolas" w:eastAsia="Times New Roman" w:hAnsi="Consolas" w:cs="Consolas"/>
          <w:color w:val="000000"/>
          <w:sz w:val="15"/>
          <w:szCs w:val="15"/>
        </w:rPr>
        <w:t>                }</w:t>
      </w:r>
    </w:p>
    <w:p w:rsidR="007735E9" w:rsidRPr="007735E9" w:rsidRDefault="007735E9" w:rsidP="00773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color w:val="000000"/>
          <w:sz w:val="15"/>
          <w:szCs w:val="15"/>
        </w:rPr>
      </w:pPr>
      <w:r w:rsidRPr="007735E9">
        <w:rPr>
          <w:rFonts w:ascii="Consolas" w:eastAsia="Times New Roman" w:hAnsi="Consolas" w:cs="Consolas"/>
          <w:color w:val="000000"/>
          <w:sz w:val="15"/>
          <w:szCs w:val="15"/>
        </w:rPr>
        <w:tab/>
        <w:t xml:space="preserve">       });</w:t>
      </w:r>
    </w:p>
    <w:p w:rsidR="007735E9" w:rsidRDefault="007735E9" w:rsidP="0034541E">
      <w:pPr>
        <w:pStyle w:val="NoSpacing"/>
        <w:ind w:left="1440"/>
      </w:pPr>
    </w:p>
    <w:p w:rsidR="000310B0" w:rsidRDefault="000310B0">
      <w:pPr>
        <w:jc w:val="left"/>
        <w:rPr>
          <w:b/>
          <w:sz w:val="28"/>
          <w:szCs w:val="28"/>
          <w:u w:val="single"/>
        </w:rPr>
      </w:pPr>
    </w:p>
    <w:p w:rsidR="000F2B29" w:rsidRDefault="000F2B29">
      <w:pPr>
        <w:jc w:val="left"/>
        <w:rPr>
          <w:b/>
          <w:sz w:val="28"/>
          <w:szCs w:val="28"/>
          <w:u w:val="single"/>
        </w:rPr>
      </w:pPr>
      <w:r>
        <w:rPr>
          <w:b/>
          <w:sz w:val="28"/>
          <w:szCs w:val="28"/>
          <w:u w:val="single"/>
        </w:rPr>
        <w:br w:type="page"/>
      </w:r>
    </w:p>
    <w:p w:rsidR="0034541E" w:rsidRPr="007448C5" w:rsidRDefault="0034541E" w:rsidP="0034541E">
      <w:pPr>
        <w:pStyle w:val="ListParagraph"/>
        <w:rPr>
          <w:b/>
          <w:sz w:val="28"/>
          <w:szCs w:val="28"/>
          <w:u w:val="single"/>
        </w:rPr>
      </w:pPr>
      <w:r>
        <w:rPr>
          <w:b/>
          <w:sz w:val="28"/>
          <w:szCs w:val="28"/>
          <w:u w:val="single"/>
        </w:rPr>
        <w:lastRenderedPageBreak/>
        <w:t xml:space="preserve">Authentication and </w:t>
      </w:r>
      <w:r w:rsidRPr="007448C5">
        <w:rPr>
          <w:b/>
          <w:sz w:val="28"/>
          <w:szCs w:val="28"/>
          <w:u w:val="single"/>
        </w:rPr>
        <w:t xml:space="preserve">Establishing </w:t>
      </w:r>
      <w:r>
        <w:rPr>
          <w:b/>
          <w:sz w:val="28"/>
          <w:szCs w:val="28"/>
          <w:u w:val="single"/>
        </w:rPr>
        <w:t>the Authentication Token</w:t>
      </w:r>
    </w:p>
    <w:p w:rsidR="0034541E" w:rsidRDefault="0034541E" w:rsidP="0034541E">
      <w:pPr>
        <w:pStyle w:val="ListParagraph"/>
        <w:rPr>
          <w:sz w:val="22"/>
          <w:szCs w:val="22"/>
        </w:rPr>
      </w:pPr>
      <w:r>
        <w:rPr>
          <w:sz w:val="22"/>
          <w:szCs w:val="22"/>
        </w:rPr>
        <w:t xml:space="preserve">There are 2 Methods by which a user can establish an Authentication Token to be used in calls to the </w:t>
      </w:r>
      <w:r w:rsidR="002907E2">
        <w:rPr>
          <w:sz w:val="22"/>
          <w:szCs w:val="22"/>
        </w:rPr>
        <w:t>Higher Logic</w:t>
      </w:r>
      <w:r>
        <w:rPr>
          <w:sz w:val="22"/>
          <w:szCs w:val="22"/>
        </w:rPr>
        <w:t xml:space="preserve"> API:</w:t>
      </w:r>
    </w:p>
    <w:p w:rsidR="0034541E" w:rsidRDefault="009B46E7" w:rsidP="0034541E">
      <w:pPr>
        <w:pStyle w:val="ListParagraph"/>
        <w:numPr>
          <w:ilvl w:val="0"/>
          <w:numId w:val="4"/>
        </w:numPr>
        <w:rPr>
          <w:sz w:val="22"/>
          <w:szCs w:val="22"/>
        </w:rPr>
      </w:pPr>
      <w:r>
        <w:rPr>
          <w:sz w:val="22"/>
          <w:szCs w:val="22"/>
        </w:rPr>
        <w:t>Making a call to the</w:t>
      </w:r>
      <w:r w:rsidR="0034541E">
        <w:rPr>
          <w:sz w:val="22"/>
          <w:szCs w:val="22"/>
        </w:rPr>
        <w:t xml:space="preserve"> Login Endpoint</w:t>
      </w:r>
    </w:p>
    <w:p w:rsidR="0034541E" w:rsidRDefault="0034541E" w:rsidP="0034541E">
      <w:pPr>
        <w:pStyle w:val="ListParagraph"/>
        <w:numPr>
          <w:ilvl w:val="0"/>
          <w:numId w:val="4"/>
        </w:numPr>
        <w:rPr>
          <w:sz w:val="22"/>
          <w:szCs w:val="22"/>
        </w:rPr>
      </w:pPr>
      <w:r>
        <w:rPr>
          <w:sz w:val="22"/>
          <w:szCs w:val="22"/>
        </w:rPr>
        <w:t>Successful Login to a Connected Community Site</w:t>
      </w:r>
    </w:p>
    <w:p w:rsidR="0034541E" w:rsidRDefault="0034541E" w:rsidP="0034541E">
      <w:pPr>
        <w:pStyle w:val="ListParagraph"/>
      </w:pPr>
    </w:p>
    <w:p w:rsidR="0034541E" w:rsidRPr="00FE3450" w:rsidRDefault="0034541E" w:rsidP="0034541E">
      <w:pPr>
        <w:pStyle w:val="Heading3"/>
        <w:ind w:left="720"/>
        <w:rPr>
          <w:b/>
        </w:rPr>
      </w:pPr>
      <w:bookmarkStart w:id="1" w:name="LoginEndpoint"/>
      <w:r>
        <w:rPr>
          <w:b/>
        </w:rPr>
        <w:t>1</w:t>
      </w:r>
      <w:bookmarkEnd w:id="1"/>
      <w:r>
        <w:rPr>
          <w:b/>
        </w:rPr>
        <w:t xml:space="preserve">.  </w:t>
      </w:r>
      <w:r w:rsidRPr="00E36F8D">
        <w:rPr>
          <w:b/>
        </w:rPr>
        <w:t>Login Endpoint</w:t>
      </w:r>
    </w:p>
    <w:p w:rsidR="0034541E" w:rsidRDefault="0034541E" w:rsidP="0034541E">
      <w:pPr>
        <w:ind w:left="720"/>
      </w:pPr>
      <w:r>
        <w:t xml:space="preserve">To retrieve an Authentication Token (valid for 24 hours from the time of creation) explicitly, make a call to the Login Endpoint.  An example </w:t>
      </w:r>
      <w:r w:rsidRPr="00697F0D">
        <w:rPr>
          <w:i/>
        </w:rPr>
        <w:t>GET</w:t>
      </w:r>
      <w:r>
        <w:t xml:space="preserve"> Request, sent via Chrome:</w:t>
      </w:r>
    </w:p>
    <w:p w:rsidR="0034541E" w:rsidRDefault="0034541E" w:rsidP="0034541E">
      <w:pPr>
        <w:shd w:val="clear" w:color="auto" w:fill="FBD4B4" w:themeFill="accent6" w:themeFillTint="66"/>
        <w:autoSpaceDE w:val="0"/>
        <w:autoSpaceDN w:val="0"/>
        <w:adjustRightInd w:val="0"/>
        <w:spacing w:after="0" w:line="240" w:lineRule="auto"/>
        <w:ind w:left="720"/>
        <w:jc w:val="left"/>
        <w:rPr>
          <w:rFonts w:ascii="Lucida Console" w:hAnsi="Lucida Console" w:cs="Lucida Console"/>
          <w:sz w:val="17"/>
          <w:szCs w:val="17"/>
        </w:rPr>
      </w:pPr>
      <w:r>
        <w:rPr>
          <w:rFonts w:ascii="Lucida Console" w:hAnsi="Lucida Console" w:cs="Lucida Console"/>
          <w:sz w:val="17"/>
          <w:szCs w:val="17"/>
        </w:rPr>
        <w:t>GET https://a</w:t>
      </w:r>
      <w:r w:rsidR="002503CD">
        <w:rPr>
          <w:rFonts w:ascii="Lucida Console" w:hAnsi="Lucida Console" w:cs="Lucida Console"/>
          <w:sz w:val="17"/>
          <w:szCs w:val="17"/>
        </w:rPr>
        <w:t>pi.connectedcommunity.org/api/v2</w:t>
      </w:r>
      <w:r>
        <w:rPr>
          <w:rFonts w:ascii="Lucida Console" w:hAnsi="Lucida Console" w:cs="Lucida Console"/>
          <w:sz w:val="17"/>
          <w:szCs w:val="17"/>
        </w:rPr>
        <w:t>.0/Authentication/GetLogin?</w:t>
      </w:r>
      <w:r w:rsidRPr="000075CF">
        <w:rPr>
          <w:rFonts w:ascii="Lucida Console" w:hAnsi="Lucida Console" w:cs="Lucida Console"/>
          <w:b/>
          <w:sz w:val="17"/>
          <w:szCs w:val="17"/>
        </w:rPr>
        <w:t>username=testuser@higherlogic.com&amp;password=p@ssw0rd</w:t>
      </w:r>
      <w:r>
        <w:rPr>
          <w:rFonts w:ascii="Lucida Console" w:hAnsi="Lucida Console" w:cs="Lucida Console"/>
          <w:sz w:val="17"/>
          <w:szCs w:val="17"/>
        </w:rPr>
        <w:t xml:space="preserve"> HTTP/1.1</w:t>
      </w:r>
    </w:p>
    <w:p w:rsidR="0034541E" w:rsidRDefault="0034541E" w:rsidP="00F4045F">
      <w:pPr>
        <w:shd w:val="clear" w:color="auto" w:fill="FBD4B4" w:themeFill="accent6" w:themeFillTint="66"/>
        <w:autoSpaceDE w:val="0"/>
        <w:autoSpaceDN w:val="0"/>
        <w:adjustRightInd w:val="0"/>
        <w:spacing w:after="0" w:line="240" w:lineRule="auto"/>
        <w:ind w:left="720"/>
        <w:jc w:val="left"/>
        <w:rPr>
          <w:rFonts w:ascii="Lucida Console" w:hAnsi="Lucida Console" w:cs="Lucida Console"/>
          <w:sz w:val="17"/>
          <w:szCs w:val="17"/>
        </w:rPr>
      </w:pPr>
      <w:r>
        <w:rPr>
          <w:rFonts w:ascii="Lucida Console" w:hAnsi="Lucida Console" w:cs="Lucida Console"/>
          <w:sz w:val="17"/>
          <w:szCs w:val="17"/>
        </w:rPr>
        <w:t xml:space="preserve">Host: </w:t>
      </w:r>
      <w:r w:rsidRPr="00AA26C7">
        <w:rPr>
          <w:rFonts w:ascii="Lucida Console" w:hAnsi="Lucida Console" w:cs="Lucida Console"/>
          <w:sz w:val="17"/>
          <w:szCs w:val="17"/>
        </w:rPr>
        <w:t>api.connectedcommunity.org</w:t>
      </w:r>
    </w:p>
    <w:p w:rsidR="0034541E" w:rsidRDefault="0034541E" w:rsidP="0034541E">
      <w:pPr>
        <w:shd w:val="clear" w:color="auto" w:fill="FBD4B4" w:themeFill="accent6" w:themeFillTint="66"/>
        <w:autoSpaceDE w:val="0"/>
        <w:autoSpaceDN w:val="0"/>
        <w:adjustRightInd w:val="0"/>
        <w:spacing w:after="0" w:line="240" w:lineRule="auto"/>
        <w:ind w:left="720"/>
        <w:jc w:val="left"/>
        <w:rPr>
          <w:rFonts w:ascii="Lucida Console" w:hAnsi="Lucida Console" w:cs="Lucida Console"/>
          <w:sz w:val="17"/>
          <w:szCs w:val="17"/>
        </w:rPr>
      </w:pPr>
      <w:r>
        <w:rPr>
          <w:rFonts w:ascii="Lucida Console" w:hAnsi="Lucida Console" w:cs="Lucida Console"/>
          <w:sz w:val="17"/>
          <w:szCs w:val="17"/>
        </w:rPr>
        <w:t>Cache-Control: max-age=0</w:t>
      </w:r>
    </w:p>
    <w:p w:rsidR="0034541E" w:rsidRDefault="0034541E" w:rsidP="0034541E">
      <w:pPr>
        <w:shd w:val="clear" w:color="auto" w:fill="FBD4B4" w:themeFill="accent6" w:themeFillTint="66"/>
        <w:autoSpaceDE w:val="0"/>
        <w:autoSpaceDN w:val="0"/>
        <w:adjustRightInd w:val="0"/>
        <w:spacing w:after="0" w:line="240" w:lineRule="auto"/>
        <w:ind w:left="720"/>
        <w:jc w:val="left"/>
        <w:rPr>
          <w:rFonts w:ascii="Lucida Console" w:hAnsi="Lucida Console" w:cs="Lucida Console"/>
          <w:sz w:val="17"/>
          <w:szCs w:val="17"/>
        </w:rPr>
      </w:pPr>
      <w:r>
        <w:rPr>
          <w:rFonts w:ascii="Lucida Console" w:hAnsi="Lucida Console" w:cs="Lucida Console"/>
          <w:sz w:val="17"/>
          <w:szCs w:val="17"/>
        </w:rPr>
        <w:t xml:space="preserve">Accept: </w:t>
      </w:r>
      <w:r w:rsidR="00F4045F">
        <w:rPr>
          <w:rFonts w:ascii="Lucida Console" w:hAnsi="Lucida Console" w:cs="Lucida Console"/>
          <w:sz w:val="17"/>
          <w:szCs w:val="17"/>
        </w:rPr>
        <w:t>application/</w:t>
      </w:r>
      <w:proofErr w:type="spellStart"/>
      <w:r w:rsidR="00F4045F">
        <w:rPr>
          <w:rFonts w:ascii="Lucida Console" w:hAnsi="Lucida Console" w:cs="Lucida Console"/>
          <w:sz w:val="17"/>
          <w:szCs w:val="17"/>
        </w:rPr>
        <w:t>json</w:t>
      </w:r>
      <w:proofErr w:type="spellEnd"/>
    </w:p>
    <w:p w:rsidR="0034541E" w:rsidRDefault="0034541E" w:rsidP="00F4045F">
      <w:pPr>
        <w:shd w:val="clear" w:color="auto" w:fill="FBD4B4" w:themeFill="accent6" w:themeFillTint="66"/>
        <w:autoSpaceDE w:val="0"/>
        <w:autoSpaceDN w:val="0"/>
        <w:adjustRightInd w:val="0"/>
        <w:spacing w:after="0" w:line="240" w:lineRule="auto"/>
        <w:ind w:left="720"/>
        <w:jc w:val="left"/>
        <w:rPr>
          <w:rFonts w:ascii="Lucida Console" w:hAnsi="Lucida Console" w:cs="Lucida Console"/>
          <w:sz w:val="17"/>
          <w:szCs w:val="17"/>
        </w:rPr>
      </w:pPr>
      <w:r>
        <w:rPr>
          <w:rFonts w:ascii="Lucida Console" w:hAnsi="Lucida Console" w:cs="Lucida Console"/>
          <w:sz w:val="17"/>
          <w:szCs w:val="17"/>
        </w:rPr>
        <w:t xml:space="preserve">Accept-Encoding: </w:t>
      </w:r>
      <w:proofErr w:type="spellStart"/>
      <w:r>
        <w:rPr>
          <w:rFonts w:ascii="Lucida Console" w:hAnsi="Lucida Console" w:cs="Lucida Console"/>
          <w:sz w:val="17"/>
          <w:szCs w:val="17"/>
        </w:rPr>
        <w:t>gzip,deflate,sdch</w:t>
      </w:r>
      <w:proofErr w:type="spellEnd"/>
    </w:p>
    <w:p w:rsidR="0034541E" w:rsidRPr="000075CF" w:rsidRDefault="0034541E" w:rsidP="0034541E">
      <w:pPr>
        <w:shd w:val="clear" w:color="auto" w:fill="FBD4B4" w:themeFill="accent6" w:themeFillTint="66"/>
        <w:autoSpaceDE w:val="0"/>
        <w:autoSpaceDN w:val="0"/>
        <w:adjustRightInd w:val="0"/>
        <w:spacing w:after="0" w:line="240" w:lineRule="auto"/>
        <w:ind w:left="720"/>
        <w:jc w:val="left"/>
        <w:rPr>
          <w:rFonts w:ascii="Lucida Console" w:hAnsi="Lucida Console" w:cs="Lucida Console"/>
          <w:b/>
          <w:sz w:val="17"/>
          <w:szCs w:val="17"/>
        </w:rPr>
      </w:pPr>
      <w:r w:rsidRPr="000075CF">
        <w:rPr>
          <w:rFonts w:ascii="Lucida Console" w:hAnsi="Lucida Console" w:cs="Lucida Console"/>
          <w:b/>
          <w:sz w:val="17"/>
          <w:szCs w:val="17"/>
        </w:rPr>
        <w:t>HL</w:t>
      </w:r>
      <w:r>
        <w:rPr>
          <w:rFonts w:ascii="Lucida Console" w:hAnsi="Lucida Console" w:cs="Lucida Console"/>
          <w:b/>
          <w:sz w:val="17"/>
          <w:szCs w:val="17"/>
        </w:rPr>
        <w:t>IAM</w:t>
      </w:r>
      <w:r w:rsidRPr="000075CF">
        <w:rPr>
          <w:rFonts w:ascii="Lucida Console" w:hAnsi="Lucida Console" w:cs="Lucida Console"/>
          <w:b/>
          <w:sz w:val="17"/>
          <w:szCs w:val="17"/>
        </w:rPr>
        <w:t xml:space="preserve">Key: </w:t>
      </w:r>
      <w:r w:rsidRPr="00D70794">
        <w:rPr>
          <w:rFonts w:ascii="Lucida Console" w:hAnsi="Lucida Console" w:cs="Lucida Console"/>
          <w:b/>
          <w:sz w:val="17"/>
          <w:szCs w:val="17"/>
        </w:rPr>
        <w:t>0</w:t>
      </w:r>
      <w:r>
        <w:rPr>
          <w:rFonts w:ascii="Lucida Console" w:hAnsi="Lucida Console" w:cs="Lucida Console"/>
          <w:b/>
          <w:sz w:val="17"/>
          <w:szCs w:val="17"/>
        </w:rPr>
        <w:t>1243</w:t>
      </w:r>
      <w:r w:rsidRPr="00D70794">
        <w:rPr>
          <w:rFonts w:ascii="Lucida Console" w:hAnsi="Lucida Console" w:cs="Lucida Console"/>
          <w:b/>
          <w:sz w:val="17"/>
          <w:szCs w:val="17"/>
        </w:rPr>
        <w:t>024-DBAA-4E89-A704-9227859D59A4</w:t>
      </w:r>
    </w:p>
    <w:p w:rsidR="0034541E" w:rsidRDefault="0034541E" w:rsidP="0034541E">
      <w:pPr>
        <w:autoSpaceDE w:val="0"/>
        <w:autoSpaceDN w:val="0"/>
        <w:adjustRightInd w:val="0"/>
        <w:spacing w:after="0" w:line="240" w:lineRule="auto"/>
        <w:jc w:val="left"/>
        <w:rPr>
          <w:rFonts w:ascii="Lucida Console" w:hAnsi="Lucida Console" w:cs="Lucida Console"/>
          <w:sz w:val="17"/>
          <w:szCs w:val="17"/>
        </w:rPr>
      </w:pPr>
    </w:p>
    <w:p w:rsidR="0034541E" w:rsidRDefault="0034541E" w:rsidP="0034541E">
      <w:pPr>
        <w:ind w:left="720"/>
      </w:pPr>
      <w:r>
        <w:t>The Response for the above Request is:</w:t>
      </w:r>
    </w:p>
    <w:p w:rsidR="0034541E" w:rsidRDefault="0034541E" w:rsidP="0034541E">
      <w:pPr>
        <w:shd w:val="clear" w:color="auto" w:fill="FBD4B4" w:themeFill="accent6" w:themeFillTint="66"/>
        <w:autoSpaceDE w:val="0"/>
        <w:autoSpaceDN w:val="0"/>
        <w:adjustRightInd w:val="0"/>
        <w:spacing w:after="0" w:line="240" w:lineRule="auto"/>
        <w:ind w:left="720"/>
        <w:jc w:val="left"/>
        <w:rPr>
          <w:rFonts w:ascii="Lucida Console" w:hAnsi="Lucida Console" w:cs="Lucida Console"/>
          <w:sz w:val="17"/>
          <w:szCs w:val="17"/>
        </w:rPr>
      </w:pPr>
      <w:r w:rsidRPr="00E07E16">
        <w:rPr>
          <w:rFonts w:ascii="Lucida Console" w:hAnsi="Lucida Console" w:cs="Lucida Console"/>
          <w:sz w:val="17"/>
          <w:szCs w:val="17"/>
        </w:rPr>
        <w:t>{"Token":"qPQUKFywkDP0GwZhFBozBaxVzp2zzdiXpXq/U7tRZki</w:t>
      </w:r>
      <w:r>
        <w:rPr>
          <w:rFonts w:ascii="Lucida Console" w:hAnsi="Lucida Console" w:cs="Lucida Console"/>
          <w:sz w:val="17"/>
          <w:szCs w:val="17"/>
        </w:rPr>
        <w:t>5643mP</w:t>
      </w:r>
      <w:r w:rsidRPr="00E07E16">
        <w:rPr>
          <w:rFonts w:ascii="Lucida Console" w:hAnsi="Lucida Console" w:cs="Lucida Console"/>
          <w:sz w:val="17"/>
          <w:szCs w:val="17"/>
        </w:rPr>
        <w:t>McW4k2U7ZeCvwFhTYxZgztLk1GCnosie8ZIevJrEYJLXBJb+o/f9BDb3U/SqmJGPbzrK5rk989rBQLX"}</w:t>
      </w:r>
    </w:p>
    <w:p w:rsidR="009B46E7" w:rsidRDefault="009B46E7" w:rsidP="009B46E7">
      <w:pPr>
        <w:pStyle w:val="NoSpacing"/>
      </w:pPr>
      <w:r>
        <w:tab/>
      </w:r>
    </w:p>
    <w:p w:rsidR="0034541E" w:rsidRDefault="0034541E" w:rsidP="0034541E">
      <w:pPr>
        <w:ind w:left="720"/>
      </w:pPr>
      <w:r>
        <w:t xml:space="preserve">This Token can then be used with the </w:t>
      </w:r>
      <w:r w:rsidRPr="009818E7">
        <w:rPr>
          <w:i/>
        </w:rPr>
        <w:t>Authentication Token</w:t>
      </w:r>
      <w:r>
        <w:t xml:space="preserve"> Mode described </w:t>
      </w:r>
      <w:hyperlink w:anchor="IAMKeyAndAuthenticationToken" w:history="1">
        <w:r w:rsidRPr="009B46E7">
          <w:rPr>
            <w:rStyle w:val="Hyperlink"/>
          </w:rPr>
          <w:t>above</w:t>
        </w:r>
      </w:hyperlink>
      <w:r>
        <w:t xml:space="preserve">, where it would be passed to the API as the </w:t>
      </w:r>
      <w:r w:rsidRPr="009818E7">
        <w:rPr>
          <w:b/>
        </w:rPr>
        <w:t>HLAuthToken</w:t>
      </w:r>
      <w:r w:rsidRPr="009818E7">
        <w:t xml:space="preserve"> Header</w:t>
      </w:r>
      <w:r>
        <w:t>.</w:t>
      </w:r>
    </w:p>
    <w:p w:rsidR="0034541E" w:rsidRDefault="009B46E7" w:rsidP="0034541E">
      <w:pPr>
        <w:ind w:left="720"/>
      </w:pPr>
      <w:r>
        <w:t>As an alternate to the “</w:t>
      </w:r>
      <w:proofErr w:type="spellStart"/>
      <w:r>
        <w:t>GetLogin</w:t>
      </w:r>
      <w:proofErr w:type="spellEnd"/>
      <w:r>
        <w:t>” endpoint</w:t>
      </w:r>
      <w:r w:rsidR="0034541E">
        <w:t xml:space="preserve">, there is a POST Endpoint for Login, to allow the inclusion of the username/password in the Request Body instead of the </w:t>
      </w:r>
      <w:proofErr w:type="spellStart"/>
      <w:r w:rsidR="0034541E">
        <w:t>Querystring</w:t>
      </w:r>
      <w:proofErr w:type="spellEnd"/>
      <w:r>
        <w:t>.  Here is an example of the usage</w:t>
      </w:r>
      <w:r w:rsidR="0034541E">
        <w:t>:</w:t>
      </w:r>
    </w:p>
    <w:p w:rsidR="0034541E" w:rsidRDefault="0034541E" w:rsidP="0034541E">
      <w:pPr>
        <w:shd w:val="clear" w:color="auto" w:fill="FBD4B4" w:themeFill="accent6" w:themeFillTint="66"/>
        <w:autoSpaceDE w:val="0"/>
        <w:autoSpaceDN w:val="0"/>
        <w:adjustRightInd w:val="0"/>
        <w:spacing w:after="0" w:line="240" w:lineRule="auto"/>
        <w:ind w:left="720"/>
        <w:jc w:val="left"/>
        <w:rPr>
          <w:rFonts w:ascii="Lucida Console" w:hAnsi="Lucida Console" w:cs="Lucida Console"/>
          <w:sz w:val="17"/>
          <w:szCs w:val="17"/>
        </w:rPr>
      </w:pPr>
      <w:r>
        <w:rPr>
          <w:rFonts w:ascii="Lucida Console" w:hAnsi="Lucida Console" w:cs="Lucida Console"/>
          <w:sz w:val="17"/>
          <w:szCs w:val="17"/>
        </w:rPr>
        <w:t>POST https://api.connectedc</w:t>
      </w:r>
      <w:r w:rsidR="002503CD">
        <w:rPr>
          <w:rFonts w:ascii="Lucida Console" w:hAnsi="Lucida Console" w:cs="Lucida Console"/>
          <w:sz w:val="17"/>
          <w:szCs w:val="17"/>
        </w:rPr>
        <w:t>ommunity.org/api/v2</w:t>
      </w:r>
      <w:r>
        <w:rPr>
          <w:rFonts w:ascii="Lucida Console" w:hAnsi="Lucida Console" w:cs="Lucida Console"/>
          <w:sz w:val="17"/>
          <w:szCs w:val="17"/>
        </w:rPr>
        <w:t>.0/Authentication/Login HTTP/1.1</w:t>
      </w:r>
    </w:p>
    <w:p w:rsidR="0034541E" w:rsidRDefault="0034541E" w:rsidP="009B46E7">
      <w:pPr>
        <w:shd w:val="clear" w:color="auto" w:fill="FBD4B4" w:themeFill="accent6" w:themeFillTint="66"/>
        <w:autoSpaceDE w:val="0"/>
        <w:autoSpaceDN w:val="0"/>
        <w:adjustRightInd w:val="0"/>
        <w:spacing w:after="0" w:line="240" w:lineRule="auto"/>
        <w:ind w:left="720"/>
        <w:jc w:val="left"/>
        <w:rPr>
          <w:rFonts w:ascii="Lucida Console" w:hAnsi="Lucida Console" w:cs="Lucida Console"/>
          <w:sz w:val="17"/>
          <w:szCs w:val="17"/>
        </w:rPr>
      </w:pPr>
      <w:r>
        <w:rPr>
          <w:rFonts w:ascii="Lucida Console" w:hAnsi="Lucida Console" w:cs="Lucida Console"/>
          <w:sz w:val="17"/>
          <w:szCs w:val="17"/>
        </w:rPr>
        <w:t xml:space="preserve">Host: </w:t>
      </w:r>
      <w:r w:rsidRPr="00AA26C7">
        <w:rPr>
          <w:rFonts w:ascii="Lucida Console" w:hAnsi="Lucida Console" w:cs="Lucida Console"/>
          <w:sz w:val="17"/>
          <w:szCs w:val="17"/>
        </w:rPr>
        <w:t>api.connectedcommunity.org</w:t>
      </w:r>
    </w:p>
    <w:p w:rsidR="0034541E" w:rsidRDefault="0034541E" w:rsidP="0034541E">
      <w:pPr>
        <w:shd w:val="clear" w:color="auto" w:fill="FBD4B4" w:themeFill="accent6" w:themeFillTint="66"/>
        <w:autoSpaceDE w:val="0"/>
        <w:autoSpaceDN w:val="0"/>
        <w:adjustRightInd w:val="0"/>
        <w:spacing w:after="0" w:line="240" w:lineRule="auto"/>
        <w:ind w:left="720"/>
        <w:jc w:val="left"/>
        <w:rPr>
          <w:rFonts w:ascii="Lucida Console" w:hAnsi="Lucida Console" w:cs="Lucida Console"/>
          <w:sz w:val="17"/>
          <w:szCs w:val="17"/>
        </w:rPr>
      </w:pPr>
      <w:r>
        <w:rPr>
          <w:rFonts w:ascii="Lucida Console" w:hAnsi="Lucida Console" w:cs="Lucida Console"/>
          <w:sz w:val="17"/>
          <w:szCs w:val="17"/>
        </w:rPr>
        <w:t xml:space="preserve">Accept: </w:t>
      </w:r>
      <w:r w:rsidR="009B46E7">
        <w:rPr>
          <w:rFonts w:ascii="Lucida Console" w:hAnsi="Lucida Console" w:cs="Lucida Console"/>
          <w:sz w:val="17"/>
          <w:szCs w:val="17"/>
        </w:rPr>
        <w:t>application/</w:t>
      </w:r>
      <w:proofErr w:type="spellStart"/>
      <w:r w:rsidR="009B46E7">
        <w:rPr>
          <w:rFonts w:ascii="Lucida Console" w:hAnsi="Lucida Console" w:cs="Lucida Console"/>
          <w:sz w:val="17"/>
          <w:szCs w:val="17"/>
        </w:rPr>
        <w:t>json</w:t>
      </w:r>
      <w:proofErr w:type="spellEnd"/>
    </w:p>
    <w:p w:rsidR="0034541E" w:rsidRDefault="0034541E" w:rsidP="0034541E">
      <w:pPr>
        <w:shd w:val="clear" w:color="auto" w:fill="FBD4B4" w:themeFill="accent6" w:themeFillTint="66"/>
        <w:autoSpaceDE w:val="0"/>
        <w:autoSpaceDN w:val="0"/>
        <w:adjustRightInd w:val="0"/>
        <w:spacing w:after="0" w:line="240" w:lineRule="auto"/>
        <w:ind w:left="720"/>
        <w:jc w:val="left"/>
        <w:rPr>
          <w:rFonts w:ascii="Lucida Console" w:hAnsi="Lucida Console" w:cs="Lucida Console"/>
          <w:sz w:val="17"/>
          <w:szCs w:val="17"/>
        </w:rPr>
      </w:pPr>
      <w:r>
        <w:rPr>
          <w:rFonts w:ascii="Lucida Console" w:hAnsi="Lucida Console" w:cs="Lucida Console"/>
          <w:sz w:val="17"/>
          <w:szCs w:val="17"/>
        </w:rPr>
        <w:t>Content-Type: application/</w:t>
      </w:r>
      <w:proofErr w:type="spellStart"/>
      <w:r>
        <w:rPr>
          <w:rFonts w:ascii="Lucida Console" w:hAnsi="Lucida Console" w:cs="Lucida Console"/>
          <w:sz w:val="17"/>
          <w:szCs w:val="17"/>
        </w:rPr>
        <w:t>json</w:t>
      </w:r>
      <w:proofErr w:type="spellEnd"/>
    </w:p>
    <w:p w:rsidR="0034541E" w:rsidRDefault="003E03B4" w:rsidP="0034541E">
      <w:pPr>
        <w:shd w:val="clear" w:color="auto" w:fill="FBD4B4" w:themeFill="accent6" w:themeFillTint="66"/>
        <w:autoSpaceDE w:val="0"/>
        <w:autoSpaceDN w:val="0"/>
        <w:adjustRightInd w:val="0"/>
        <w:spacing w:after="0" w:line="240" w:lineRule="auto"/>
        <w:ind w:left="720"/>
        <w:jc w:val="left"/>
        <w:rPr>
          <w:rFonts w:ascii="Lucida Console" w:hAnsi="Lucida Console" w:cs="Lucida Console"/>
          <w:b/>
          <w:sz w:val="17"/>
          <w:szCs w:val="17"/>
        </w:rPr>
      </w:pPr>
      <w:r w:rsidRPr="003E03B4">
        <w:rPr>
          <w:rFonts w:ascii="Lucida Console" w:hAnsi="Lucida Console" w:cs="Lucida Console"/>
          <w:b/>
          <w:sz w:val="17"/>
          <w:szCs w:val="17"/>
        </w:rPr>
        <w:t>HLIAMKey: 01243024-DBAA-4E89-A704-9227859D59A4</w:t>
      </w:r>
    </w:p>
    <w:p w:rsidR="0034541E" w:rsidRPr="00F4045F" w:rsidRDefault="0034541E" w:rsidP="0034541E">
      <w:pPr>
        <w:shd w:val="clear" w:color="auto" w:fill="FBD4B4" w:themeFill="accent6" w:themeFillTint="66"/>
        <w:autoSpaceDE w:val="0"/>
        <w:autoSpaceDN w:val="0"/>
        <w:adjustRightInd w:val="0"/>
        <w:spacing w:after="0" w:line="240" w:lineRule="auto"/>
        <w:ind w:left="720"/>
        <w:jc w:val="left"/>
        <w:rPr>
          <w:rFonts w:ascii="Lucida Console" w:hAnsi="Lucida Console" w:cs="Lucida Console"/>
          <w:b/>
          <w:sz w:val="17"/>
          <w:szCs w:val="17"/>
        </w:rPr>
      </w:pPr>
      <w:r w:rsidRPr="00F4045F">
        <w:rPr>
          <w:rFonts w:ascii="Lucida Console" w:hAnsi="Lucida Console" w:cs="Lucida Console"/>
          <w:b/>
          <w:sz w:val="17"/>
          <w:szCs w:val="17"/>
        </w:rPr>
        <w:t>{"username":"testuser@higherlogic.com","password":"p@ssw0rd"}</w:t>
      </w:r>
    </w:p>
    <w:p w:rsidR="0034541E" w:rsidRDefault="009B46E7" w:rsidP="009B46E7">
      <w:pPr>
        <w:pStyle w:val="NoSpacing"/>
      </w:pPr>
      <w:r>
        <w:tab/>
      </w:r>
    </w:p>
    <w:p w:rsidR="0034541E" w:rsidRDefault="0034541E" w:rsidP="0034541E">
      <w:pPr>
        <w:ind w:left="720"/>
      </w:pPr>
      <w:r>
        <w:t>The Response will be the same as for the GET Request:</w:t>
      </w:r>
    </w:p>
    <w:p w:rsidR="0034541E" w:rsidRDefault="0034541E" w:rsidP="0034541E">
      <w:pPr>
        <w:shd w:val="clear" w:color="auto" w:fill="FBD4B4" w:themeFill="accent6" w:themeFillTint="66"/>
        <w:autoSpaceDE w:val="0"/>
        <w:autoSpaceDN w:val="0"/>
        <w:adjustRightInd w:val="0"/>
        <w:spacing w:after="0" w:line="240" w:lineRule="auto"/>
        <w:ind w:left="720"/>
        <w:jc w:val="left"/>
        <w:rPr>
          <w:rFonts w:ascii="Lucida Console" w:hAnsi="Lucida Console" w:cs="Lucida Console"/>
          <w:sz w:val="17"/>
          <w:szCs w:val="17"/>
        </w:rPr>
      </w:pPr>
      <w:r w:rsidRPr="00E07E16">
        <w:rPr>
          <w:rFonts w:ascii="Lucida Console" w:hAnsi="Lucida Console" w:cs="Lucida Console"/>
          <w:sz w:val="17"/>
          <w:szCs w:val="17"/>
        </w:rPr>
        <w:t>{"Token":"qPQUKFywkDP0GwZhFBozBaxVzp2zzdiXpXq/U7tRZki</w:t>
      </w:r>
      <w:r>
        <w:rPr>
          <w:rFonts w:ascii="Lucida Console" w:hAnsi="Lucida Console" w:cs="Lucida Console"/>
          <w:sz w:val="17"/>
          <w:szCs w:val="17"/>
        </w:rPr>
        <w:t>5643mP</w:t>
      </w:r>
      <w:r w:rsidRPr="00E07E16">
        <w:rPr>
          <w:rFonts w:ascii="Lucida Console" w:hAnsi="Lucida Console" w:cs="Lucida Console"/>
          <w:sz w:val="17"/>
          <w:szCs w:val="17"/>
        </w:rPr>
        <w:t>McW4k2U7ZeCvwFhTYxZgztLk1GCnosie8ZIevJrEYJLXBJb+o/f9BDb3U/SqmJGPbzrK5rk989rBQLX"}</w:t>
      </w:r>
    </w:p>
    <w:p w:rsidR="0034541E" w:rsidRDefault="0034541E" w:rsidP="0034541E">
      <w:pPr>
        <w:ind w:left="720"/>
      </w:pPr>
    </w:p>
    <w:p w:rsidR="0034541E" w:rsidRPr="00FE3450" w:rsidRDefault="0034541E" w:rsidP="0034541E">
      <w:pPr>
        <w:pStyle w:val="Heading3"/>
        <w:ind w:left="720"/>
        <w:rPr>
          <w:b/>
        </w:rPr>
      </w:pPr>
      <w:bookmarkStart w:id="2" w:name="SuccessfulLogin"/>
      <w:r>
        <w:rPr>
          <w:b/>
        </w:rPr>
        <w:t>2</w:t>
      </w:r>
      <w:bookmarkEnd w:id="2"/>
      <w:r>
        <w:rPr>
          <w:b/>
        </w:rPr>
        <w:t xml:space="preserve">.  Successful </w:t>
      </w:r>
      <w:r w:rsidRPr="00E36F8D">
        <w:rPr>
          <w:b/>
        </w:rPr>
        <w:t xml:space="preserve">Login </w:t>
      </w:r>
      <w:r>
        <w:rPr>
          <w:b/>
        </w:rPr>
        <w:t>to a Connected Community Site</w:t>
      </w:r>
    </w:p>
    <w:p w:rsidR="0034541E" w:rsidRDefault="0034541E" w:rsidP="0034541E">
      <w:pPr>
        <w:ind w:left="720"/>
      </w:pPr>
      <w:r>
        <w:t xml:space="preserve">In order to facilitate calls to the API via JavaScript, a mechanism is in place that will automatically generate an Authentication Token and </w:t>
      </w:r>
      <w:r w:rsidR="00BA78A1">
        <w:t>set it</w:t>
      </w:r>
      <w:r>
        <w:t xml:space="preserve"> as a Cookie </w:t>
      </w:r>
      <w:r w:rsidR="00BA78A1">
        <w:t>under</w:t>
      </w:r>
      <w:r>
        <w:t xml:space="preserve"> the Higher Logic API’s domain.  This Cookie will be automatically read by the API when a request is serviced, and removes any need for the Client Script to </w:t>
      </w:r>
      <w:r w:rsidR="00BA78A1">
        <w:t xml:space="preserve">request and </w:t>
      </w:r>
      <w:r w:rsidR="00C442D6">
        <w:t xml:space="preserve">explicitly </w:t>
      </w:r>
      <w:r w:rsidR="00BA78A1">
        <w:t>submit</w:t>
      </w:r>
      <w:r>
        <w:t xml:space="preserve"> an Authentication Token.</w:t>
      </w:r>
    </w:p>
    <w:p w:rsidR="0034541E" w:rsidRDefault="0034541E" w:rsidP="0034541E">
      <w:pPr>
        <w:ind w:left="720"/>
      </w:pPr>
      <w:r>
        <w:lastRenderedPageBreak/>
        <w:t xml:space="preserve">When Requests are sent to the API with a valid IAMKey (as an HLIAMKey Header), the API will automatically be able to determine what user is making the request based upon the last user to have logged into the Community Site associated </w:t>
      </w:r>
      <w:r w:rsidR="00C442D6">
        <w:t>with the passed IAMKey.</w:t>
      </w:r>
    </w:p>
    <w:p w:rsidR="0034541E" w:rsidRDefault="0034541E" w:rsidP="0034541E">
      <w:pPr>
        <w:pStyle w:val="Heading3"/>
        <w:ind w:left="720"/>
        <w:rPr>
          <w:b/>
        </w:rPr>
      </w:pPr>
    </w:p>
    <w:p w:rsidR="0034541E" w:rsidRDefault="0034541E" w:rsidP="0034541E">
      <w:pPr>
        <w:pStyle w:val="ListParagraph"/>
        <w:rPr>
          <w:b/>
          <w:sz w:val="28"/>
          <w:szCs w:val="28"/>
          <w:u w:val="single"/>
        </w:rPr>
      </w:pPr>
      <w:r>
        <w:rPr>
          <w:b/>
          <w:sz w:val="28"/>
          <w:szCs w:val="28"/>
          <w:u w:val="single"/>
        </w:rPr>
        <w:t>API Endpoints and Usage</w:t>
      </w:r>
    </w:p>
    <w:p w:rsidR="0034541E" w:rsidRDefault="0034541E" w:rsidP="0034541E">
      <w:pPr>
        <w:ind w:left="720"/>
      </w:pPr>
      <w:r>
        <w:t xml:space="preserve">The Higher Logic API is accessible from the base URL: </w:t>
      </w:r>
      <w:hyperlink r:id="rId9" w:history="1">
        <w:r w:rsidRPr="00CD23B6">
          <w:rPr>
            <w:rStyle w:val="Hyperlink"/>
          </w:rPr>
          <w:t>https://api.connectedcommunity.org</w:t>
        </w:r>
      </w:hyperlink>
      <w:r>
        <w:t xml:space="preserve">.  A standardized Help section, describing all available operations and samples of the formatting of Requests and Response objects can be found here: </w:t>
      </w:r>
      <w:hyperlink r:id="rId10" w:history="1">
        <w:r w:rsidR="002503CD" w:rsidRPr="00C41AA1">
          <w:rPr>
            <w:rStyle w:val="Hyperlink"/>
          </w:rPr>
          <w:t>https://api.connectedcommunity.org/v2.0/Help</w:t>
        </w:r>
      </w:hyperlink>
      <w:r>
        <w:t>.</w:t>
      </w:r>
    </w:p>
    <w:p w:rsidR="0034541E" w:rsidRDefault="0034541E" w:rsidP="0034541E">
      <w:pPr>
        <w:ind w:left="720"/>
      </w:pPr>
      <w:r>
        <w:t>Remember, from the Authentication discussion above, there are numerous ways to be authenticated for any given request.</w:t>
      </w:r>
      <w:r w:rsidR="00E21684">
        <w:t xml:space="preserve">  So, it is possible to use any of the Authentication Methods </w:t>
      </w:r>
      <w:r>
        <w:t>for any of the operations described</w:t>
      </w:r>
      <w:r w:rsidR="00E21684">
        <w:t xml:space="preserve"> in the documentation</w:t>
      </w:r>
      <w:r>
        <w:t xml:space="preserve">.  </w:t>
      </w:r>
      <w:r w:rsidR="00E21684">
        <w:t xml:space="preserve">The only caveat to this is the “Login” Endpoint, which requires only the IAMKey and a Username + Password in either the </w:t>
      </w:r>
      <w:proofErr w:type="spellStart"/>
      <w:r w:rsidR="00E21684">
        <w:t>Querystring</w:t>
      </w:r>
      <w:proofErr w:type="spellEnd"/>
      <w:r w:rsidR="00E21684">
        <w:t xml:space="preserve"> or the POST Body, depending on which Login Endpoint is called.</w:t>
      </w:r>
    </w:p>
    <w:p w:rsidR="0034541E" w:rsidRPr="00C429E4" w:rsidRDefault="0034541E" w:rsidP="00C429E4">
      <w:pPr>
        <w:ind w:left="720"/>
      </w:pPr>
      <w:r>
        <w:t xml:space="preserve"> </w:t>
      </w:r>
      <w:r w:rsidRPr="007D0048">
        <w:rPr>
          <w:u w:val="single"/>
        </w:rPr>
        <w:t>The most current supported Operation Endpoints can be found at the Help link, above</w:t>
      </w:r>
    </w:p>
    <w:p w:rsidR="0034541E" w:rsidRPr="007448C5" w:rsidRDefault="0034541E" w:rsidP="0034541E">
      <w:pPr>
        <w:pStyle w:val="ListParagraph"/>
        <w:rPr>
          <w:b/>
          <w:sz w:val="28"/>
          <w:szCs w:val="28"/>
          <w:u w:val="single"/>
        </w:rPr>
      </w:pPr>
    </w:p>
    <w:p w:rsidR="0034541E" w:rsidRPr="00697F0D" w:rsidRDefault="0034541E" w:rsidP="0034541E">
      <w:pPr>
        <w:ind w:left="720"/>
      </w:pPr>
    </w:p>
    <w:p w:rsidR="00DB54DC" w:rsidRPr="0034541E" w:rsidRDefault="00DB54DC" w:rsidP="0034541E"/>
    <w:sectPr w:rsidR="00DB54DC" w:rsidRPr="0034541E" w:rsidSect="00DB54DC">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443A" w:rsidRDefault="008B443A" w:rsidP="001F3679">
      <w:pPr>
        <w:spacing w:after="0" w:line="240" w:lineRule="auto"/>
      </w:pPr>
      <w:r>
        <w:separator/>
      </w:r>
    </w:p>
  </w:endnote>
  <w:endnote w:type="continuationSeparator" w:id="0">
    <w:p w:rsidR="008B443A" w:rsidRDefault="008B443A" w:rsidP="001F3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3679" w:rsidRDefault="00CE2C39">
    <w:pPr>
      <w:pStyle w:val="Footer"/>
    </w:pPr>
    <w:r>
      <w:rPr>
        <w:noProof/>
      </w:rPr>
      <w:drawing>
        <wp:anchor distT="0" distB="0" distL="114300" distR="114300" simplePos="0" relativeHeight="251659264" behindDoc="0" locked="0" layoutInCell="1" allowOverlap="1">
          <wp:simplePos x="0" y="0"/>
          <wp:positionH relativeFrom="column">
            <wp:posOffset>-895350</wp:posOffset>
          </wp:positionH>
          <wp:positionV relativeFrom="paragraph">
            <wp:posOffset>61595</wp:posOffset>
          </wp:positionV>
          <wp:extent cx="7773670" cy="600075"/>
          <wp:effectExtent l="19050" t="0" r="0" b="0"/>
          <wp:wrapSquare wrapText="bothSides"/>
          <wp:docPr id="3" name="Picture 2" descr="HL_FooterB_2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L_FooterB_2013.jpg"/>
                  <pic:cNvPicPr/>
                </pic:nvPicPr>
                <pic:blipFill>
                  <a:blip r:embed="rId1"/>
                  <a:stretch>
                    <a:fillRect/>
                  </a:stretch>
                </pic:blipFill>
                <pic:spPr>
                  <a:xfrm>
                    <a:off x="0" y="0"/>
                    <a:ext cx="7773670" cy="60007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443A" w:rsidRDefault="008B443A" w:rsidP="001F3679">
      <w:pPr>
        <w:spacing w:after="0" w:line="240" w:lineRule="auto"/>
      </w:pPr>
      <w:r>
        <w:separator/>
      </w:r>
    </w:p>
  </w:footnote>
  <w:footnote w:type="continuationSeparator" w:id="0">
    <w:p w:rsidR="008B443A" w:rsidRDefault="008B443A" w:rsidP="001F36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3679" w:rsidRDefault="001F3679">
    <w:pPr>
      <w:pStyle w:val="Header"/>
    </w:pPr>
    <w:r w:rsidRPr="001F3679">
      <w:rPr>
        <w:noProof/>
      </w:rPr>
      <w:drawing>
        <wp:anchor distT="0" distB="0" distL="114300" distR="114300" simplePos="0" relativeHeight="251658240" behindDoc="0" locked="0" layoutInCell="1" allowOverlap="1">
          <wp:simplePos x="0" y="0"/>
          <wp:positionH relativeFrom="column">
            <wp:posOffset>-895350</wp:posOffset>
          </wp:positionH>
          <wp:positionV relativeFrom="paragraph">
            <wp:posOffset>-634365</wp:posOffset>
          </wp:positionV>
          <wp:extent cx="7773670" cy="1432560"/>
          <wp:effectExtent l="19050" t="0" r="0" b="0"/>
          <wp:wrapSquare wrapText="bothSides"/>
          <wp:docPr id="2" name="Picture 0" descr="HL_Header1_2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L_Header1_2013.jpg"/>
                  <pic:cNvPicPr/>
                </pic:nvPicPr>
                <pic:blipFill>
                  <a:blip r:embed="rId1"/>
                  <a:stretch>
                    <a:fillRect/>
                  </a:stretch>
                </pic:blipFill>
                <pic:spPr>
                  <a:xfrm>
                    <a:off x="0" y="0"/>
                    <a:ext cx="7773670" cy="143256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635FF"/>
    <w:multiLevelType w:val="hybridMultilevel"/>
    <w:tmpl w:val="8A2E74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E71520B"/>
    <w:multiLevelType w:val="hybridMultilevel"/>
    <w:tmpl w:val="8A2E74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D1374F1"/>
    <w:multiLevelType w:val="hybridMultilevel"/>
    <w:tmpl w:val="7BD29498"/>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DB125D7"/>
    <w:multiLevelType w:val="hybridMultilevel"/>
    <w:tmpl w:val="D0585A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679"/>
    <w:rsid w:val="000310B0"/>
    <w:rsid w:val="000370FB"/>
    <w:rsid w:val="000F2B29"/>
    <w:rsid w:val="000F5B79"/>
    <w:rsid w:val="001F0397"/>
    <w:rsid w:val="001F3679"/>
    <w:rsid w:val="002503CD"/>
    <w:rsid w:val="002907E2"/>
    <w:rsid w:val="0034541E"/>
    <w:rsid w:val="003E03B4"/>
    <w:rsid w:val="003E5A01"/>
    <w:rsid w:val="00442D40"/>
    <w:rsid w:val="00552023"/>
    <w:rsid w:val="005B1F34"/>
    <w:rsid w:val="005D27D3"/>
    <w:rsid w:val="00603CAA"/>
    <w:rsid w:val="00610720"/>
    <w:rsid w:val="00613DAA"/>
    <w:rsid w:val="006304EC"/>
    <w:rsid w:val="00674B05"/>
    <w:rsid w:val="00704DBD"/>
    <w:rsid w:val="00732A83"/>
    <w:rsid w:val="0076234E"/>
    <w:rsid w:val="007735E9"/>
    <w:rsid w:val="007800E1"/>
    <w:rsid w:val="007F4FB5"/>
    <w:rsid w:val="008860D2"/>
    <w:rsid w:val="008A2DA3"/>
    <w:rsid w:val="008B443A"/>
    <w:rsid w:val="008E0332"/>
    <w:rsid w:val="008F1B9A"/>
    <w:rsid w:val="0093372A"/>
    <w:rsid w:val="0096330C"/>
    <w:rsid w:val="00970701"/>
    <w:rsid w:val="009B46E7"/>
    <w:rsid w:val="009D01A6"/>
    <w:rsid w:val="00A55805"/>
    <w:rsid w:val="00AD4378"/>
    <w:rsid w:val="00BA78A1"/>
    <w:rsid w:val="00C078A7"/>
    <w:rsid w:val="00C141A7"/>
    <w:rsid w:val="00C429E4"/>
    <w:rsid w:val="00C442D6"/>
    <w:rsid w:val="00CB4FAA"/>
    <w:rsid w:val="00CE2C39"/>
    <w:rsid w:val="00D357E9"/>
    <w:rsid w:val="00D81559"/>
    <w:rsid w:val="00DA3CF1"/>
    <w:rsid w:val="00DB54DC"/>
    <w:rsid w:val="00DB78B5"/>
    <w:rsid w:val="00DC32DD"/>
    <w:rsid w:val="00DC54C2"/>
    <w:rsid w:val="00DD6257"/>
    <w:rsid w:val="00E17034"/>
    <w:rsid w:val="00E21684"/>
    <w:rsid w:val="00E37A1C"/>
    <w:rsid w:val="00E65F85"/>
    <w:rsid w:val="00F15924"/>
    <w:rsid w:val="00F26A71"/>
    <w:rsid w:val="00F4045F"/>
    <w:rsid w:val="00F67806"/>
    <w:rsid w:val="00F9317B"/>
    <w:rsid w:val="00FF4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94F44A"/>
  <w15:docId w15:val="{87D5E065-90D8-4D8A-B7A9-A45A2CB39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541E"/>
    <w:pPr>
      <w:jc w:val="both"/>
    </w:pPr>
    <w:rPr>
      <w:rFonts w:eastAsiaTheme="minorEastAsia"/>
      <w:sz w:val="20"/>
      <w:szCs w:val="20"/>
    </w:rPr>
  </w:style>
  <w:style w:type="paragraph" w:styleId="Heading3">
    <w:name w:val="heading 3"/>
    <w:basedOn w:val="Normal"/>
    <w:next w:val="Normal"/>
    <w:link w:val="Heading3Char"/>
    <w:uiPriority w:val="9"/>
    <w:unhideWhenUsed/>
    <w:qFormat/>
    <w:rsid w:val="0034541E"/>
    <w:pPr>
      <w:spacing w:after="0"/>
      <w:jc w:val="left"/>
      <w:outlineLvl w:val="2"/>
    </w:pPr>
    <w:rPr>
      <w:smallCaps/>
      <w:spacing w:val="5"/>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36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679"/>
    <w:rPr>
      <w:rFonts w:ascii="Tahoma" w:hAnsi="Tahoma" w:cs="Tahoma"/>
      <w:sz w:val="16"/>
      <w:szCs w:val="16"/>
    </w:rPr>
  </w:style>
  <w:style w:type="paragraph" w:styleId="Header">
    <w:name w:val="header"/>
    <w:basedOn w:val="Normal"/>
    <w:link w:val="HeaderChar"/>
    <w:uiPriority w:val="99"/>
    <w:semiHidden/>
    <w:unhideWhenUsed/>
    <w:rsid w:val="001F367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F3679"/>
  </w:style>
  <w:style w:type="paragraph" w:styleId="Footer">
    <w:name w:val="footer"/>
    <w:basedOn w:val="Normal"/>
    <w:link w:val="FooterChar"/>
    <w:uiPriority w:val="99"/>
    <w:semiHidden/>
    <w:unhideWhenUsed/>
    <w:rsid w:val="001F367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F3679"/>
  </w:style>
  <w:style w:type="paragraph" w:styleId="ListParagraph">
    <w:name w:val="List Paragraph"/>
    <w:basedOn w:val="Normal"/>
    <w:uiPriority w:val="34"/>
    <w:qFormat/>
    <w:rsid w:val="001F3679"/>
    <w:pPr>
      <w:ind w:left="720"/>
      <w:contextualSpacing/>
    </w:pPr>
  </w:style>
  <w:style w:type="character" w:customStyle="1" w:styleId="Heading3Char">
    <w:name w:val="Heading 3 Char"/>
    <w:basedOn w:val="DefaultParagraphFont"/>
    <w:link w:val="Heading3"/>
    <w:uiPriority w:val="9"/>
    <w:rsid w:val="0034541E"/>
    <w:rPr>
      <w:rFonts w:eastAsiaTheme="minorEastAsia"/>
      <w:smallCaps/>
      <w:spacing w:val="5"/>
      <w:sz w:val="24"/>
      <w:szCs w:val="24"/>
    </w:rPr>
  </w:style>
  <w:style w:type="paragraph" w:styleId="Title">
    <w:name w:val="Title"/>
    <w:basedOn w:val="Normal"/>
    <w:next w:val="Normal"/>
    <w:link w:val="TitleChar"/>
    <w:uiPriority w:val="10"/>
    <w:qFormat/>
    <w:rsid w:val="0034541E"/>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4541E"/>
    <w:rPr>
      <w:rFonts w:eastAsiaTheme="minorEastAsia"/>
      <w:smallCaps/>
      <w:sz w:val="48"/>
      <w:szCs w:val="48"/>
    </w:rPr>
  </w:style>
  <w:style w:type="paragraph" w:styleId="NoSpacing">
    <w:name w:val="No Spacing"/>
    <w:basedOn w:val="Normal"/>
    <w:link w:val="NoSpacingChar"/>
    <w:uiPriority w:val="1"/>
    <w:qFormat/>
    <w:rsid w:val="0034541E"/>
    <w:pPr>
      <w:spacing w:after="0" w:line="240" w:lineRule="auto"/>
    </w:pPr>
  </w:style>
  <w:style w:type="character" w:customStyle="1" w:styleId="NoSpacingChar">
    <w:name w:val="No Spacing Char"/>
    <w:basedOn w:val="DefaultParagraphFont"/>
    <w:link w:val="NoSpacing"/>
    <w:uiPriority w:val="1"/>
    <w:rsid w:val="0034541E"/>
    <w:rPr>
      <w:rFonts w:eastAsiaTheme="minorEastAsia"/>
      <w:sz w:val="20"/>
      <w:szCs w:val="20"/>
    </w:rPr>
  </w:style>
  <w:style w:type="character" w:styleId="Hyperlink">
    <w:name w:val="Hyperlink"/>
    <w:basedOn w:val="DefaultParagraphFont"/>
    <w:uiPriority w:val="99"/>
    <w:unhideWhenUsed/>
    <w:rsid w:val="0034541E"/>
    <w:rPr>
      <w:color w:val="0000FF" w:themeColor="hyperlink"/>
      <w:u w:val="single"/>
    </w:rPr>
  </w:style>
  <w:style w:type="table" w:styleId="MediumShading1-Accent6">
    <w:name w:val="Medium Shading 1 Accent 6"/>
    <w:basedOn w:val="TableNormal"/>
    <w:uiPriority w:val="63"/>
    <w:rsid w:val="0034541E"/>
    <w:pPr>
      <w:spacing w:after="0" w:line="240" w:lineRule="auto"/>
      <w:jc w:val="both"/>
    </w:pPr>
    <w:rPr>
      <w:rFonts w:eastAsiaTheme="minorEastAsia"/>
      <w:sz w:val="20"/>
      <w:szCs w:val="20"/>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HTMLPreformatted">
    <w:name w:val="HTML Preformatted"/>
    <w:basedOn w:val="Normal"/>
    <w:link w:val="HTMLPreformattedChar"/>
    <w:uiPriority w:val="99"/>
    <w:unhideWhenUsed/>
    <w:rsid w:val="00773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7735E9"/>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BA78A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6143264">
      <w:bodyDiv w:val="1"/>
      <w:marLeft w:val="0"/>
      <w:marRight w:val="0"/>
      <w:marTop w:val="0"/>
      <w:marBottom w:val="0"/>
      <w:divBdr>
        <w:top w:val="none" w:sz="0" w:space="0" w:color="auto"/>
        <w:left w:val="none" w:sz="0" w:space="0" w:color="auto"/>
        <w:bottom w:val="none" w:sz="0" w:space="0" w:color="auto"/>
        <w:right w:val="none" w:sz="0" w:space="0" w:color="auto"/>
      </w:divBdr>
    </w:div>
    <w:div w:id="161764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pi.connectedcommunity.org/Help/Api/GET-api-v2.0-Contacts-GetWhoAmI"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api.connectedcommunity.org/v2.0/Help" TargetMode="External"/><Relationship Id="rId4" Type="http://schemas.openxmlformats.org/officeDocument/2006/relationships/settings" Target="settings.xml"/><Relationship Id="rId9" Type="http://schemas.openxmlformats.org/officeDocument/2006/relationships/hyperlink" Target="https://api.connectedcommunity.org"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35D093-8791-4AAC-BA75-78FB9DF0F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1180</Words>
  <Characters>6727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Wolfe</dc:creator>
  <cp:lastModifiedBy>Milliken,Laurel</cp:lastModifiedBy>
  <cp:revision>4</cp:revision>
  <dcterms:created xsi:type="dcterms:W3CDTF">2014-09-17T14:33:00Z</dcterms:created>
  <dcterms:modified xsi:type="dcterms:W3CDTF">2018-05-24T03:55:00Z</dcterms:modified>
</cp:coreProperties>
</file>