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sz w:val="32"/>
          <w:szCs w:val="32"/>
          <w:lang w:val="en-US" w:eastAsia="zh-CN"/>
        </w:rPr>
      </w:pPr>
      <w:r>
        <w:rPr>
          <w:rFonts w:hint="eastAsia" w:ascii="仿宋" w:hAnsi="仿宋" w:eastAsia="仿宋"/>
          <w:sz w:val="32"/>
          <w:szCs w:val="32"/>
          <w:lang w:val="en-US" w:eastAsia="zh-CN"/>
        </w:rPr>
        <w:t>取消外资机构境内证券投资额度管理要求，A股开始发力</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bCs/>
          <w:color w:val="0000FF"/>
          <w:sz w:val="24"/>
          <w:szCs w:val="24"/>
          <w:lang w:val="en-US" w:eastAsia="zh-CN"/>
        </w:rPr>
      </w:pPr>
      <w:r>
        <w:rPr>
          <w:rFonts w:hint="eastAsia" w:ascii="仿宋" w:hAnsi="仿宋" w:eastAsia="仿宋"/>
          <w:b/>
          <w:sz w:val="24"/>
          <w:szCs w:val="24"/>
        </w:rPr>
        <w:t>ID:ershifudt88</w:t>
      </w: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为了推动金融市场进一步开放，央行和外汇局重磅规定：取消外资机构境内证券投资额度管理要求。</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r>
        <w:rPr>
          <w:rFonts w:hint="eastAsia"/>
          <w:b w:val="0"/>
          <w:bCs w:val="0"/>
          <w:lang w:val="en-US" w:eastAsia="zh-CN"/>
        </w:rPr>
        <w:t>《规定》主要内容包括：第一落实取消合格境外机构投资者和人民币合格境外机构投资者在境内证券投资额度管理要求。第二实施本外币一体化管理，允许合格投资者自主选择汇入资金币种和时机。第三大幅简化合格投资者境内证券投资收益汇出手续。第四取消托管人数量限制，允许单家合格投资者委托多家境内托管人。第五是完善合格投资者境内证券投资外汇风险及投资风险管理要求。第六是人民银行、外汇局加强事中事后监管。</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bCs/>
          <w:lang w:val="en-US" w:eastAsia="zh-CN"/>
        </w:rPr>
        <w:t>这一规定，将有利于A股进一步全面纳入明晟等国际指数，同时有利于外资机构投资A股市场。</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从去年10月份，外资已经开始疯狂涌入A股市场，主要购买贵州茅台、中国平安、五粮液、格力电器、恒瑞医药、招商银行、海螺水泥等龙头企业。</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今年3月受到国际资本市场动荡的影响，部分外资阶段性流出，流出资金高达千亿。</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然而，随着国外资本市场的稳定，中国核心资产的抗跌性，外资在最近一个月又迅速流入。长期看外资流入A股是大趋势。预计未来A股外资持股比例将提升至10%。</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虽然最近几个月龙头企业连连被错杀，但是从长期来看，随着海外资金大规模重仓内地低估值、护城河宽阔的龙头企业，未来还是龙头股强者恒强。这是大的趋势。</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投资者要从炒概念、追热点的思维转变到看业绩、重质量上来，长期看，同等业绩产生的利润必定会带来同等市值的增长。也就是说，一家企业产生单位的净利润，未来的时间一定会产生单位的市值。投资的关键点是业绩增长，而不是追热点。</w:t>
      </w:r>
    </w:p>
    <w:p>
      <w:pPr>
        <w:widowControl w:val="0"/>
        <w:numPr>
          <w:ilvl w:val="0"/>
          <w:numId w:val="0"/>
        </w:numPr>
        <w:tabs>
          <w:tab w:val="left" w:pos="6925"/>
        </w:tabs>
        <w:jc w:val="left"/>
        <w:rPr>
          <w:rFonts w:hint="eastAsia"/>
          <w:b/>
          <w:bCs/>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当然，因为中国特有的散户群体和多年形成的追热点投资思维，这一市场风格转变以及去散户化将会是一个长期的过程。总之，不管是投资股票还是指数，都要投资有业绩增长的龙头企业，放弃追热点，放弃炒作垃圾股票。与优质的企业为伍，与正直的朋友同行。</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今天市场上涨是多方面的因素，短期看市场趋势向上，而从长期经济角度来看，PMI位于荣枯线附近，各个企业新增订单下滑甚至大部分工厂关停。实体经济仍旧处于下滑阶段。超级大牛市很难再现，把握结构行情即可。</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bCs/>
          <w:lang w:val="en-US" w:eastAsia="zh-CN"/>
        </w:rPr>
      </w:pPr>
      <w:r>
        <w:rPr>
          <w:rFonts w:hint="eastAsia"/>
          <w:b/>
          <w:bCs/>
          <w:lang w:val="en-US" w:eastAsia="zh-CN"/>
        </w:rPr>
        <w:t>从过往统计数据看，两会之前股市上涨的概率比较大，两会期间股市下跌的概率比较大，还有半个月，让我们一起看看这个规律是否合理。</w:t>
      </w:r>
    </w:p>
    <w:p>
      <w:pPr>
        <w:widowControl w:val="0"/>
        <w:numPr>
          <w:ilvl w:val="0"/>
          <w:numId w:val="0"/>
        </w:numPr>
        <w:tabs>
          <w:tab w:val="left" w:pos="6925"/>
        </w:tabs>
        <w:jc w:val="left"/>
        <w:rPr>
          <w:rFonts w:hint="default"/>
          <w:b w:val="0"/>
          <w:bCs w:val="0"/>
          <w:lang w:val="en-US" w:eastAsia="zh-CN"/>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61828"/>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0285A"/>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5D2AA0"/>
    <w:rsid w:val="017C08CD"/>
    <w:rsid w:val="01A9085D"/>
    <w:rsid w:val="02100838"/>
    <w:rsid w:val="02E239C4"/>
    <w:rsid w:val="034657E0"/>
    <w:rsid w:val="03D20F1C"/>
    <w:rsid w:val="043B415E"/>
    <w:rsid w:val="050B05EE"/>
    <w:rsid w:val="05ED756B"/>
    <w:rsid w:val="05F572F4"/>
    <w:rsid w:val="060A2C12"/>
    <w:rsid w:val="06DE69FD"/>
    <w:rsid w:val="076420DA"/>
    <w:rsid w:val="07A329F4"/>
    <w:rsid w:val="07C15116"/>
    <w:rsid w:val="083A45D0"/>
    <w:rsid w:val="0A2433EB"/>
    <w:rsid w:val="0A591E9B"/>
    <w:rsid w:val="0AB4483A"/>
    <w:rsid w:val="0B4D50F4"/>
    <w:rsid w:val="0B5B7CE7"/>
    <w:rsid w:val="0BBB106D"/>
    <w:rsid w:val="0C1B3529"/>
    <w:rsid w:val="0C752C31"/>
    <w:rsid w:val="0D6F73B1"/>
    <w:rsid w:val="0DA5486D"/>
    <w:rsid w:val="0E115055"/>
    <w:rsid w:val="0E610F14"/>
    <w:rsid w:val="0F5B5E53"/>
    <w:rsid w:val="0FC672DF"/>
    <w:rsid w:val="102707A0"/>
    <w:rsid w:val="11133FC1"/>
    <w:rsid w:val="11480FAD"/>
    <w:rsid w:val="12105368"/>
    <w:rsid w:val="127B6F55"/>
    <w:rsid w:val="12D6531A"/>
    <w:rsid w:val="13181180"/>
    <w:rsid w:val="13544F90"/>
    <w:rsid w:val="13B6251C"/>
    <w:rsid w:val="13DF7B57"/>
    <w:rsid w:val="13E11A20"/>
    <w:rsid w:val="1403364B"/>
    <w:rsid w:val="14A94BDE"/>
    <w:rsid w:val="14FB377B"/>
    <w:rsid w:val="16474FFB"/>
    <w:rsid w:val="16735DE6"/>
    <w:rsid w:val="16E22FF1"/>
    <w:rsid w:val="179B7B56"/>
    <w:rsid w:val="18044F34"/>
    <w:rsid w:val="186957FD"/>
    <w:rsid w:val="18935CCD"/>
    <w:rsid w:val="189C4672"/>
    <w:rsid w:val="18CA2E90"/>
    <w:rsid w:val="18ED0AC2"/>
    <w:rsid w:val="19511D40"/>
    <w:rsid w:val="1969567A"/>
    <w:rsid w:val="19CF3F4C"/>
    <w:rsid w:val="19D70147"/>
    <w:rsid w:val="1A0374B2"/>
    <w:rsid w:val="1AD406FE"/>
    <w:rsid w:val="1BA67309"/>
    <w:rsid w:val="1BF07970"/>
    <w:rsid w:val="1C1E04E6"/>
    <w:rsid w:val="1D324446"/>
    <w:rsid w:val="1DAD5B06"/>
    <w:rsid w:val="1DC616E2"/>
    <w:rsid w:val="1E02761A"/>
    <w:rsid w:val="2044625A"/>
    <w:rsid w:val="20BE5CDE"/>
    <w:rsid w:val="20C075A6"/>
    <w:rsid w:val="21102ED8"/>
    <w:rsid w:val="21B4022C"/>
    <w:rsid w:val="21BD22C2"/>
    <w:rsid w:val="22B57377"/>
    <w:rsid w:val="22D64237"/>
    <w:rsid w:val="230840F9"/>
    <w:rsid w:val="231F0F56"/>
    <w:rsid w:val="233556F1"/>
    <w:rsid w:val="23A1063F"/>
    <w:rsid w:val="23B501B4"/>
    <w:rsid w:val="23BF2345"/>
    <w:rsid w:val="23F9384E"/>
    <w:rsid w:val="24364BFD"/>
    <w:rsid w:val="245F21A7"/>
    <w:rsid w:val="25167E3A"/>
    <w:rsid w:val="258B6BAF"/>
    <w:rsid w:val="26DE192E"/>
    <w:rsid w:val="2726351C"/>
    <w:rsid w:val="27570117"/>
    <w:rsid w:val="27D86454"/>
    <w:rsid w:val="27E56093"/>
    <w:rsid w:val="27FA44DD"/>
    <w:rsid w:val="281D6C87"/>
    <w:rsid w:val="28365871"/>
    <w:rsid w:val="285113D3"/>
    <w:rsid w:val="286A460F"/>
    <w:rsid w:val="28DC520F"/>
    <w:rsid w:val="293A4D11"/>
    <w:rsid w:val="29592EAC"/>
    <w:rsid w:val="29776CFD"/>
    <w:rsid w:val="29B7563B"/>
    <w:rsid w:val="29F26248"/>
    <w:rsid w:val="2A12773C"/>
    <w:rsid w:val="2A86400B"/>
    <w:rsid w:val="2AB167A2"/>
    <w:rsid w:val="2AC77510"/>
    <w:rsid w:val="2AF02D9C"/>
    <w:rsid w:val="2AF719B1"/>
    <w:rsid w:val="2B953C31"/>
    <w:rsid w:val="2B9D5038"/>
    <w:rsid w:val="2BC841ED"/>
    <w:rsid w:val="2C5E3CCC"/>
    <w:rsid w:val="2C9D1589"/>
    <w:rsid w:val="2CE840AC"/>
    <w:rsid w:val="2CED20F9"/>
    <w:rsid w:val="2D0D0C57"/>
    <w:rsid w:val="2D1B06D2"/>
    <w:rsid w:val="2DC61C2F"/>
    <w:rsid w:val="2E2D06F2"/>
    <w:rsid w:val="2E8A5566"/>
    <w:rsid w:val="2F2040B1"/>
    <w:rsid w:val="2FC44112"/>
    <w:rsid w:val="30CC462D"/>
    <w:rsid w:val="313010B1"/>
    <w:rsid w:val="3203164E"/>
    <w:rsid w:val="324815D8"/>
    <w:rsid w:val="32571652"/>
    <w:rsid w:val="32984AAC"/>
    <w:rsid w:val="32A41585"/>
    <w:rsid w:val="33001777"/>
    <w:rsid w:val="331268D5"/>
    <w:rsid w:val="332C4765"/>
    <w:rsid w:val="339E6F1C"/>
    <w:rsid w:val="33DB6604"/>
    <w:rsid w:val="346F111F"/>
    <w:rsid w:val="358E4D1A"/>
    <w:rsid w:val="35BE06DA"/>
    <w:rsid w:val="35C2621D"/>
    <w:rsid w:val="36540764"/>
    <w:rsid w:val="37030E33"/>
    <w:rsid w:val="37AE1B1D"/>
    <w:rsid w:val="380C111A"/>
    <w:rsid w:val="39F66875"/>
    <w:rsid w:val="3AB466C9"/>
    <w:rsid w:val="3ADB16FE"/>
    <w:rsid w:val="3B4D55BB"/>
    <w:rsid w:val="3BBF4ED4"/>
    <w:rsid w:val="3BC6515E"/>
    <w:rsid w:val="3C120BCE"/>
    <w:rsid w:val="3CAE43BC"/>
    <w:rsid w:val="3D307F55"/>
    <w:rsid w:val="3D6A2551"/>
    <w:rsid w:val="3D6E39C2"/>
    <w:rsid w:val="3D773083"/>
    <w:rsid w:val="3DF5478A"/>
    <w:rsid w:val="3E7856C6"/>
    <w:rsid w:val="3E7E76B2"/>
    <w:rsid w:val="40B62FB9"/>
    <w:rsid w:val="40C93E47"/>
    <w:rsid w:val="40DF0A3D"/>
    <w:rsid w:val="424A6A18"/>
    <w:rsid w:val="428B3730"/>
    <w:rsid w:val="435F5AAC"/>
    <w:rsid w:val="438043A8"/>
    <w:rsid w:val="43A432C4"/>
    <w:rsid w:val="44125D68"/>
    <w:rsid w:val="44824CA9"/>
    <w:rsid w:val="44F30994"/>
    <w:rsid w:val="453C68FA"/>
    <w:rsid w:val="465F2C3E"/>
    <w:rsid w:val="46884375"/>
    <w:rsid w:val="46BB42B2"/>
    <w:rsid w:val="46D47923"/>
    <w:rsid w:val="475D544F"/>
    <w:rsid w:val="476928AC"/>
    <w:rsid w:val="478E1C2A"/>
    <w:rsid w:val="482B7A09"/>
    <w:rsid w:val="483950BB"/>
    <w:rsid w:val="48767E5A"/>
    <w:rsid w:val="49183F21"/>
    <w:rsid w:val="49F71F01"/>
    <w:rsid w:val="4B052F63"/>
    <w:rsid w:val="4B9D5619"/>
    <w:rsid w:val="4CB36D20"/>
    <w:rsid w:val="4CB63453"/>
    <w:rsid w:val="4CD02587"/>
    <w:rsid w:val="4D5915AF"/>
    <w:rsid w:val="4D7945B6"/>
    <w:rsid w:val="4DC3426C"/>
    <w:rsid w:val="4E272481"/>
    <w:rsid w:val="4ECC0A3A"/>
    <w:rsid w:val="4F0D709C"/>
    <w:rsid w:val="4F6158F5"/>
    <w:rsid w:val="4F754F9E"/>
    <w:rsid w:val="4FC075C6"/>
    <w:rsid w:val="50015D94"/>
    <w:rsid w:val="50797328"/>
    <w:rsid w:val="507F30EC"/>
    <w:rsid w:val="50850966"/>
    <w:rsid w:val="50A84498"/>
    <w:rsid w:val="51BE16AB"/>
    <w:rsid w:val="51FB4D11"/>
    <w:rsid w:val="524328D5"/>
    <w:rsid w:val="52875F5D"/>
    <w:rsid w:val="53764327"/>
    <w:rsid w:val="53786814"/>
    <w:rsid w:val="53E25C74"/>
    <w:rsid w:val="54237EBD"/>
    <w:rsid w:val="54E21F3B"/>
    <w:rsid w:val="54E638A5"/>
    <w:rsid w:val="553A454A"/>
    <w:rsid w:val="562F30B0"/>
    <w:rsid w:val="56DE2286"/>
    <w:rsid w:val="57052EAD"/>
    <w:rsid w:val="57142A90"/>
    <w:rsid w:val="573307FE"/>
    <w:rsid w:val="574C3BD9"/>
    <w:rsid w:val="581503A3"/>
    <w:rsid w:val="582129D6"/>
    <w:rsid w:val="58D24D49"/>
    <w:rsid w:val="591052A3"/>
    <w:rsid w:val="591B6803"/>
    <w:rsid w:val="595B7078"/>
    <w:rsid w:val="596F7B23"/>
    <w:rsid w:val="59852B2C"/>
    <w:rsid w:val="59A8512F"/>
    <w:rsid w:val="59B161C4"/>
    <w:rsid w:val="59DD782B"/>
    <w:rsid w:val="5A153B7B"/>
    <w:rsid w:val="5AF823EF"/>
    <w:rsid w:val="5AFB3252"/>
    <w:rsid w:val="5B175C74"/>
    <w:rsid w:val="5B6B0582"/>
    <w:rsid w:val="5B890137"/>
    <w:rsid w:val="5D45152F"/>
    <w:rsid w:val="5D600D9C"/>
    <w:rsid w:val="5DCA6590"/>
    <w:rsid w:val="5DCC7593"/>
    <w:rsid w:val="5DF6774A"/>
    <w:rsid w:val="5E194A76"/>
    <w:rsid w:val="5F580630"/>
    <w:rsid w:val="604F178D"/>
    <w:rsid w:val="607E37BE"/>
    <w:rsid w:val="60B0427A"/>
    <w:rsid w:val="60C56D3F"/>
    <w:rsid w:val="61A6675A"/>
    <w:rsid w:val="636D6020"/>
    <w:rsid w:val="63DC1350"/>
    <w:rsid w:val="64765001"/>
    <w:rsid w:val="648039BD"/>
    <w:rsid w:val="64924C9F"/>
    <w:rsid w:val="64F73F82"/>
    <w:rsid w:val="656D4422"/>
    <w:rsid w:val="65BB68D3"/>
    <w:rsid w:val="65D81A5C"/>
    <w:rsid w:val="66E77D23"/>
    <w:rsid w:val="68640102"/>
    <w:rsid w:val="69327006"/>
    <w:rsid w:val="698C410A"/>
    <w:rsid w:val="6A614939"/>
    <w:rsid w:val="6A6A5D32"/>
    <w:rsid w:val="6AC534B5"/>
    <w:rsid w:val="6AEF44EE"/>
    <w:rsid w:val="6B0241A0"/>
    <w:rsid w:val="6B1A57E2"/>
    <w:rsid w:val="6B4C5381"/>
    <w:rsid w:val="6B6B0B33"/>
    <w:rsid w:val="6B9553D0"/>
    <w:rsid w:val="6D2A298E"/>
    <w:rsid w:val="6DEF1BA2"/>
    <w:rsid w:val="6E522248"/>
    <w:rsid w:val="6E787D15"/>
    <w:rsid w:val="6E7D1EAC"/>
    <w:rsid w:val="6EB31EDB"/>
    <w:rsid w:val="6F395389"/>
    <w:rsid w:val="6FE33D56"/>
    <w:rsid w:val="704310D7"/>
    <w:rsid w:val="70C85D23"/>
    <w:rsid w:val="70EB7F4F"/>
    <w:rsid w:val="71FE2778"/>
    <w:rsid w:val="72271ED4"/>
    <w:rsid w:val="72C41E3B"/>
    <w:rsid w:val="73542586"/>
    <w:rsid w:val="740D1F75"/>
    <w:rsid w:val="746D2EBF"/>
    <w:rsid w:val="75330837"/>
    <w:rsid w:val="75887BEF"/>
    <w:rsid w:val="75C1455B"/>
    <w:rsid w:val="76C66C31"/>
    <w:rsid w:val="776E2834"/>
    <w:rsid w:val="77C45ECA"/>
    <w:rsid w:val="78076B6A"/>
    <w:rsid w:val="784F5675"/>
    <w:rsid w:val="795037FF"/>
    <w:rsid w:val="79C97045"/>
    <w:rsid w:val="79FB14B1"/>
    <w:rsid w:val="7A340C6D"/>
    <w:rsid w:val="7AAE526E"/>
    <w:rsid w:val="7B65698D"/>
    <w:rsid w:val="7B744320"/>
    <w:rsid w:val="7BA22DDC"/>
    <w:rsid w:val="7C044BD0"/>
    <w:rsid w:val="7C3E65C6"/>
    <w:rsid w:val="7C790C57"/>
    <w:rsid w:val="7CA63079"/>
    <w:rsid w:val="7DA257AB"/>
    <w:rsid w:val="7FAB287B"/>
    <w:rsid w:val="7FE57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40</TotalTime>
  <ScaleCrop>false</ScaleCrop>
  <LinksUpToDate>false</LinksUpToDate>
  <CharactersWithSpaces>1425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2020-05-08T08:40:48Z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