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A245FC" w:rsidP="001C2D8C">
      <w:pPr>
        <w:jc w:val="center"/>
        <w:rPr>
          <w:rFonts w:ascii="仿宋" w:eastAsia="仿宋" w:hAnsi="仿宋"/>
          <w:sz w:val="24"/>
          <w:szCs w:val="24"/>
        </w:rPr>
      </w:pPr>
      <w:r>
        <w:rPr>
          <w:rFonts w:ascii="仿宋" w:eastAsia="仿宋" w:hAnsi="仿宋" w:hint="eastAsia"/>
          <w:b/>
          <w:sz w:val="32"/>
          <w:szCs w:val="32"/>
        </w:rPr>
        <w:t>蓝胖子半年涨了41%，他真的比对应的策略基金优秀吗</w:t>
      </w:r>
    </w:p>
    <w:p w:rsidR="00A245FC" w:rsidRDefault="00A245FC" w:rsidP="001C2D8C">
      <w:pPr>
        <w:rPr>
          <w:rFonts w:ascii="仿宋" w:eastAsia="仿宋" w:hAnsi="仿宋"/>
          <w:sz w:val="24"/>
          <w:szCs w:val="24"/>
        </w:rPr>
      </w:pPr>
      <w:bookmarkStart w:id="0" w:name="OLE_LINK3"/>
      <w:bookmarkStart w:id="1" w:name="OLE_LINK4"/>
    </w:p>
    <w:p w:rsidR="00E50EDF" w:rsidRDefault="00E94653" w:rsidP="001C2D8C">
      <w:pPr>
        <w:rPr>
          <w:rFonts w:ascii="仿宋" w:eastAsia="仿宋" w:hAnsi="仿宋"/>
          <w:sz w:val="24"/>
          <w:szCs w:val="24"/>
        </w:rPr>
      </w:pPr>
      <w:r>
        <w:rPr>
          <w:rFonts w:ascii="仿宋" w:eastAsia="仿宋" w:hAnsi="仿宋" w:hint="eastAsia"/>
          <w:sz w:val="24"/>
          <w:szCs w:val="24"/>
        </w:rPr>
        <w:t>蓝胖子是谁呢？他是我们的蓝筹股指数——上证50指数。因为市值和体量大，所以二师父叫他蓝胖子</w:t>
      </w:r>
      <w:r w:rsidR="002E6F3C">
        <w:rPr>
          <w:rFonts w:ascii="仿宋" w:eastAsia="仿宋" w:hAnsi="仿宋" w:hint="eastAsia"/>
          <w:sz w:val="24"/>
          <w:szCs w:val="24"/>
        </w:rPr>
        <w:t>。</w:t>
      </w:r>
    </w:p>
    <w:p w:rsidR="002E6F3C" w:rsidRDefault="002E6F3C" w:rsidP="001C2D8C">
      <w:pPr>
        <w:rPr>
          <w:rFonts w:ascii="仿宋" w:eastAsia="仿宋" w:hAnsi="仿宋"/>
          <w:sz w:val="24"/>
          <w:szCs w:val="24"/>
        </w:rPr>
      </w:pPr>
    </w:p>
    <w:p w:rsidR="001C2D8C" w:rsidRDefault="00E94653" w:rsidP="001C2D8C">
      <w:pPr>
        <w:rPr>
          <w:rFonts w:ascii="仿宋" w:eastAsia="仿宋" w:hAnsi="仿宋"/>
          <w:sz w:val="24"/>
          <w:szCs w:val="24"/>
        </w:rPr>
      </w:pPr>
      <w:r>
        <w:rPr>
          <w:rFonts w:ascii="仿宋" w:eastAsia="仿宋" w:hAnsi="仿宋" w:hint="eastAsia"/>
          <w:sz w:val="24"/>
          <w:szCs w:val="24"/>
        </w:rPr>
        <w:t>蓝胖子对应的基金有上证50指数基金，其策略基金是50AH优选指数基金，有的读者发现易方达上证50指数基金近半年涨幅高达41%</w:t>
      </w:r>
      <w:r w:rsidR="001C2D8C">
        <w:rPr>
          <w:rFonts w:ascii="仿宋" w:eastAsia="仿宋" w:hAnsi="仿宋" w:hint="eastAsia"/>
          <w:sz w:val="24"/>
          <w:szCs w:val="24"/>
        </w:rPr>
        <w:t>，比我们投资的50AH指数基金涨幅好，他开始疑惑是不是易方达上证50指数更好呢</w:t>
      </w:r>
      <w:r w:rsidR="002E6F3C">
        <w:rPr>
          <w:rFonts w:ascii="仿宋" w:eastAsia="仿宋" w:hAnsi="仿宋" w:hint="eastAsia"/>
          <w:sz w:val="24"/>
          <w:szCs w:val="24"/>
        </w:rPr>
        <w:t>。</w:t>
      </w:r>
    </w:p>
    <w:p w:rsidR="001C2D8C" w:rsidRDefault="001C2D8C" w:rsidP="001C2D8C">
      <w:pPr>
        <w:rPr>
          <w:rFonts w:ascii="仿宋" w:eastAsia="仿宋" w:hAnsi="仿宋"/>
          <w:sz w:val="24"/>
          <w:szCs w:val="24"/>
        </w:rPr>
      </w:pPr>
    </w:p>
    <w:p w:rsidR="001C2D8C" w:rsidRDefault="001C2D8C" w:rsidP="001C2D8C">
      <w:pPr>
        <w:rPr>
          <w:rFonts w:ascii="仿宋" w:eastAsia="仿宋" w:hAnsi="仿宋"/>
          <w:sz w:val="24"/>
          <w:szCs w:val="24"/>
        </w:rPr>
      </w:pPr>
      <w:r>
        <w:rPr>
          <w:rFonts w:ascii="仿宋" w:eastAsia="仿宋" w:hAnsi="仿宋" w:hint="eastAsia"/>
          <w:sz w:val="24"/>
          <w:szCs w:val="24"/>
        </w:rPr>
        <w:t>二师父不做评判，客观理性是我的原则，用数据说话是我的风格。来一起看看到底谁更优秀。</w:t>
      </w:r>
    </w:p>
    <w:p w:rsidR="00CE6A36" w:rsidRDefault="001C2D8C" w:rsidP="001C2D8C">
      <w:pPr>
        <w:jc w:val="center"/>
        <w:rPr>
          <w:rFonts w:ascii="仿宋" w:eastAsia="仿宋" w:hAnsi="仿宋"/>
          <w:sz w:val="24"/>
          <w:szCs w:val="24"/>
        </w:rPr>
      </w:pPr>
      <w:r>
        <w:rPr>
          <w:rFonts w:ascii="仿宋" w:eastAsia="仿宋" w:hAnsi="仿宋"/>
          <w:noProof/>
          <w:sz w:val="24"/>
          <w:szCs w:val="24"/>
        </w:rPr>
        <w:drawing>
          <wp:inline distT="0" distB="0" distL="0" distR="0" wp14:anchorId="43F498E4" wp14:editId="199A3DDF">
            <wp:extent cx="3703398" cy="3241963"/>
            <wp:effectExtent l="0" t="0" r="0" b="0"/>
            <wp:docPr id="1" name="图片 1" descr="C:\Users\李恒樟\Desktop\55A5C6ABBF770DF4EAA863FA83127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55A5C6ABBF770DF4EAA863FA83127E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1910" cy="3240660"/>
                    </a:xfrm>
                    <a:prstGeom prst="rect">
                      <a:avLst/>
                    </a:prstGeom>
                    <a:noFill/>
                    <a:ln>
                      <a:noFill/>
                    </a:ln>
                  </pic:spPr>
                </pic:pic>
              </a:graphicData>
            </a:graphic>
          </wp:inline>
        </w:drawing>
      </w:r>
    </w:p>
    <w:p w:rsidR="001C2D8C" w:rsidRDefault="001C2D8C" w:rsidP="001C2D8C">
      <w:pPr>
        <w:rPr>
          <w:rFonts w:ascii="仿宋" w:eastAsia="仿宋" w:hAnsi="仿宋"/>
          <w:sz w:val="24"/>
          <w:szCs w:val="24"/>
        </w:rPr>
      </w:pPr>
      <w:r>
        <w:rPr>
          <w:rFonts w:ascii="仿宋" w:eastAsia="仿宋" w:hAnsi="仿宋" w:hint="eastAsia"/>
          <w:sz w:val="24"/>
          <w:szCs w:val="24"/>
        </w:rPr>
        <w:t>看图，易方达上证50指数基金</w:t>
      </w:r>
      <w:r w:rsidR="00816FD5">
        <w:rPr>
          <w:rFonts w:ascii="仿宋" w:eastAsia="仿宋" w:hAnsi="仿宋" w:hint="eastAsia"/>
          <w:sz w:val="24"/>
          <w:szCs w:val="24"/>
        </w:rPr>
        <w:t>半年收益率41.24%，同期上证50指数收益率27.64%，同期50AH优选指数基金的收益率23.93%。</w:t>
      </w:r>
    </w:p>
    <w:p w:rsidR="00816FD5" w:rsidRDefault="00816FD5" w:rsidP="001C2D8C">
      <w:pPr>
        <w:rPr>
          <w:rFonts w:ascii="仿宋" w:eastAsia="仿宋" w:hAnsi="仿宋"/>
          <w:sz w:val="24"/>
          <w:szCs w:val="24"/>
        </w:rPr>
      </w:pPr>
    </w:p>
    <w:p w:rsidR="00816FD5" w:rsidRDefault="00816FD5" w:rsidP="001C2D8C">
      <w:pPr>
        <w:rPr>
          <w:rFonts w:ascii="仿宋" w:eastAsia="仿宋" w:hAnsi="仿宋"/>
          <w:sz w:val="24"/>
          <w:szCs w:val="24"/>
        </w:rPr>
      </w:pPr>
      <w:r>
        <w:rPr>
          <w:rFonts w:ascii="仿宋" w:eastAsia="仿宋" w:hAnsi="仿宋" w:hint="eastAsia"/>
          <w:sz w:val="24"/>
          <w:szCs w:val="24"/>
        </w:rPr>
        <w:t>从这个数据可以得出结论，在2019年1月4日到2019年7月4日这段时间，易方达上证50优于上证50指数，上证50指数优于50AH指数基金，这是否就能够说明易方达上证50指数基金比50AH指数基金优秀呢？</w:t>
      </w:r>
    </w:p>
    <w:p w:rsidR="00D31388" w:rsidRDefault="00D31388" w:rsidP="001C2D8C">
      <w:pPr>
        <w:rPr>
          <w:rFonts w:ascii="仿宋" w:eastAsia="仿宋" w:hAnsi="仿宋"/>
          <w:sz w:val="24"/>
          <w:szCs w:val="24"/>
        </w:rPr>
      </w:pPr>
    </w:p>
    <w:p w:rsidR="00D31388" w:rsidRDefault="00D31388" w:rsidP="001C2D8C">
      <w:pPr>
        <w:rPr>
          <w:rFonts w:ascii="仿宋" w:eastAsia="仿宋" w:hAnsi="仿宋"/>
          <w:sz w:val="24"/>
          <w:szCs w:val="24"/>
        </w:rPr>
      </w:pPr>
      <w:r>
        <w:rPr>
          <w:rFonts w:ascii="仿宋" w:eastAsia="仿宋" w:hAnsi="仿宋" w:hint="eastAsia"/>
          <w:sz w:val="24"/>
          <w:szCs w:val="24"/>
        </w:rPr>
        <w:t>不能，因为我们比较的区间是半年，你无法证明半年收入高的A就一定比B的收入高。这具有偶然因素，所以我们需要拉长比较区间。</w:t>
      </w:r>
    </w:p>
    <w:p w:rsidR="00D31388" w:rsidRDefault="00D31388" w:rsidP="001C2D8C">
      <w:pPr>
        <w:rPr>
          <w:rFonts w:ascii="仿宋" w:eastAsia="仿宋" w:hAnsi="仿宋" w:hint="eastAsia"/>
          <w:sz w:val="24"/>
          <w:szCs w:val="24"/>
        </w:rPr>
      </w:pPr>
    </w:p>
    <w:p w:rsidR="00EA64B7" w:rsidRDefault="00EA64B7" w:rsidP="001C2D8C">
      <w:pPr>
        <w:rPr>
          <w:rFonts w:ascii="仿宋" w:eastAsia="仿宋" w:hAnsi="仿宋" w:hint="eastAsia"/>
          <w:sz w:val="24"/>
          <w:szCs w:val="24"/>
        </w:rPr>
      </w:pPr>
      <w:r>
        <w:rPr>
          <w:rFonts w:ascii="仿宋" w:eastAsia="仿宋" w:hAnsi="仿宋" w:hint="eastAsia"/>
          <w:sz w:val="24"/>
          <w:szCs w:val="24"/>
        </w:rPr>
        <w:t>从2004年12月31日到2019年7月4日，50AH指数的涨幅444.43%，上证50指数涨幅169.26%，二师父用累计净值估算的易方达上证50指数基金的涨幅为259.61%</w:t>
      </w:r>
      <w:r w:rsidR="00234CF6">
        <w:rPr>
          <w:rFonts w:ascii="仿宋" w:eastAsia="仿宋" w:hAnsi="仿宋" w:hint="eastAsia"/>
          <w:sz w:val="24"/>
          <w:szCs w:val="24"/>
        </w:rPr>
        <w:t>，累计净值是默认包含分红的，而指数是不计算分红的。即使加上了分红，</w:t>
      </w:r>
      <w:r w:rsidR="00172EC6">
        <w:rPr>
          <w:rFonts w:ascii="仿宋" w:eastAsia="仿宋" w:hAnsi="仿宋" w:hint="eastAsia"/>
          <w:sz w:val="24"/>
          <w:szCs w:val="24"/>
        </w:rPr>
        <w:t>易方达上证50指数基金</w:t>
      </w:r>
      <w:r w:rsidR="00234CF6">
        <w:rPr>
          <w:rFonts w:ascii="仿宋" w:eastAsia="仿宋" w:hAnsi="仿宋" w:hint="eastAsia"/>
          <w:sz w:val="24"/>
          <w:szCs w:val="24"/>
        </w:rPr>
        <w:t>的收益率仍旧低于50AH优选指数。</w:t>
      </w:r>
    </w:p>
    <w:p w:rsidR="00172EC6" w:rsidRDefault="00172EC6" w:rsidP="001C2D8C">
      <w:pPr>
        <w:rPr>
          <w:rFonts w:ascii="仿宋" w:eastAsia="仿宋" w:hAnsi="仿宋" w:hint="eastAsia"/>
          <w:sz w:val="24"/>
          <w:szCs w:val="24"/>
        </w:rPr>
      </w:pPr>
    </w:p>
    <w:p w:rsidR="00234CF6" w:rsidRDefault="00234CF6" w:rsidP="001C2D8C">
      <w:pPr>
        <w:rPr>
          <w:rFonts w:ascii="仿宋" w:eastAsia="仿宋" w:hAnsi="仿宋" w:hint="eastAsia"/>
          <w:sz w:val="24"/>
          <w:szCs w:val="24"/>
        </w:rPr>
      </w:pPr>
      <w:r>
        <w:rPr>
          <w:rFonts w:ascii="仿宋" w:eastAsia="仿宋" w:hAnsi="仿宋" w:hint="eastAsia"/>
          <w:sz w:val="24"/>
          <w:szCs w:val="24"/>
        </w:rPr>
        <w:lastRenderedPageBreak/>
        <w:t>很多人的比较错了，大家知道为什么吗？因为他的区间有问题，他是比较的近两年的数据，时间选择太短，随机性太大。</w:t>
      </w:r>
    </w:p>
    <w:p w:rsidR="00234CF6" w:rsidRDefault="00234CF6" w:rsidP="001C2D8C">
      <w:pPr>
        <w:rPr>
          <w:rFonts w:ascii="仿宋" w:eastAsia="仿宋" w:hAnsi="仿宋" w:hint="eastAsia"/>
          <w:sz w:val="24"/>
          <w:szCs w:val="24"/>
        </w:rPr>
      </w:pPr>
    </w:p>
    <w:p w:rsidR="00234CF6" w:rsidRDefault="00234CF6" w:rsidP="001C2D8C">
      <w:pPr>
        <w:rPr>
          <w:rFonts w:ascii="仿宋" w:eastAsia="仿宋" w:hAnsi="仿宋" w:hint="eastAsia"/>
          <w:sz w:val="24"/>
          <w:szCs w:val="24"/>
        </w:rPr>
      </w:pPr>
      <w:r>
        <w:rPr>
          <w:rFonts w:ascii="仿宋" w:eastAsia="仿宋" w:hAnsi="仿宋" w:hint="eastAsia"/>
          <w:sz w:val="24"/>
          <w:szCs w:val="24"/>
        </w:rPr>
        <w:t>这种错误就相当于有人说马云毕业于三本，</w:t>
      </w:r>
      <w:proofErr w:type="gramStart"/>
      <w:r>
        <w:rPr>
          <w:rFonts w:ascii="仿宋" w:eastAsia="仿宋" w:hAnsi="仿宋" w:hint="eastAsia"/>
          <w:sz w:val="24"/>
          <w:szCs w:val="24"/>
        </w:rPr>
        <w:t>傅盛毕业</w:t>
      </w:r>
      <w:proofErr w:type="gramEnd"/>
      <w:r>
        <w:rPr>
          <w:rFonts w:ascii="仿宋" w:eastAsia="仿宋" w:hAnsi="仿宋" w:hint="eastAsia"/>
          <w:sz w:val="24"/>
          <w:szCs w:val="24"/>
        </w:rPr>
        <w:t>于二本。他们比大多数清华学生混的好，所以清华不行。显然不对。因为样本容量太小了。你把三所学校的全部学生拿来比比才对。</w:t>
      </w:r>
    </w:p>
    <w:p w:rsidR="00234CF6" w:rsidRDefault="00234CF6" w:rsidP="001C2D8C">
      <w:pPr>
        <w:rPr>
          <w:rFonts w:ascii="仿宋" w:eastAsia="仿宋" w:hAnsi="仿宋" w:hint="eastAsia"/>
          <w:sz w:val="24"/>
          <w:szCs w:val="24"/>
        </w:rPr>
      </w:pPr>
    </w:p>
    <w:p w:rsidR="00234CF6" w:rsidRDefault="00234CF6" w:rsidP="001C2D8C">
      <w:pPr>
        <w:rPr>
          <w:rFonts w:ascii="仿宋" w:eastAsia="仿宋" w:hAnsi="仿宋" w:hint="eastAsia"/>
          <w:sz w:val="24"/>
          <w:szCs w:val="24"/>
        </w:rPr>
      </w:pPr>
      <w:r>
        <w:rPr>
          <w:rFonts w:ascii="仿宋" w:eastAsia="仿宋" w:hAnsi="仿宋" w:hint="eastAsia"/>
          <w:sz w:val="24"/>
          <w:szCs w:val="24"/>
        </w:rPr>
        <w:t>另外，关于增强基金二师父再补充下，</w:t>
      </w:r>
      <w:r w:rsidR="00BC294B">
        <w:rPr>
          <w:rFonts w:ascii="仿宋" w:eastAsia="仿宋" w:hAnsi="仿宋" w:hint="eastAsia"/>
          <w:sz w:val="24"/>
          <w:szCs w:val="24"/>
        </w:rPr>
        <w:t>增强策略相当于基金经理在追踪指数的过程中主动选股企图获得超额收益。增强有时候会有增强效应，</w:t>
      </w:r>
      <w:r w:rsidR="00F47922">
        <w:rPr>
          <w:rFonts w:ascii="仿宋" w:eastAsia="仿宋" w:hAnsi="仿宋" w:hint="eastAsia"/>
          <w:sz w:val="24"/>
          <w:szCs w:val="24"/>
        </w:rPr>
        <w:t>比如最近半年的易方达上证50指数基金，有时候有会</w:t>
      </w:r>
      <w:proofErr w:type="gramStart"/>
      <w:r w:rsidR="00F47922">
        <w:rPr>
          <w:rFonts w:ascii="仿宋" w:eastAsia="仿宋" w:hAnsi="仿宋" w:hint="eastAsia"/>
          <w:sz w:val="24"/>
          <w:szCs w:val="24"/>
        </w:rPr>
        <w:t>出现增弱效应</w:t>
      </w:r>
      <w:proofErr w:type="gramEnd"/>
      <w:r w:rsidR="00F47922">
        <w:rPr>
          <w:rFonts w:ascii="仿宋" w:eastAsia="仿宋" w:hAnsi="仿宋" w:hint="eastAsia"/>
          <w:sz w:val="24"/>
          <w:szCs w:val="24"/>
        </w:rPr>
        <w:t>，比如中证500指数增强，近半年</w:t>
      </w:r>
      <w:proofErr w:type="gramStart"/>
      <w:r w:rsidR="00F47922">
        <w:rPr>
          <w:rFonts w:ascii="仿宋" w:eastAsia="仿宋" w:hAnsi="仿宋" w:hint="eastAsia"/>
          <w:sz w:val="24"/>
          <w:szCs w:val="24"/>
        </w:rPr>
        <w:t>跑输纯</w:t>
      </w:r>
      <w:proofErr w:type="gramEnd"/>
      <w:r w:rsidR="00F47922">
        <w:rPr>
          <w:rFonts w:ascii="仿宋" w:eastAsia="仿宋" w:hAnsi="仿宋" w:hint="eastAsia"/>
          <w:sz w:val="24"/>
          <w:szCs w:val="24"/>
        </w:rPr>
        <w:t>被动指数。如下图所示。</w:t>
      </w:r>
    </w:p>
    <w:p w:rsidR="00F47922" w:rsidRDefault="00F47922" w:rsidP="00F47922">
      <w:pPr>
        <w:jc w:val="center"/>
        <w:rPr>
          <w:rFonts w:ascii="仿宋" w:eastAsia="仿宋" w:hAnsi="仿宋" w:hint="eastAsia"/>
          <w:sz w:val="24"/>
          <w:szCs w:val="24"/>
        </w:rPr>
      </w:pPr>
      <w:r>
        <w:rPr>
          <w:rFonts w:ascii="仿宋" w:eastAsia="仿宋" w:hAnsi="仿宋"/>
          <w:noProof/>
          <w:sz w:val="24"/>
          <w:szCs w:val="24"/>
        </w:rPr>
        <w:drawing>
          <wp:inline distT="0" distB="0" distL="0" distR="0" wp14:anchorId="4D4452BA" wp14:editId="512684AF">
            <wp:extent cx="4044867" cy="5521244"/>
            <wp:effectExtent l="0" t="0" r="0" b="3810"/>
            <wp:docPr id="2" name="图片 2" descr="C:\Users\李恒樟\Desktop\58DCC1AE37BD7C6D05C138A343AFE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58DCC1AE37BD7C6D05C138A343AFE42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2099" cy="5517465"/>
                    </a:xfrm>
                    <a:prstGeom prst="rect">
                      <a:avLst/>
                    </a:prstGeom>
                    <a:noFill/>
                    <a:ln>
                      <a:noFill/>
                    </a:ln>
                  </pic:spPr>
                </pic:pic>
              </a:graphicData>
            </a:graphic>
          </wp:inline>
        </w:drawing>
      </w:r>
    </w:p>
    <w:p w:rsidR="00486630" w:rsidRDefault="00486630" w:rsidP="00F47922">
      <w:pPr>
        <w:jc w:val="left"/>
        <w:rPr>
          <w:rFonts w:ascii="仿宋" w:eastAsia="仿宋" w:hAnsi="仿宋" w:hint="eastAsia"/>
          <w:sz w:val="24"/>
          <w:szCs w:val="24"/>
        </w:rPr>
      </w:pPr>
      <w:r>
        <w:rPr>
          <w:rFonts w:ascii="仿宋" w:eastAsia="仿宋" w:hAnsi="仿宋" w:hint="eastAsia"/>
          <w:sz w:val="24"/>
          <w:szCs w:val="24"/>
        </w:rPr>
        <w:t>那为什么易方达上证50最近半年涨幅要比纯被动的上证50表现好呢？</w:t>
      </w:r>
    </w:p>
    <w:p w:rsidR="00486630" w:rsidRDefault="00486630" w:rsidP="00F47922">
      <w:pPr>
        <w:jc w:val="left"/>
        <w:rPr>
          <w:rFonts w:ascii="仿宋" w:eastAsia="仿宋" w:hAnsi="仿宋" w:hint="eastAsia"/>
          <w:sz w:val="24"/>
          <w:szCs w:val="24"/>
        </w:rPr>
      </w:pPr>
    </w:p>
    <w:p w:rsidR="00486630" w:rsidRDefault="00486630" w:rsidP="00F47922">
      <w:pPr>
        <w:jc w:val="left"/>
        <w:rPr>
          <w:rFonts w:ascii="仿宋" w:eastAsia="仿宋" w:hAnsi="仿宋" w:hint="eastAsia"/>
          <w:sz w:val="24"/>
          <w:szCs w:val="24"/>
        </w:rPr>
      </w:pPr>
      <w:r>
        <w:rPr>
          <w:rFonts w:ascii="仿宋" w:eastAsia="仿宋" w:hAnsi="仿宋" w:hint="eastAsia"/>
          <w:sz w:val="24"/>
          <w:szCs w:val="24"/>
        </w:rPr>
        <w:t>因为里面有较高比例的贵州茅台，五粮液、伊利股份等大</w:t>
      </w:r>
      <w:proofErr w:type="gramStart"/>
      <w:r>
        <w:rPr>
          <w:rFonts w:ascii="仿宋" w:eastAsia="仿宋" w:hAnsi="仿宋" w:hint="eastAsia"/>
          <w:sz w:val="24"/>
          <w:szCs w:val="24"/>
        </w:rPr>
        <w:t>牛消费</w:t>
      </w:r>
      <w:proofErr w:type="gramEnd"/>
      <w:r>
        <w:rPr>
          <w:rFonts w:ascii="仿宋" w:eastAsia="仿宋" w:hAnsi="仿宋" w:hint="eastAsia"/>
          <w:sz w:val="24"/>
          <w:szCs w:val="24"/>
        </w:rPr>
        <w:t>股票。最近半年是消费股票的春天，这次</w:t>
      </w:r>
      <w:r w:rsidR="00172EC6">
        <w:rPr>
          <w:rFonts w:ascii="仿宋" w:eastAsia="仿宋" w:hAnsi="仿宋" w:hint="eastAsia"/>
          <w:sz w:val="24"/>
          <w:szCs w:val="24"/>
        </w:rPr>
        <w:t>基金经理</w:t>
      </w:r>
      <w:r>
        <w:rPr>
          <w:rFonts w:ascii="仿宋" w:eastAsia="仿宋" w:hAnsi="仿宋" w:hint="eastAsia"/>
          <w:sz w:val="24"/>
          <w:szCs w:val="24"/>
        </w:rPr>
        <w:t>是选对了，下此呢？他能够每次都选对吗？如果你觉得消费股票好，完全可以定投中证消费，没必要搞增强，基金涨的本质还</w:t>
      </w:r>
      <w:r>
        <w:rPr>
          <w:rFonts w:ascii="仿宋" w:eastAsia="仿宋" w:hAnsi="仿宋" w:hint="eastAsia"/>
          <w:sz w:val="24"/>
          <w:szCs w:val="24"/>
        </w:rPr>
        <w:lastRenderedPageBreak/>
        <w:t>是股票涨。</w:t>
      </w:r>
    </w:p>
    <w:p w:rsidR="00486630" w:rsidRDefault="00486630" w:rsidP="00F47922">
      <w:pPr>
        <w:jc w:val="left"/>
        <w:rPr>
          <w:rFonts w:ascii="仿宋" w:eastAsia="仿宋" w:hAnsi="仿宋" w:hint="eastAsia"/>
          <w:sz w:val="24"/>
          <w:szCs w:val="24"/>
        </w:rPr>
      </w:pPr>
    </w:p>
    <w:p w:rsidR="00F47922" w:rsidRDefault="00F47922" w:rsidP="00F47922">
      <w:pPr>
        <w:jc w:val="left"/>
        <w:rPr>
          <w:rFonts w:ascii="仿宋" w:eastAsia="仿宋" w:hAnsi="仿宋" w:hint="eastAsia"/>
          <w:sz w:val="24"/>
          <w:szCs w:val="24"/>
        </w:rPr>
      </w:pPr>
      <w:r>
        <w:rPr>
          <w:rFonts w:ascii="仿宋" w:eastAsia="仿宋" w:hAnsi="仿宋" w:hint="eastAsia"/>
          <w:sz w:val="24"/>
          <w:szCs w:val="24"/>
        </w:rPr>
        <w:t>所以呢，如果在易方达上证50这只增强基金和纯被动的上证50指数之间，可以任选一个</w:t>
      </w:r>
      <w:r w:rsidR="00172EC6">
        <w:rPr>
          <w:rFonts w:ascii="仿宋" w:eastAsia="仿宋" w:hAnsi="仿宋" w:hint="eastAsia"/>
          <w:sz w:val="24"/>
          <w:szCs w:val="24"/>
        </w:rPr>
        <w:t>，差别不大</w:t>
      </w:r>
      <w:r>
        <w:rPr>
          <w:rFonts w:ascii="仿宋" w:eastAsia="仿宋" w:hAnsi="仿宋" w:hint="eastAsia"/>
          <w:sz w:val="24"/>
          <w:szCs w:val="24"/>
        </w:rPr>
        <w:t>，</w:t>
      </w:r>
      <w:r w:rsidR="00915012">
        <w:rPr>
          <w:rFonts w:ascii="仿宋" w:eastAsia="仿宋" w:hAnsi="仿宋" w:hint="eastAsia"/>
          <w:sz w:val="24"/>
          <w:szCs w:val="24"/>
        </w:rPr>
        <w:t>如果在易方达上证50和50AH之间选择一个的话，从收益率看50AH胜出的。</w:t>
      </w:r>
      <w:r w:rsidR="00172EC6">
        <w:rPr>
          <w:rFonts w:ascii="仿宋" w:eastAsia="仿宋" w:hAnsi="仿宋" w:hint="eastAsia"/>
          <w:sz w:val="24"/>
          <w:szCs w:val="24"/>
        </w:rPr>
        <w:t>很多人不会认为自己错了，因为人都有思维认知的锚固心理。</w:t>
      </w:r>
      <w:bookmarkStart w:id="2" w:name="_GoBack"/>
      <w:bookmarkEnd w:id="2"/>
    </w:p>
    <w:p w:rsidR="00915012" w:rsidRDefault="00915012" w:rsidP="00F47922">
      <w:pPr>
        <w:jc w:val="left"/>
        <w:rPr>
          <w:rFonts w:ascii="仿宋" w:eastAsia="仿宋" w:hAnsi="仿宋" w:hint="eastAsia"/>
          <w:sz w:val="24"/>
          <w:szCs w:val="24"/>
        </w:rPr>
      </w:pPr>
    </w:p>
    <w:bookmarkEnd w:id="0"/>
    <w:bookmarkEnd w:id="1"/>
    <w:p w:rsidR="00915012" w:rsidRPr="00EA64B7" w:rsidRDefault="00915012" w:rsidP="00F47922">
      <w:pPr>
        <w:jc w:val="left"/>
        <w:rPr>
          <w:rFonts w:ascii="仿宋" w:eastAsia="仿宋" w:hAnsi="仿宋"/>
          <w:sz w:val="24"/>
          <w:szCs w:val="24"/>
        </w:rPr>
      </w:pPr>
    </w:p>
    <w:sectPr w:rsidR="00915012" w:rsidRPr="00EA64B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CB5" w:rsidRDefault="00D56CB5" w:rsidP="00C62AFF">
      <w:r>
        <w:separator/>
      </w:r>
    </w:p>
  </w:endnote>
  <w:endnote w:type="continuationSeparator" w:id="0">
    <w:p w:rsidR="00D56CB5" w:rsidRDefault="00D56CB5"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CB5" w:rsidRDefault="00D56CB5" w:rsidP="00C62AFF">
      <w:r>
        <w:separator/>
      </w:r>
    </w:p>
  </w:footnote>
  <w:footnote w:type="continuationSeparator" w:id="0">
    <w:p w:rsidR="00D56CB5" w:rsidRDefault="00D56CB5"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171"/>
    <w:rsid w:val="0004346B"/>
    <w:rsid w:val="00051959"/>
    <w:rsid w:val="000736D3"/>
    <w:rsid w:val="000831DC"/>
    <w:rsid w:val="000937C0"/>
    <w:rsid w:val="000A5EAE"/>
    <w:rsid w:val="000E6B1A"/>
    <w:rsid w:val="00116013"/>
    <w:rsid w:val="00116DC0"/>
    <w:rsid w:val="00117E51"/>
    <w:rsid w:val="00131582"/>
    <w:rsid w:val="001517E7"/>
    <w:rsid w:val="00165B8A"/>
    <w:rsid w:val="00172EC6"/>
    <w:rsid w:val="001801E9"/>
    <w:rsid w:val="0019323A"/>
    <w:rsid w:val="001955FC"/>
    <w:rsid w:val="001961FC"/>
    <w:rsid w:val="001A47C2"/>
    <w:rsid w:val="001A7D4F"/>
    <w:rsid w:val="001B5629"/>
    <w:rsid w:val="001C2D8C"/>
    <w:rsid w:val="001C2EA5"/>
    <w:rsid w:val="001F01F9"/>
    <w:rsid w:val="0020044A"/>
    <w:rsid w:val="00217194"/>
    <w:rsid w:val="00234CF6"/>
    <w:rsid w:val="0023617A"/>
    <w:rsid w:val="002423D6"/>
    <w:rsid w:val="0028249F"/>
    <w:rsid w:val="002876D0"/>
    <w:rsid w:val="002C3530"/>
    <w:rsid w:val="002E1A6E"/>
    <w:rsid w:val="002E6F3C"/>
    <w:rsid w:val="002F7491"/>
    <w:rsid w:val="003336CA"/>
    <w:rsid w:val="00352957"/>
    <w:rsid w:val="00362EE8"/>
    <w:rsid w:val="003C2A0C"/>
    <w:rsid w:val="003D2627"/>
    <w:rsid w:val="004227BD"/>
    <w:rsid w:val="00431128"/>
    <w:rsid w:val="00434D80"/>
    <w:rsid w:val="00440E90"/>
    <w:rsid w:val="00455154"/>
    <w:rsid w:val="00463680"/>
    <w:rsid w:val="00486630"/>
    <w:rsid w:val="00487EDF"/>
    <w:rsid w:val="004A2CE7"/>
    <w:rsid w:val="004B150F"/>
    <w:rsid w:val="004B7583"/>
    <w:rsid w:val="004C36D4"/>
    <w:rsid w:val="004C5A9E"/>
    <w:rsid w:val="004E40E3"/>
    <w:rsid w:val="004F42A0"/>
    <w:rsid w:val="005237A7"/>
    <w:rsid w:val="00525ABF"/>
    <w:rsid w:val="00533C90"/>
    <w:rsid w:val="005400E4"/>
    <w:rsid w:val="00555EEF"/>
    <w:rsid w:val="00565873"/>
    <w:rsid w:val="005666FA"/>
    <w:rsid w:val="00570A18"/>
    <w:rsid w:val="00595418"/>
    <w:rsid w:val="005B51A2"/>
    <w:rsid w:val="005C55A5"/>
    <w:rsid w:val="005D6B88"/>
    <w:rsid w:val="005E0B61"/>
    <w:rsid w:val="005F4A87"/>
    <w:rsid w:val="006067C2"/>
    <w:rsid w:val="00611DE0"/>
    <w:rsid w:val="00630E70"/>
    <w:rsid w:val="00637F0B"/>
    <w:rsid w:val="006541F0"/>
    <w:rsid w:val="006555BA"/>
    <w:rsid w:val="006852EA"/>
    <w:rsid w:val="006977E4"/>
    <w:rsid w:val="006B59C6"/>
    <w:rsid w:val="006C692A"/>
    <w:rsid w:val="006E41CB"/>
    <w:rsid w:val="006F78AE"/>
    <w:rsid w:val="007358E2"/>
    <w:rsid w:val="00742379"/>
    <w:rsid w:val="00744711"/>
    <w:rsid w:val="00770D9A"/>
    <w:rsid w:val="00796095"/>
    <w:rsid w:val="007B33FA"/>
    <w:rsid w:val="007E1218"/>
    <w:rsid w:val="007F3C39"/>
    <w:rsid w:val="00816FD5"/>
    <w:rsid w:val="008322A9"/>
    <w:rsid w:val="00836920"/>
    <w:rsid w:val="00840A4C"/>
    <w:rsid w:val="00855D30"/>
    <w:rsid w:val="00863265"/>
    <w:rsid w:val="00871A34"/>
    <w:rsid w:val="0087421E"/>
    <w:rsid w:val="008748E4"/>
    <w:rsid w:val="008945B4"/>
    <w:rsid w:val="008A6F13"/>
    <w:rsid w:val="008B68BA"/>
    <w:rsid w:val="008C3274"/>
    <w:rsid w:val="008E2145"/>
    <w:rsid w:val="008E2488"/>
    <w:rsid w:val="00905A0D"/>
    <w:rsid w:val="00907532"/>
    <w:rsid w:val="00915012"/>
    <w:rsid w:val="009205F0"/>
    <w:rsid w:val="00935FD5"/>
    <w:rsid w:val="00944ED8"/>
    <w:rsid w:val="00954263"/>
    <w:rsid w:val="00963E62"/>
    <w:rsid w:val="00974768"/>
    <w:rsid w:val="00977AA0"/>
    <w:rsid w:val="00996E12"/>
    <w:rsid w:val="009B1912"/>
    <w:rsid w:val="009B1A9B"/>
    <w:rsid w:val="009C3E06"/>
    <w:rsid w:val="009D30DD"/>
    <w:rsid w:val="00A13760"/>
    <w:rsid w:val="00A245FC"/>
    <w:rsid w:val="00A33F44"/>
    <w:rsid w:val="00A86FA6"/>
    <w:rsid w:val="00A945A0"/>
    <w:rsid w:val="00A97778"/>
    <w:rsid w:val="00AC5D27"/>
    <w:rsid w:val="00AF4B74"/>
    <w:rsid w:val="00B0084F"/>
    <w:rsid w:val="00B37C1B"/>
    <w:rsid w:val="00B6358B"/>
    <w:rsid w:val="00B86B51"/>
    <w:rsid w:val="00B90A04"/>
    <w:rsid w:val="00BB0A0C"/>
    <w:rsid w:val="00BC294B"/>
    <w:rsid w:val="00BC3194"/>
    <w:rsid w:val="00BC37A0"/>
    <w:rsid w:val="00BC68D3"/>
    <w:rsid w:val="00BD4DEB"/>
    <w:rsid w:val="00BE213E"/>
    <w:rsid w:val="00BE75D4"/>
    <w:rsid w:val="00BF3C82"/>
    <w:rsid w:val="00C00828"/>
    <w:rsid w:val="00C16D87"/>
    <w:rsid w:val="00C33543"/>
    <w:rsid w:val="00C543D6"/>
    <w:rsid w:val="00C62AFF"/>
    <w:rsid w:val="00C8791E"/>
    <w:rsid w:val="00CA499A"/>
    <w:rsid w:val="00CE6A36"/>
    <w:rsid w:val="00CF334E"/>
    <w:rsid w:val="00D21A8E"/>
    <w:rsid w:val="00D26ACC"/>
    <w:rsid w:val="00D31388"/>
    <w:rsid w:val="00D35962"/>
    <w:rsid w:val="00D4613F"/>
    <w:rsid w:val="00D52D20"/>
    <w:rsid w:val="00D54FEF"/>
    <w:rsid w:val="00D55A9B"/>
    <w:rsid w:val="00D56CB5"/>
    <w:rsid w:val="00D80913"/>
    <w:rsid w:val="00DC3111"/>
    <w:rsid w:val="00DD7D01"/>
    <w:rsid w:val="00DE4C31"/>
    <w:rsid w:val="00DF0853"/>
    <w:rsid w:val="00E1566E"/>
    <w:rsid w:val="00E267A2"/>
    <w:rsid w:val="00E422E9"/>
    <w:rsid w:val="00E50EDF"/>
    <w:rsid w:val="00E62F90"/>
    <w:rsid w:val="00E84CB1"/>
    <w:rsid w:val="00E86F49"/>
    <w:rsid w:val="00E90F16"/>
    <w:rsid w:val="00E91E90"/>
    <w:rsid w:val="00E939C6"/>
    <w:rsid w:val="00E94653"/>
    <w:rsid w:val="00EA64B7"/>
    <w:rsid w:val="00EE783E"/>
    <w:rsid w:val="00F02160"/>
    <w:rsid w:val="00F1352A"/>
    <w:rsid w:val="00F23C43"/>
    <w:rsid w:val="00F47922"/>
    <w:rsid w:val="00F75595"/>
    <w:rsid w:val="00F859F1"/>
    <w:rsid w:val="00F9146D"/>
    <w:rsid w:val="00FA4636"/>
    <w:rsid w:val="00FC6F5D"/>
    <w:rsid w:val="00FD73D8"/>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2918F-63E8-4084-A191-40421BF4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3</Pages>
  <Words>168</Words>
  <Characters>963</Characters>
  <Application>Microsoft Office Word</Application>
  <DocSecurity>0</DocSecurity>
  <Lines>8</Lines>
  <Paragraphs>2</Paragraphs>
  <ScaleCrop>false</ScaleCrop>
  <Company>Microsoft</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158</cp:revision>
  <cp:lastPrinted>2018-02-24T19:15:00Z</cp:lastPrinted>
  <dcterms:created xsi:type="dcterms:W3CDTF">2018-01-24T13:47:00Z</dcterms:created>
  <dcterms:modified xsi:type="dcterms:W3CDTF">2019-07-05T13:30:00Z</dcterms:modified>
</cp:coreProperties>
</file>