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B173B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港股指</w:t>
      </w:r>
      <w:proofErr w:type="gramStart"/>
      <w:r>
        <w:rPr>
          <w:rFonts w:ascii="仿宋" w:eastAsia="仿宋" w:hAnsi="仿宋" w:hint="eastAsia"/>
          <w:sz w:val="32"/>
          <w:szCs w:val="32"/>
        </w:rPr>
        <w:t>数基金</w:t>
      </w:r>
      <w:proofErr w:type="gramEnd"/>
      <w:r>
        <w:rPr>
          <w:rFonts w:ascii="仿宋" w:eastAsia="仿宋" w:hAnsi="仿宋" w:hint="eastAsia"/>
          <w:sz w:val="32"/>
          <w:szCs w:val="32"/>
        </w:rPr>
        <w:t>是否可以加倍定投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7DAD" w:rsidRDefault="00B173B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最近港股指</w:t>
      </w:r>
      <w:proofErr w:type="gramStart"/>
      <w:r>
        <w:rPr>
          <w:rFonts w:ascii="仿宋" w:eastAsia="仿宋" w:hAnsi="仿宋" w:hint="eastAsia"/>
          <w:sz w:val="24"/>
          <w:szCs w:val="24"/>
        </w:rPr>
        <w:t>数基金</w:t>
      </w:r>
      <w:proofErr w:type="gramEnd"/>
      <w:r>
        <w:rPr>
          <w:rFonts w:ascii="仿宋" w:eastAsia="仿宋" w:hAnsi="仿宋" w:hint="eastAsia"/>
          <w:sz w:val="24"/>
          <w:szCs w:val="24"/>
        </w:rPr>
        <w:t>跌的挺多的，包括恒生指数，恒生国企指数，香港中小。</w:t>
      </w:r>
    </w:p>
    <w:p w:rsidR="00B173B8" w:rsidRDefault="00B173B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73B8" w:rsidRDefault="00B173B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恒生指数和恒生国企指数类似，都是港股大盘股指数基金，</w:t>
      </w:r>
      <w:r w:rsidR="00A70B66">
        <w:rPr>
          <w:rFonts w:ascii="仿宋" w:eastAsia="仿宋" w:hAnsi="仿宋" w:hint="eastAsia"/>
          <w:sz w:val="24"/>
          <w:szCs w:val="24"/>
        </w:rPr>
        <w:t>香港</w:t>
      </w:r>
      <w:proofErr w:type="gramStart"/>
      <w:r w:rsidR="00A70B66">
        <w:rPr>
          <w:rFonts w:ascii="仿宋" w:eastAsia="仿宋" w:hAnsi="仿宋" w:hint="eastAsia"/>
          <w:sz w:val="24"/>
          <w:szCs w:val="24"/>
        </w:rPr>
        <w:t>中小是</w:t>
      </w:r>
      <w:proofErr w:type="gramEnd"/>
      <w:r w:rsidR="00A70B66">
        <w:rPr>
          <w:rFonts w:ascii="仿宋" w:eastAsia="仿宋" w:hAnsi="仿宋" w:hint="eastAsia"/>
          <w:sz w:val="24"/>
          <w:szCs w:val="24"/>
        </w:rPr>
        <w:t>港股中小盘指数基金，因为港股小盘</w:t>
      </w:r>
      <w:proofErr w:type="gramStart"/>
      <w:r w:rsidR="00A70B66">
        <w:rPr>
          <w:rFonts w:ascii="仿宋" w:eastAsia="仿宋" w:hAnsi="仿宋" w:hint="eastAsia"/>
          <w:sz w:val="24"/>
          <w:szCs w:val="24"/>
        </w:rPr>
        <w:t>股容易</w:t>
      </w:r>
      <w:proofErr w:type="gramEnd"/>
      <w:r w:rsidR="00A70B66">
        <w:rPr>
          <w:rFonts w:ascii="仿宋" w:eastAsia="仿宋" w:hAnsi="仿宋" w:hint="eastAsia"/>
          <w:sz w:val="24"/>
          <w:szCs w:val="24"/>
        </w:rPr>
        <w:t>出老千股，所以香港中小暂时</w:t>
      </w:r>
      <w:r w:rsidR="00537740">
        <w:rPr>
          <w:rFonts w:ascii="仿宋" w:eastAsia="仿宋" w:hAnsi="仿宋" w:hint="eastAsia"/>
          <w:sz w:val="24"/>
          <w:szCs w:val="24"/>
        </w:rPr>
        <w:t>不在</w:t>
      </w:r>
      <w:r w:rsidR="00A70B66">
        <w:rPr>
          <w:rFonts w:ascii="仿宋" w:eastAsia="仿宋" w:hAnsi="仿宋" w:hint="eastAsia"/>
          <w:sz w:val="24"/>
          <w:szCs w:val="24"/>
        </w:rPr>
        <w:t>讨论范围之内。</w:t>
      </w:r>
    </w:p>
    <w:p w:rsidR="00A70B66" w:rsidRDefault="00A70B6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70B66" w:rsidRDefault="0053774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港股的特点是成长性好，</w:t>
      </w:r>
      <w:r w:rsidR="00381965">
        <w:rPr>
          <w:rFonts w:ascii="仿宋" w:eastAsia="仿宋" w:hAnsi="仿宋" w:hint="eastAsia"/>
          <w:sz w:val="24"/>
          <w:szCs w:val="24"/>
        </w:rPr>
        <w:t>属于成熟的股票市场，但是没有跌</w:t>
      </w:r>
      <w:proofErr w:type="gramStart"/>
      <w:r w:rsidR="00381965">
        <w:rPr>
          <w:rFonts w:ascii="仿宋" w:eastAsia="仿宋" w:hAnsi="仿宋" w:hint="eastAsia"/>
          <w:sz w:val="24"/>
          <w:szCs w:val="24"/>
        </w:rPr>
        <w:t>停保护</w:t>
      </w:r>
      <w:proofErr w:type="gramEnd"/>
      <w:r w:rsidR="00381965">
        <w:rPr>
          <w:rFonts w:ascii="仿宋" w:eastAsia="仿宋" w:hAnsi="仿宋" w:hint="eastAsia"/>
          <w:sz w:val="24"/>
          <w:szCs w:val="24"/>
        </w:rPr>
        <w:t>机制，所以港股发生股灾的时候下跌幅度是非常大的。</w:t>
      </w:r>
    </w:p>
    <w:p w:rsidR="00381965" w:rsidRDefault="0038196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81965" w:rsidRDefault="0038196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当前恒生指数市盈率是9.7倍左右，即将进入低估区域，这个指数可以小幅建仓，不适合加倍定投。从历史百分位的角度看，当前市盈率百分位在20%左右，有的人</w:t>
      </w:r>
      <w:proofErr w:type="gramStart"/>
      <w:r>
        <w:rPr>
          <w:rFonts w:ascii="仿宋" w:eastAsia="仿宋" w:hAnsi="仿宋" w:hint="eastAsia"/>
          <w:sz w:val="24"/>
          <w:szCs w:val="24"/>
        </w:rPr>
        <w:t>会判段为</w:t>
      </w:r>
      <w:proofErr w:type="gramEnd"/>
      <w:r>
        <w:rPr>
          <w:rFonts w:ascii="仿宋" w:eastAsia="仿宋" w:hAnsi="仿宋" w:hint="eastAsia"/>
          <w:sz w:val="24"/>
          <w:szCs w:val="24"/>
        </w:rPr>
        <w:t>低估。这里面有一个问题，就是港股指数最高市盈率在2007年的时候达到了24倍左右，计算数据如果考虑这个时间段的市盈率，那么整体看就会拉</w:t>
      </w:r>
      <w:proofErr w:type="gramStart"/>
      <w:r>
        <w:rPr>
          <w:rFonts w:ascii="仿宋" w:eastAsia="仿宋" w:hAnsi="仿宋" w:hint="eastAsia"/>
          <w:sz w:val="24"/>
          <w:szCs w:val="24"/>
        </w:rPr>
        <w:t>低现在</w:t>
      </w:r>
      <w:proofErr w:type="gramEnd"/>
      <w:r>
        <w:rPr>
          <w:rFonts w:ascii="仿宋" w:eastAsia="仿宋" w:hAnsi="仿宋" w:hint="eastAsia"/>
          <w:sz w:val="24"/>
          <w:szCs w:val="24"/>
        </w:rPr>
        <w:t>的市盈率百分位，百分位参考估值容易掉入</w:t>
      </w:r>
      <w:r w:rsidR="00F25F00">
        <w:rPr>
          <w:rFonts w:ascii="仿宋" w:eastAsia="仿宋" w:hAnsi="仿宋" w:hint="eastAsia"/>
          <w:sz w:val="24"/>
          <w:szCs w:val="24"/>
        </w:rPr>
        <w:t>此类</w:t>
      </w:r>
      <w:r>
        <w:rPr>
          <w:rFonts w:ascii="仿宋" w:eastAsia="仿宋" w:hAnsi="仿宋" w:hint="eastAsia"/>
          <w:sz w:val="24"/>
          <w:szCs w:val="24"/>
        </w:rPr>
        <w:t>陷阱。</w:t>
      </w:r>
      <w:r w:rsidR="00F25F00">
        <w:rPr>
          <w:rFonts w:ascii="仿宋" w:eastAsia="仿宋" w:hAnsi="仿宋" w:hint="eastAsia"/>
          <w:sz w:val="24"/>
          <w:szCs w:val="24"/>
        </w:rPr>
        <w:t>因此，百分位估值</w:t>
      </w:r>
      <w:r>
        <w:rPr>
          <w:rFonts w:ascii="仿宋" w:eastAsia="仿宋" w:hAnsi="仿宋" w:hint="eastAsia"/>
          <w:sz w:val="24"/>
          <w:szCs w:val="24"/>
        </w:rPr>
        <w:t>只可作为排除手段，并无法作为充分证明低估的依据。</w:t>
      </w:r>
    </w:p>
    <w:p w:rsidR="00381965" w:rsidRDefault="0038196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81965" w:rsidRDefault="0038196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恒生中国企业指数当前的市盈率在8倍左右，这是比恒生指数要低的，当前恒生中国企业指数的历史最大下跌幅度是35%以内。港股指数最低估的时候发生在2016年2月份，那时候港股全线下跌</w:t>
      </w:r>
      <w:r w:rsidR="00DA2CA5">
        <w:rPr>
          <w:rFonts w:ascii="仿宋" w:eastAsia="仿宋" w:hAnsi="仿宋" w:hint="eastAsia"/>
          <w:sz w:val="24"/>
          <w:szCs w:val="24"/>
        </w:rPr>
        <w:t>，比现在跌的惨多了，现在并未到达历史底部</w:t>
      </w:r>
      <w:r>
        <w:rPr>
          <w:rFonts w:ascii="仿宋" w:eastAsia="仿宋" w:hAnsi="仿宋" w:hint="eastAsia"/>
          <w:sz w:val="24"/>
          <w:szCs w:val="24"/>
        </w:rPr>
        <w:t>。是否可以加倍定投，这就看自己能够经历的回撤</w:t>
      </w:r>
      <w:r w:rsidR="00DA2CA5">
        <w:rPr>
          <w:rFonts w:ascii="仿宋" w:eastAsia="仿宋" w:hAnsi="仿宋" w:hint="eastAsia"/>
          <w:sz w:val="24"/>
          <w:szCs w:val="24"/>
        </w:rPr>
        <w:t>幅度了</w:t>
      </w:r>
      <w:r>
        <w:rPr>
          <w:rFonts w:ascii="仿宋" w:eastAsia="仿宋" w:hAnsi="仿宋" w:hint="eastAsia"/>
          <w:sz w:val="24"/>
          <w:szCs w:val="24"/>
        </w:rPr>
        <w:t>，如果</w:t>
      </w:r>
      <w:r w:rsidR="00DA2CA5">
        <w:rPr>
          <w:rFonts w:ascii="仿宋" w:eastAsia="仿宋" w:hAnsi="仿宋" w:hint="eastAsia"/>
          <w:sz w:val="24"/>
          <w:szCs w:val="24"/>
        </w:rPr>
        <w:t>35%</w:t>
      </w:r>
      <w:r>
        <w:rPr>
          <w:rFonts w:ascii="仿宋" w:eastAsia="仿宋" w:hAnsi="仿宋" w:hint="eastAsia"/>
          <w:sz w:val="24"/>
          <w:szCs w:val="24"/>
        </w:rPr>
        <w:t>回撤</w:t>
      </w:r>
      <w:proofErr w:type="gramStart"/>
      <w:r>
        <w:rPr>
          <w:rFonts w:ascii="仿宋" w:eastAsia="仿宋" w:hAnsi="仿宋" w:hint="eastAsia"/>
          <w:sz w:val="24"/>
          <w:szCs w:val="24"/>
        </w:rPr>
        <w:t>率能够</w:t>
      </w:r>
      <w:proofErr w:type="gramEnd"/>
      <w:r>
        <w:rPr>
          <w:rFonts w:ascii="仿宋" w:eastAsia="仿宋" w:hAnsi="仿宋" w:hint="eastAsia"/>
          <w:sz w:val="24"/>
          <w:szCs w:val="24"/>
        </w:rPr>
        <w:t>接受，且资金量大，那么可以。否则还是正常定投。</w:t>
      </w:r>
      <w:r w:rsidR="00DA2CA5">
        <w:rPr>
          <w:rFonts w:ascii="仿宋" w:eastAsia="仿宋" w:hAnsi="仿宋" w:hint="eastAsia"/>
          <w:sz w:val="24"/>
          <w:szCs w:val="24"/>
        </w:rPr>
        <w:t>任何投资都是因人而异。</w:t>
      </w:r>
    </w:p>
    <w:p w:rsidR="00CC0F3F" w:rsidRDefault="00CC0F3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C0F3F" w:rsidRPr="00537740" w:rsidRDefault="00CC0F3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实盘里面因为</w:t>
      </w:r>
      <w:proofErr w:type="gramStart"/>
      <w:r>
        <w:rPr>
          <w:rFonts w:ascii="仿宋" w:eastAsia="仿宋" w:hAnsi="仿宋" w:hint="eastAsia"/>
          <w:sz w:val="24"/>
          <w:szCs w:val="24"/>
        </w:rPr>
        <w:t>重仓了港</w:t>
      </w:r>
      <w:proofErr w:type="gramEnd"/>
      <w:r>
        <w:rPr>
          <w:rFonts w:ascii="仿宋" w:eastAsia="仿宋" w:hAnsi="仿宋" w:hint="eastAsia"/>
          <w:sz w:val="24"/>
          <w:szCs w:val="24"/>
        </w:rPr>
        <w:t>股指</w:t>
      </w:r>
      <w:proofErr w:type="gramStart"/>
      <w:r>
        <w:rPr>
          <w:rFonts w:ascii="仿宋" w:eastAsia="仿宋" w:hAnsi="仿宋" w:hint="eastAsia"/>
          <w:sz w:val="24"/>
          <w:szCs w:val="24"/>
        </w:rPr>
        <w:t>数基金</w:t>
      </w:r>
      <w:proofErr w:type="gramEnd"/>
      <w:r>
        <w:rPr>
          <w:rFonts w:ascii="仿宋" w:eastAsia="仿宋" w:hAnsi="仿宋" w:hint="eastAsia"/>
          <w:sz w:val="24"/>
          <w:szCs w:val="24"/>
        </w:rPr>
        <w:t>和以银行为主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，而且是从6月份开始的，所以目前的收益率比较一般。不用太关注眼前的收益，未来经济周期转变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，银行指数会回归，港股也会上涨。我们能够做的就是在别人怀疑的时候抓住机会。</w:t>
      </w:r>
    </w:p>
    <w:p w:rsidR="00693360" w:rsidRDefault="00693360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C95" w:rsidRDefault="000A4C95" w:rsidP="00BB71F5">
      <w:r>
        <w:separator/>
      </w:r>
    </w:p>
  </w:endnote>
  <w:endnote w:type="continuationSeparator" w:id="0">
    <w:p w:rsidR="000A4C95" w:rsidRDefault="000A4C9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C95" w:rsidRDefault="000A4C95" w:rsidP="00BB71F5">
      <w:r>
        <w:separator/>
      </w:r>
    </w:p>
  </w:footnote>
  <w:footnote w:type="continuationSeparator" w:id="0">
    <w:p w:rsidR="000A4C95" w:rsidRDefault="000A4C9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05AF"/>
    <w:rsid w:val="00042A98"/>
    <w:rsid w:val="00045264"/>
    <w:rsid w:val="00050B10"/>
    <w:rsid w:val="00051DDB"/>
    <w:rsid w:val="0006208D"/>
    <w:rsid w:val="00070862"/>
    <w:rsid w:val="00073B14"/>
    <w:rsid w:val="00075C09"/>
    <w:rsid w:val="00080F66"/>
    <w:rsid w:val="00082528"/>
    <w:rsid w:val="00084A87"/>
    <w:rsid w:val="0008624C"/>
    <w:rsid w:val="000964AF"/>
    <w:rsid w:val="00097946"/>
    <w:rsid w:val="00097DF3"/>
    <w:rsid w:val="000A08DF"/>
    <w:rsid w:val="000A0906"/>
    <w:rsid w:val="000A2F1D"/>
    <w:rsid w:val="000A4C95"/>
    <w:rsid w:val="000A5892"/>
    <w:rsid w:val="000A5B54"/>
    <w:rsid w:val="000B6A79"/>
    <w:rsid w:val="000C3DEE"/>
    <w:rsid w:val="000C5994"/>
    <w:rsid w:val="000D21DD"/>
    <w:rsid w:val="000E4588"/>
    <w:rsid w:val="000E4F2F"/>
    <w:rsid w:val="000F2CCB"/>
    <w:rsid w:val="000F3C52"/>
    <w:rsid w:val="00102FAB"/>
    <w:rsid w:val="00103BFF"/>
    <w:rsid w:val="00122540"/>
    <w:rsid w:val="001272C9"/>
    <w:rsid w:val="0013010C"/>
    <w:rsid w:val="00130798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373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53DDE"/>
    <w:rsid w:val="0036312A"/>
    <w:rsid w:val="0038130F"/>
    <w:rsid w:val="00381965"/>
    <w:rsid w:val="00386272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1CE4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5AA1"/>
    <w:rsid w:val="004873E0"/>
    <w:rsid w:val="004A6666"/>
    <w:rsid w:val="004C1D18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34547"/>
    <w:rsid w:val="00537740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3379E"/>
    <w:rsid w:val="00635902"/>
    <w:rsid w:val="006364FD"/>
    <w:rsid w:val="00645496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93360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6F5436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55F1A"/>
    <w:rsid w:val="00764E76"/>
    <w:rsid w:val="00773198"/>
    <w:rsid w:val="0077331B"/>
    <w:rsid w:val="00775AD1"/>
    <w:rsid w:val="00795494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03B7"/>
    <w:rsid w:val="00956C98"/>
    <w:rsid w:val="00964B09"/>
    <w:rsid w:val="00974ED1"/>
    <w:rsid w:val="00977B4A"/>
    <w:rsid w:val="00986AB9"/>
    <w:rsid w:val="00987A5D"/>
    <w:rsid w:val="009956B0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327E6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0B66"/>
    <w:rsid w:val="00A718DF"/>
    <w:rsid w:val="00A75714"/>
    <w:rsid w:val="00A76934"/>
    <w:rsid w:val="00A82323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3804"/>
    <w:rsid w:val="00B151E6"/>
    <w:rsid w:val="00B173B8"/>
    <w:rsid w:val="00B2059C"/>
    <w:rsid w:val="00B32763"/>
    <w:rsid w:val="00B4003D"/>
    <w:rsid w:val="00B42483"/>
    <w:rsid w:val="00B43861"/>
    <w:rsid w:val="00B458A0"/>
    <w:rsid w:val="00B57B49"/>
    <w:rsid w:val="00B60D78"/>
    <w:rsid w:val="00B61875"/>
    <w:rsid w:val="00B63AF7"/>
    <w:rsid w:val="00B75E7B"/>
    <w:rsid w:val="00B76F16"/>
    <w:rsid w:val="00B776E8"/>
    <w:rsid w:val="00B77DAD"/>
    <w:rsid w:val="00B812F6"/>
    <w:rsid w:val="00B835BA"/>
    <w:rsid w:val="00B8529B"/>
    <w:rsid w:val="00B9336F"/>
    <w:rsid w:val="00B93F12"/>
    <w:rsid w:val="00B963FB"/>
    <w:rsid w:val="00B966DF"/>
    <w:rsid w:val="00BA1AC1"/>
    <w:rsid w:val="00BB4A13"/>
    <w:rsid w:val="00BB71F5"/>
    <w:rsid w:val="00BC07E9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4C20"/>
    <w:rsid w:val="00CB5F45"/>
    <w:rsid w:val="00CC0F3F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5086"/>
    <w:rsid w:val="00D569C3"/>
    <w:rsid w:val="00D57924"/>
    <w:rsid w:val="00D72FE0"/>
    <w:rsid w:val="00D73F2B"/>
    <w:rsid w:val="00D7574E"/>
    <w:rsid w:val="00D875A9"/>
    <w:rsid w:val="00D950EC"/>
    <w:rsid w:val="00DA0951"/>
    <w:rsid w:val="00DA2CA5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7BA3"/>
    <w:rsid w:val="00E30037"/>
    <w:rsid w:val="00E31CC2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243D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0FA6"/>
    <w:rsid w:val="00ED12A6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5F00"/>
    <w:rsid w:val="00F279C7"/>
    <w:rsid w:val="00F41DCF"/>
    <w:rsid w:val="00F450E8"/>
    <w:rsid w:val="00F501F4"/>
    <w:rsid w:val="00F510FB"/>
    <w:rsid w:val="00F5282D"/>
    <w:rsid w:val="00F538EE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D04DD"/>
    <w:rsid w:val="00FE34CF"/>
    <w:rsid w:val="00FE44C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3C81B-B5E0-4F98-B9CB-BBB8C528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488</cp:revision>
  <cp:lastPrinted>2018-06-19T18:00:00Z</cp:lastPrinted>
  <dcterms:created xsi:type="dcterms:W3CDTF">2018-10-15T14:13:00Z</dcterms:created>
  <dcterms:modified xsi:type="dcterms:W3CDTF">2019-08-27T19:56:00Z</dcterms:modified>
</cp:coreProperties>
</file>