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183F67" w:rsidP="004B150F">
      <w:pPr>
        <w:jc w:val="center"/>
        <w:rPr>
          <w:rFonts w:ascii="仿宋" w:eastAsia="仿宋" w:hAnsi="仿宋"/>
          <w:b/>
          <w:sz w:val="32"/>
          <w:szCs w:val="32"/>
        </w:rPr>
      </w:pPr>
      <w:r>
        <w:rPr>
          <w:rFonts w:ascii="仿宋" w:eastAsia="仿宋" w:hAnsi="仿宋" w:hint="eastAsia"/>
          <w:b/>
          <w:sz w:val="32"/>
          <w:szCs w:val="32"/>
        </w:rPr>
        <w:t>易方达上证50基金为什么今年跑赢了50AH</w:t>
      </w:r>
    </w:p>
    <w:p w:rsidR="00255013" w:rsidRDefault="00255013" w:rsidP="00CE5CE1">
      <w:pPr>
        <w:spacing w:line="500" w:lineRule="exact"/>
        <w:rPr>
          <w:rFonts w:ascii="仿宋" w:eastAsia="仿宋" w:hAnsi="仿宋" w:hint="eastAsia"/>
          <w:sz w:val="24"/>
          <w:szCs w:val="24"/>
        </w:rPr>
      </w:pPr>
    </w:p>
    <w:p w:rsidR="00D102A3" w:rsidRDefault="00D102A3" w:rsidP="00CE5CE1">
      <w:pPr>
        <w:spacing w:line="500" w:lineRule="exact"/>
        <w:rPr>
          <w:rFonts w:ascii="仿宋" w:eastAsia="仿宋" w:hAnsi="仿宋" w:hint="eastAsia"/>
          <w:sz w:val="24"/>
          <w:szCs w:val="24"/>
        </w:rPr>
      </w:pPr>
      <w:r>
        <w:rPr>
          <w:rFonts w:ascii="仿宋" w:eastAsia="仿宋" w:hAnsi="仿宋" w:hint="eastAsia"/>
          <w:sz w:val="24"/>
          <w:szCs w:val="24"/>
        </w:rPr>
        <w:t>今年易方达上证50基金</w:t>
      </w:r>
      <w:proofErr w:type="gramStart"/>
      <w:r>
        <w:rPr>
          <w:rFonts w:ascii="仿宋" w:eastAsia="仿宋" w:hAnsi="仿宋" w:hint="eastAsia"/>
          <w:sz w:val="24"/>
          <w:szCs w:val="24"/>
        </w:rPr>
        <w:t>远远跑</w:t>
      </w:r>
      <w:proofErr w:type="gramEnd"/>
      <w:r>
        <w:rPr>
          <w:rFonts w:ascii="仿宋" w:eastAsia="仿宋" w:hAnsi="仿宋" w:hint="eastAsia"/>
          <w:sz w:val="24"/>
          <w:szCs w:val="24"/>
        </w:rPr>
        <w:t>赢了</w:t>
      </w:r>
      <w:r w:rsidR="00804965">
        <w:rPr>
          <w:rFonts w:ascii="仿宋" w:eastAsia="仿宋" w:hAnsi="仿宋" w:hint="eastAsia"/>
          <w:sz w:val="24"/>
          <w:szCs w:val="24"/>
        </w:rPr>
        <w:t>50AH,易方达上证50今年的收益率是43.54%，50AH优选今年的收益率仅为23.21%。</w:t>
      </w:r>
    </w:p>
    <w:p w:rsidR="00804965" w:rsidRDefault="00804965" w:rsidP="00CE5CE1">
      <w:pPr>
        <w:spacing w:line="500" w:lineRule="exact"/>
        <w:rPr>
          <w:rFonts w:ascii="仿宋" w:eastAsia="仿宋" w:hAnsi="仿宋" w:hint="eastAsia"/>
          <w:sz w:val="24"/>
          <w:szCs w:val="24"/>
        </w:rPr>
      </w:pPr>
    </w:p>
    <w:p w:rsidR="00804965" w:rsidRDefault="00804965" w:rsidP="00CE5CE1">
      <w:pPr>
        <w:spacing w:line="500" w:lineRule="exact"/>
        <w:rPr>
          <w:rFonts w:ascii="仿宋" w:eastAsia="仿宋" w:hAnsi="仿宋"/>
          <w:sz w:val="24"/>
          <w:szCs w:val="24"/>
        </w:rPr>
      </w:pPr>
      <w:r>
        <w:rPr>
          <w:rFonts w:ascii="仿宋" w:eastAsia="仿宋" w:hAnsi="仿宋" w:hint="eastAsia"/>
          <w:sz w:val="24"/>
          <w:szCs w:val="24"/>
        </w:rPr>
        <w:t>差了近一倍的收益率，这是为什么呢？</w:t>
      </w:r>
    </w:p>
    <w:p w:rsidR="005D6B88" w:rsidRPr="00B966F2" w:rsidRDefault="005D6B88" w:rsidP="009B1912">
      <w:pPr>
        <w:spacing w:line="500" w:lineRule="exact"/>
        <w:rPr>
          <w:rFonts w:ascii="仿宋" w:eastAsia="仿宋" w:hAnsi="仿宋"/>
          <w:sz w:val="24"/>
          <w:szCs w:val="24"/>
        </w:rPr>
      </w:pPr>
    </w:p>
    <w:p w:rsidR="00D21A8E" w:rsidRPr="00893AD2" w:rsidRDefault="00893AD2" w:rsidP="00893AD2">
      <w:pPr>
        <w:spacing w:line="500" w:lineRule="exact"/>
        <w:rPr>
          <w:rFonts w:ascii="仿宋" w:eastAsia="仿宋" w:hAnsi="仿宋"/>
          <w:b/>
          <w:sz w:val="24"/>
          <w:szCs w:val="24"/>
        </w:rPr>
      </w:pPr>
      <w:r>
        <w:rPr>
          <w:rFonts w:ascii="仿宋" w:eastAsia="仿宋" w:hAnsi="仿宋" w:hint="eastAsia"/>
          <w:b/>
          <w:sz w:val="24"/>
          <w:szCs w:val="24"/>
        </w:rPr>
        <w:t>1</w:t>
      </w:r>
      <w:r w:rsidR="00CF4C89">
        <w:rPr>
          <w:rFonts w:ascii="仿宋" w:eastAsia="仿宋" w:hAnsi="仿宋" w:hint="eastAsia"/>
          <w:b/>
          <w:sz w:val="24"/>
          <w:szCs w:val="24"/>
        </w:rPr>
        <w:t>、指数基金和增强型指数基金的区别</w:t>
      </w:r>
    </w:p>
    <w:p w:rsidR="005D6B88" w:rsidRPr="007A72B9" w:rsidRDefault="005D6B88" w:rsidP="007A72B9">
      <w:pPr>
        <w:spacing w:line="500" w:lineRule="exact"/>
        <w:rPr>
          <w:rFonts w:ascii="仿宋" w:eastAsia="仿宋" w:hAnsi="仿宋"/>
          <w:b/>
          <w:sz w:val="24"/>
          <w:szCs w:val="24"/>
        </w:rPr>
      </w:pPr>
    </w:p>
    <w:p w:rsidR="0058514E" w:rsidRDefault="00CF4C89" w:rsidP="009B1912">
      <w:pPr>
        <w:spacing w:line="500" w:lineRule="exact"/>
        <w:rPr>
          <w:rFonts w:ascii="仿宋" w:eastAsia="仿宋" w:hAnsi="仿宋" w:hint="eastAsia"/>
          <w:sz w:val="24"/>
          <w:szCs w:val="24"/>
        </w:rPr>
      </w:pPr>
      <w:r>
        <w:rPr>
          <w:rFonts w:ascii="仿宋" w:eastAsia="仿宋" w:hAnsi="仿宋" w:hint="eastAsia"/>
          <w:sz w:val="24"/>
          <w:szCs w:val="24"/>
        </w:rPr>
        <w:t>指数基金分为纯被动的指数基金和增强型的指数基金，</w:t>
      </w:r>
      <w:r w:rsidR="00803E16">
        <w:rPr>
          <w:rFonts w:ascii="仿宋" w:eastAsia="仿宋" w:hAnsi="仿宋" w:hint="eastAsia"/>
          <w:sz w:val="24"/>
          <w:szCs w:val="24"/>
        </w:rPr>
        <w:t>纯被动的指数基金是基金经理被动选股，完全复制跟踪指数的基金。而增强型的指数基金</w:t>
      </w:r>
      <w:r w:rsidR="0058514E">
        <w:rPr>
          <w:rFonts w:ascii="仿宋" w:eastAsia="仿宋" w:hAnsi="仿宋" w:hint="eastAsia"/>
          <w:sz w:val="24"/>
          <w:szCs w:val="24"/>
        </w:rPr>
        <w:t>并不是完全复制跟踪的指数，基金经理为了使得相应的基金获得高于指数标的投资回报水平的业绩，会主动选股，并无统一的复制被动指数的模式。</w:t>
      </w:r>
    </w:p>
    <w:p w:rsidR="00B7273E" w:rsidRDefault="00B7273E" w:rsidP="009B1912">
      <w:pPr>
        <w:spacing w:line="500" w:lineRule="exact"/>
        <w:rPr>
          <w:rFonts w:ascii="仿宋" w:eastAsia="仿宋" w:hAnsi="仿宋" w:hint="eastAsia"/>
          <w:sz w:val="24"/>
          <w:szCs w:val="24"/>
        </w:rPr>
      </w:pPr>
    </w:p>
    <w:p w:rsidR="00B7273E" w:rsidRDefault="00B7273E" w:rsidP="009B1912">
      <w:pPr>
        <w:spacing w:line="500" w:lineRule="exact"/>
        <w:rPr>
          <w:rFonts w:ascii="仿宋" w:eastAsia="仿宋" w:hAnsi="仿宋"/>
          <w:sz w:val="24"/>
          <w:szCs w:val="24"/>
        </w:rPr>
      </w:pPr>
      <w:r>
        <w:rPr>
          <w:rFonts w:ascii="仿宋" w:eastAsia="仿宋" w:hAnsi="仿宋" w:hint="eastAsia"/>
          <w:sz w:val="24"/>
          <w:szCs w:val="24"/>
        </w:rPr>
        <w:t>50AH优选指数是纯被动的指数基金，而易方达上证50是增强型的指数基金，一个复制被动的指数，一个既复制被动的指数又主动选股，所以</w:t>
      </w:r>
      <w:bookmarkStart w:id="0" w:name="_GoBack"/>
      <w:bookmarkEnd w:id="0"/>
      <w:r>
        <w:rPr>
          <w:rFonts w:ascii="仿宋" w:eastAsia="仿宋" w:hAnsi="仿宋" w:hint="eastAsia"/>
          <w:sz w:val="24"/>
          <w:szCs w:val="24"/>
        </w:rPr>
        <w:t>易方达上证50</w:t>
      </w:r>
      <w:r w:rsidR="00362B7B">
        <w:rPr>
          <w:rFonts w:ascii="仿宋" w:eastAsia="仿宋" w:hAnsi="仿宋" w:hint="eastAsia"/>
          <w:sz w:val="24"/>
          <w:szCs w:val="24"/>
        </w:rPr>
        <w:t>基金优于50AH优选指数。</w:t>
      </w:r>
    </w:p>
    <w:p w:rsidR="00AD27DA" w:rsidRPr="00013090" w:rsidRDefault="00AD27DA" w:rsidP="009B1912">
      <w:pPr>
        <w:spacing w:line="500" w:lineRule="exact"/>
        <w:rPr>
          <w:rFonts w:ascii="仿宋" w:eastAsia="仿宋" w:hAnsi="仿宋"/>
          <w:sz w:val="24"/>
          <w:szCs w:val="24"/>
        </w:rPr>
      </w:pPr>
    </w:p>
    <w:p w:rsidR="00D21A8E" w:rsidRPr="001740AB" w:rsidRDefault="00362B7B" w:rsidP="001740AB">
      <w:pPr>
        <w:pStyle w:val="a5"/>
        <w:numPr>
          <w:ilvl w:val="0"/>
          <w:numId w:val="9"/>
        </w:numPr>
        <w:spacing w:line="500" w:lineRule="exact"/>
        <w:ind w:firstLineChars="0"/>
        <w:rPr>
          <w:rFonts w:ascii="仿宋" w:eastAsia="仿宋" w:hAnsi="仿宋"/>
          <w:sz w:val="24"/>
          <w:szCs w:val="24"/>
        </w:rPr>
      </w:pPr>
      <w:r>
        <w:rPr>
          <w:rFonts w:ascii="仿宋" w:eastAsia="仿宋" w:hAnsi="仿宋" w:hint="eastAsia"/>
          <w:b/>
          <w:sz w:val="24"/>
          <w:szCs w:val="24"/>
        </w:rPr>
        <w:t>本质在于持仓股票的不同</w:t>
      </w:r>
    </w:p>
    <w:p w:rsidR="00FF1D1E" w:rsidRDefault="00FF1D1E" w:rsidP="001740AB">
      <w:pPr>
        <w:spacing w:line="500" w:lineRule="exact"/>
        <w:rPr>
          <w:rFonts w:ascii="仿宋" w:eastAsia="仿宋" w:hAnsi="仿宋"/>
          <w:sz w:val="24"/>
          <w:szCs w:val="24"/>
        </w:rPr>
      </w:pPr>
    </w:p>
    <w:p w:rsidR="004C409F" w:rsidRDefault="00362B7B" w:rsidP="00362B7B">
      <w:pPr>
        <w:spacing w:line="500" w:lineRule="exact"/>
        <w:rPr>
          <w:rFonts w:ascii="仿宋" w:eastAsia="仿宋" w:hAnsi="仿宋" w:hint="eastAsia"/>
          <w:sz w:val="24"/>
          <w:szCs w:val="24"/>
        </w:rPr>
      </w:pPr>
      <w:r>
        <w:rPr>
          <w:rFonts w:ascii="仿宋" w:eastAsia="仿宋" w:hAnsi="仿宋" w:hint="eastAsia"/>
          <w:sz w:val="24"/>
          <w:szCs w:val="24"/>
        </w:rPr>
        <w:t>50AH优选的前10大重仓股票是中国平安、贵州茅台、招商银行、兴业银行、恒瑞医药、伊利股份、中信证券、民生银行、交通银行、农业银行。主要以银行等金融服务业股票为主。</w:t>
      </w:r>
    </w:p>
    <w:p w:rsidR="00362B7B" w:rsidRDefault="00362B7B" w:rsidP="00362B7B">
      <w:pPr>
        <w:spacing w:line="500" w:lineRule="exact"/>
        <w:rPr>
          <w:rFonts w:ascii="仿宋" w:eastAsia="仿宋" w:hAnsi="仿宋" w:hint="eastAsia"/>
          <w:sz w:val="24"/>
          <w:szCs w:val="24"/>
        </w:rPr>
      </w:pPr>
    </w:p>
    <w:p w:rsidR="00362B7B" w:rsidRDefault="00362B7B" w:rsidP="00362B7B">
      <w:pPr>
        <w:spacing w:line="500" w:lineRule="exact"/>
        <w:rPr>
          <w:rFonts w:ascii="仿宋" w:eastAsia="仿宋" w:hAnsi="仿宋" w:hint="eastAsia"/>
          <w:sz w:val="24"/>
          <w:szCs w:val="24"/>
        </w:rPr>
      </w:pPr>
      <w:r>
        <w:rPr>
          <w:rFonts w:ascii="仿宋" w:eastAsia="仿宋" w:hAnsi="仿宋" w:hint="eastAsia"/>
          <w:sz w:val="24"/>
          <w:szCs w:val="24"/>
        </w:rPr>
        <w:t>易方达上证50的前10大重仓股票是贵州茅台、伊利股份、中国平安、招商银行、五粮液、中国太保、平安银行、保利地产、恒瑞医药、中国建筑。主要以必须消费等消费行业股票为主。</w:t>
      </w:r>
    </w:p>
    <w:p w:rsidR="00362B7B" w:rsidRDefault="00362B7B" w:rsidP="00362B7B">
      <w:pPr>
        <w:spacing w:line="500" w:lineRule="exact"/>
        <w:rPr>
          <w:rFonts w:ascii="仿宋" w:eastAsia="仿宋" w:hAnsi="仿宋" w:hint="eastAsia"/>
          <w:sz w:val="24"/>
          <w:szCs w:val="24"/>
        </w:rPr>
      </w:pPr>
    </w:p>
    <w:p w:rsidR="00362B7B" w:rsidRDefault="00362B7B" w:rsidP="00362B7B">
      <w:pPr>
        <w:spacing w:line="500" w:lineRule="exact"/>
        <w:rPr>
          <w:rFonts w:ascii="仿宋" w:eastAsia="仿宋" w:hAnsi="仿宋"/>
          <w:sz w:val="24"/>
          <w:szCs w:val="24"/>
        </w:rPr>
      </w:pPr>
      <w:r>
        <w:rPr>
          <w:rFonts w:ascii="仿宋" w:eastAsia="仿宋" w:hAnsi="仿宋" w:hint="eastAsia"/>
          <w:sz w:val="24"/>
          <w:szCs w:val="24"/>
        </w:rPr>
        <w:t>今年是消费行业的大年，金融服务业尤其是银行业的小年，消费股票涨幅大，而银行等股票一直表现平平，这是投资二者的本质区别。</w:t>
      </w:r>
    </w:p>
    <w:p w:rsidR="00FC6F5D" w:rsidRDefault="00FC6F5D" w:rsidP="009B1912">
      <w:pPr>
        <w:spacing w:line="500" w:lineRule="exact"/>
        <w:rPr>
          <w:rFonts w:ascii="仿宋" w:eastAsia="仿宋" w:hAnsi="仿宋"/>
          <w:sz w:val="24"/>
          <w:szCs w:val="24"/>
        </w:rPr>
      </w:pPr>
    </w:p>
    <w:p w:rsidR="00352957" w:rsidRPr="004C409F" w:rsidRDefault="004C409F" w:rsidP="004C409F">
      <w:pPr>
        <w:spacing w:line="500" w:lineRule="exact"/>
        <w:rPr>
          <w:rFonts w:ascii="仿宋" w:eastAsia="仿宋" w:hAnsi="仿宋"/>
          <w:b/>
          <w:sz w:val="24"/>
          <w:szCs w:val="24"/>
        </w:rPr>
      </w:pPr>
      <w:r>
        <w:rPr>
          <w:rFonts w:ascii="仿宋" w:eastAsia="仿宋" w:hAnsi="仿宋" w:hint="eastAsia"/>
          <w:b/>
          <w:sz w:val="24"/>
          <w:szCs w:val="24"/>
        </w:rPr>
        <w:t>3</w:t>
      </w:r>
      <w:r w:rsidR="00362B7B">
        <w:rPr>
          <w:rFonts w:ascii="仿宋" w:eastAsia="仿宋" w:hAnsi="仿宋" w:hint="eastAsia"/>
          <w:b/>
          <w:sz w:val="24"/>
          <w:szCs w:val="24"/>
        </w:rPr>
        <w:t>、总结</w:t>
      </w:r>
    </w:p>
    <w:p w:rsidR="00B6358B" w:rsidRPr="009B1912" w:rsidRDefault="00B6358B" w:rsidP="009B1912">
      <w:pPr>
        <w:spacing w:line="500" w:lineRule="exact"/>
        <w:rPr>
          <w:rFonts w:ascii="仿宋" w:eastAsia="仿宋" w:hAnsi="仿宋"/>
          <w:sz w:val="24"/>
          <w:szCs w:val="24"/>
        </w:rPr>
      </w:pPr>
    </w:p>
    <w:p w:rsidR="00B64A33" w:rsidRDefault="00362B7B" w:rsidP="00362B7B">
      <w:pPr>
        <w:spacing w:line="500" w:lineRule="exact"/>
        <w:rPr>
          <w:rFonts w:ascii="仿宋" w:eastAsia="仿宋" w:hAnsi="仿宋" w:hint="eastAsia"/>
          <w:sz w:val="24"/>
          <w:szCs w:val="24"/>
        </w:rPr>
      </w:pPr>
      <w:r>
        <w:rPr>
          <w:rFonts w:ascii="仿宋" w:eastAsia="仿宋" w:hAnsi="仿宋" w:hint="eastAsia"/>
          <w:sz w:val="24"/>
          <w:szCs w:val="24"/>
        </w:rPr>
        <w:t>并不是所有的指数基金都是一个模式，投资指数基金一方面需要研究跟踪指数的优劣以及估值情况，另外一方面</w:t>
      </w:r>
      <w:r w:rsidR="00270173">
        <w:rPr>
          <w:rFonts w:ascii="仿宋" w:eastAsia="仿宋" w:hAnsi="仿宋" w:hint="eastAsia"/>
          <w:sz w:val="24"/>
          <w:szCs w:val="24"/>
        </w:rPr>
        <w:t>也需要去关注指数基金的持仓股票尤其是前十大重仓股票，这才是关乎指数基金涨跌的核心。</w:t>
      </w:r>
    </w:p>
    <w:p w:rsidR="00270173" w:rsidRDefault="00270173" w:rsidP="00362B7B">
      <w:pPr>
        <w:spacing w:line="500" w:lineRule="exact"/>
        <w:rPr>
          <w:rFonts w:ascii="仿宋" w:eastAsia="仿宋" w:hAnsi="仿宋" w:hint="eastAsia"/>
          <w:sz w:val="24"/>
          <w:szCs w:val="24"/>
        </w:rPr>
      </w:pPr>
    </w:p>
    <w:p w:rsidR="00270173" w:rsidRDefault="00270173" w:rsidP="00362B7B">
      <w:pPr>
        <w:spacing w:line="500" w:lineRule="exact"/>
        <w:rPr>
          <w:rFonts w:ascii="仿宋" w:eastAsia="仿宋" w:hAnsi="仿宋" w:hint="eastAsia"/>
          <w:sz w:val="24"/>
          <w:szCs w:val="24"/>
        </w:rPr>
      </w:pPr>
      <w:r>
        <w:rPr>
          <w:rFonts w:ascii="仿宋" w:eastAsia="仿宋" w:hAnsi="仿宋" w:hint="eastAsia"/>
          <w:sz w:val="24"/>
          <w:szCs w:val="24"/>
        </w:rPr>
        <w:t>指数基金是一篮子股票，而股票背后对应的是优质的上市企业，只有买入的上市企业足够便宜而且优质，比如易方达上证50今年重仓的股票。</w:t>
      </w:r>
    </w:p>
    <w:p w:rsidR="00270173" w:rsidRDefault="00270173" w:rsidP="00362B7B">
      <w:pPr>
        <w:spacing w:line="500" w:lineRule="exact"/>
        <w:rPr>
          <w:rFonts w:ascii="仿宋" w:eastAsia="仿宋" w:hAnsi="仿宋" w:hint="eastAsia"/>
          <w:sz w:val="24"/>
          <w:szCs w:val="24"/>
        </w:rPr>
      </w:pPr>
    </w:p>
    <w:p w:rsidR="00270173" w:rsidRDefault="00270173" w:rsidP="00362B7B">
      <w:pPr>
        <w:spacing w:line="500" w:lineRule="exact"/>
        <w:rPr>
          <w:rFonts w:ascii="仿宋" w:eastAsia="仿宋" w:hAnsi="仿宋"/>
          <w:sz w:val="24"/>
          <w:szCs w:val="24"/>
        </w:rPr>
      </w:pPr>
      <w:r>
        <w:rPr>
          <w:rFonts w:ascii="仿宋" w:eastAsia="仿宋" w:hAnsi="仿宋" w:hint="eastAsia"/>
          <w:sz w:val="24"/>
          <w:szCs w:val="24"/>
        </w:rPr>
        <w:t>所以，即使</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基金，也一定需要从购买一家企业的角度去思考和分析，这样才是最佳的。</w:t>
      </w:r>
    </w:p>
    <w:p w:rsidR="00CC1363" w:rsidRDefault="00CC1363" w:rsidP="00FF1D1E">
      <w:pPr>
        <w:spacing w:line="500" w:lineRule="exact"/>
        <w:rPr>
          <w:rFonts w:ascii="仿宋" w:eastAsia="仿宋" w:hAnsi="仿宋"/>
          <w:sz w:val="24"/>
          <w:szCs w:val="24"/>
        </w:rPr>
      </w:pPr>
    </w:p>
    <w:p w:rsidR="00AF2BF1" w:rsidRPr="002E72D0" w:rsidRDefault="00AF2BF1" w:rsidP="00A56C8D">
      <w:pPr>
        <w:spacing w:line="500" w:lineRule="exact"/>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AF2BF1" w:rsidRPr="00AF2BF1" w:rsidRDefault="00AF2BF1" w:rsidP="009B1912">
      <w:pPr>
        <w:spacing w:line="500" w:lineRule="exact"/>
        <w:rPr>
          <w:rFonts w:ascii="仿宋" w:eastAsia="仿宋" w:hAnsi="仿宋"/>
          <w:sz w:val="24"/>
          <w:szCs w:val="24"/>
        </w:rPr>
      </w:pPr>
    </w:p>
    <w:sectPr w:rsidR="00AF2BF1" w:rsidRPr="00AF2BF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A6E" w:rsidRDefault="00FD1A6E" w:rsidP="00C62AFF">
      <w:r>
        <w:separator/>
      </w:r>
    </w:p>
  </w:endnote>
  <w:endnote w:type="continuationSeparator" w:id="0">
    <w:p w:rsidR="00FD1A6E" w:rsidRDefault="00FD1A6E"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A6E" w:rsidRDefault="00FD1A6E" w:rsidP="00C62AFF">
      <w:r>
        <w:separator/>
      </w:r>
    </w:p>
  </w:footnote>
  <w:footnote w:type="continuationSeparator" w:id="0">
    <w:p w:rsidR="00FD1A6E" w:rsidRDefault="00FD1A6E"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02F3"/>
    <w:multiLevelType w:val="hybridMultilevel"/>
    <w:tmpl w:val="D7A471D2"/>
    <w:lvl w:ilvl="0" w:tplc="02643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D1B80"/>
    <w:multiLevelType w:val="hybridMultilevel"/>
    <w:tmpl w:val="32D8F7E4"/>
    <w:lvl w:ilvl="0" w:tplc="D24C4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7A712D"/>
    <w:multiLevelType w:val="hybridMultilevel"/>
    <w:tmpl w:val="3FB46256"/>
    <w:lvl w:ilvl="0" w:tplc="6096C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3090"/>
    <w:rsid w:val="0004346B"/>
    <w:rsid w:val="00051959"/>
    <w:rsid w:val="00086D4E"/>
    <w:rsid w:val="000937C0"/>
    <w:rsid w:val="00093D7F"/>
    <w:rsid w:val="000A5D22"/>
    <w:rsid w:val="000A5EAE"/>
    <w:rsid w:val="000A6634"/>
    <w:rsid w:val="000C1649"/>
    <w:rsid w:val="000C4EDB"/>
    <w:rsid w:val="000C53E5"/>
    <w:rsid w:val="000E6B1A"/>
    <w:rsid w:val="000F07B7"/>
    <w:rsid w:val="0011293F"/>
    <w:rsid w:val="00117E51"/>
    <w:rsid w:val="001253D3"/>
    <w:rsid w:val="001312E6"/>
    <w:rsid w:val="00136601"/>
    <w:rsid w:val="001740AB"/>
    <w:rsid w:val="00183F67"/>
    <w:rsid w:val="001A7D4F"/>
    <w:rsid w:val="001B2C30"/>
    <w:rsid w:val="001C57C6"/>
    <w:rsid w:val="00217194"/>
    <w:rsid w:val="0023617A"/>
    <w:rsid w:val="002423D6"/>
    <w:rsid w:val="00255013"/>
    <w:rsid w:val="00270173"/>
    <w:rsid w:val="00291236"/>
    <w:rsid w:val="00293F94"/>
    <w:rsid w:val="002A74C8"/>
    <w:rsid w:val="002C5F7F"/>
    <w:rsid w:val="002C6F2D"/>
    <w:rsid w:val="002D2ABB"/>
    <w:rsid w:val="002E72D0"/>
    <w:rsid w:val="002F7491"/>
    <w:rsid w:val="00303830"/>
    <w:rsid w:val="003336CA"/>
    <w:rsid w:val="003479C3"/>
    <w:rsid w:val="00352957"/>
    <w:rsid w:val="00357DA9"/>
    <w:rsid w:val="00362B7B"/>
    <w:rsid w:val="00362EE8"/>
    <w:rsid w:val="003669EC"/>
    <w:rsid w:val="003943F2"/>
    <w:rsid w:val="003971E7"/>
    <w:rsid w:val="003C01E1"/>
    <w:rsid w:val="003C2A0C"/>
    <w:rsid w:val="003D2627"/>
    <w:rsid w:val="003F5371"/>
    <w:rsid w:val="004227BD"/>
    <w:rsid w:val="00422F13"/>
    <w:rsid w:val="00424101"/>
    <w:rsid w:val="0043052E"/>
    <w:rsid w:val="00431128"/>
    <w:rsid w:val="00434D80"/>
    <w:rsid w:val="00440E90"/>
    <w:rsid w:val="00463680"/>
    <w:rsid w:val="00465991"/>
    <w:rsid w:val="0048582A"/>
    <w:rsid w:val="004B150F"/>
    <w:rsid w:val="004C409F"/>
    <w:rsid w:val="004C5A9E"/>
    <w:rsid w:val="004E41C6"/>
    <w:rsid w:val="004E6D19"/>
    <w:rsid w:val="004F42A0"/>
    <w:rsid w:val="004F7049"/>
    <w:rsid w:val="005112EF"/>
    <w:rsid w:val="005143B9"/>
    <w:rsid w:val="0051441E"/>
    <w:rsid w:val="00520F54"/>
    <w:rsid w:val="005213AB"/>
    <w:rsid w:val="0055152F"/>
    <w:rsid w:val="00565873"/>
    <w:rsid w:val="00570A18"/>
    <w:rsid w:val="00574B50"/>
    <w:rsid w:val="00577340"/>
    <w:rsid w:val="0058514E"/>
    <w:rsid w:val="005A577F"/>
    <w:rsid w:val="005C5E6C"/>
    <w:rsid w:val="005D6B88"/>
    <w:rsid w:val="005E30F5"/>
    <w:rsid w:val="005F4A87"/>
    <w:rsid w:val="006067C2"/>
    <w:rsid w:val="006342E9"/>
    <w:rsid w:val="00637F0B"/>
    <w:rsid w:val="006400EB"/>
    <w:rsid w:val="006541F0"/>
    <w:rsid w:val="006555BA"/>
    <w:rsid w:val="0067034C"/>
    <w:rsid w:val="006715EB"/>
    <w:rsid w:val="006977E4"/>
    <w:rsid w:val="006B59C6"/>
    <w:rsid w:val="006D505C"/>
    <w:rsid w:val="006E3BBC"/>
    <w:rsid w:val="00701AE0"/>
    <w:rsid w:val="00710E8A"/>
    <w:rsid w:val="00722B7A"/>
    <w:rsid w:val="007358E2"/>
    <w:rsid w:val="00744711"/>
    <w:rsid w:val="00764D7C"/>
    <w:rsid w:val="007A72B9"/>
    <w:rsid w:val="007B33FA"/>
    <w:rsid w:val="007F3C39"/>
    <w:rsid w:val="007F56B9"/>
    <w:rsid w:val="00803A3E"/>
    <w:rsid w:val="00803E16"/>
    <w:rsid w:val="00804965"/>
    <w:rsid w:val="00825248"/>
    <w:rsid w:val="00840A4C"/>
    <w:rsid w:val="00863265"/>
    <w:rsid w:val="00871A34"/>
    <w:rsid w:val="0087423C"/>
    <w:rsid w:val="008748E4"/>
    <w:rsid w:val="00875D6C"/>
    <w:rsid w:val="00893AD2"/>
    <w:rsid w:val="008945B4"/>
    <w:rsid w:val="008A07EA"/>
    <w:rsid w:val="008A6F13"/>
    <w:rsid w:val="00907532"/>
    <w:rsid w:val="009116F3"/>
    <w:rsid w:val="00921D3B"/>
    <w:rsid w:val="009426BE"/>
    <w:rsid w:val="00944ED8"/>
    <w:rsid w:val="00945BBC"/>
    <w:rsid w:val="00960745"/>
    <w:rsid w:val="00963E62"/>
    <w:rsid w:val="00974768"/>
    <w:rsid w:val="00977AA0"/>
    <w:rsid w:val="00982C14"/>
    <w:rsid w:val="00991DD9"/>
    <w:rsid w:val="00996E12"/>
    <w:rsid w:val="009B1912"/>
    <w:rsid w:val="009D30DD"/>
    <w:rsid w:val="009D6665"/>
    <w:rsid w:val="00A33F44"/>
    <w:rsid w:val="00A56C8D"/>
    <w:rsid w:val="00A86FA6"/>
    <w:rsid w:val="00A94C39"/>
    <w:rsid w:val="00AB195C"/>
    <w:rsid w:val="00AC495A"/>
    <w:rsid w:val="00AC5159"/>
    <w:rsid w:val="00AD27DA"/>
    <w:rsid w:val="00AF2BF1"/>
    <w:rsid w:val="00AF7CAD"/>
    <w:rsid w:val="00B2277D"/>
    <w:rsid w:val="00B37C1B"/>
    <w:rsid w:val="00B41678"/>
    <w:rsid w:val="00B6358B"/>
    <w:rsid w:val="00B64A33"/>
    <w:rsid w:val="00B7273E"/>
    <w:rsid w:val="00B75C16"/>
    <w:rsid w:val="00B86B51"/>
    <w:rsid w:val="00B90325"/>
    <w:rsid w:val="00B966F2"/>
    <w:rsid w:val="00BB0A0C"/>
    <w:rsid w:val="00BB20DB"/>
    <w:rsid w:val="00BC3194"/>
    <w:rsid w:val="00BD4DEB"/>
    <w:rsid w:val="00BF186A"/>
    <w:rsid w:val="00BF50F3"/>
    <w:rsid w:val="00C04B89"/>
    <w:rsid w:val="00C1185C"/>
    <w:rsid w:val="00C12555"/>
    <w:rsid w:val="00C239C0"/>
    <w:rsid w:val="00C35750"/>
    <w:rsid w:val="00C36FEB"/>
    <w:rsid w:val="00C51120"/>
    <w:rsid w:val="00C57892"/>
    <w:rsid w:val="00C62AFF"/>
    <w:rsid w:val="00C77503"/>
    <w:rsid w:val="00CA1DE9"/>
    <w:rsid w:val="00CA3C19"/>
    <w:rsid w:val="00CA499A"/>
    <w:rsid w:val="00CC1363"/>
    <w:rsid w:val="00CE5CE1"/>
    <w:rsid w:val="00CF4C89"/>
    <w:rsid w:val="00D06593"/>
    <w:rsid w:val="00D07E99"/>
    <w:rsid w:val="00D102A3"/>
    <w:rsid w:val="00D21A8E"/>
    <w:rsid w:val="00D35962"/>
    <w:rsid w:val="00D40DAD"/>
    <w:rsid w:val="00D45D03"/>
    <w:rsid w:val="00D53AB0"/>
    <w:rsid w:val="00DA303E"/>
    <w:rsid w:val="00DB24FC"/>
    <w:rsid w:val="00DB27E5"/>
    <w:rsid w:val="00DB63A2"/>
    <w:rsid w:val="00DD7D01"/>
    <w:rsid w:val="00DE6375"/>
    <w:rsid w:val="00DF0853"/>
    <w:rsid w:val="00E04CBB"/>
    <w:rsid w:val="00E07F9D"/>
    <w:rsid w:val="00E10122"/>
    <w:rsid w:val="00E177C6"/>
    <w:rsid w:val="00E241F2"/>
    <w:rsid w:val="00E45449"/>
    <w:rsid w:val="00E84CB1"/>
    <w:rsid w:val="00E86F49"/>
    <w:rsid w:val="00E90F16"/>
    <w:rsid w:val="00E91E90"/>
    <w:rsid w:val="00EB08B6"/>
    <w:rsid w:val="00EC3531"/>
    <w:rsid w:val="00EC6D98"/>
    <w:rsid w:val="00EF607D"/>
    <w:rsid w:val="00F00A86"/>
    <w:rsid w:val="00F23C43"/>
    <w:rsid w:val="00F459BC"/>
    <w:rsid w:val="00F5412C"/>
    <w:rsid w:val="00F638F5"/>
    <w:rsid w:val="00F725D2"/>
    <w:rsid w:val="00F73A36"/>
    <w:rsid w:val="00F75595"/>
    <w:rsid w:val="00F859F1"/>
    <w:rsid w:val="00F9146D"/>
    <w:rsid w:val="00FA1B9C"/>
    <w:rsid w:val="00FC1D3C"/>
    <w:rsid w:val="00FC3E93"/>
    <w:rsid w:val="00FC6F5D"/>
    <w:rsid w:val="00FD1A6E"/>
    <w:rsid w:val="00FE41EF"/>
    <w:rsid w:val="00FE6754"/>
    <w:rsid w:val="00FF1D1E"/>
    <w:rsid w:val="00FF403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674BE-6BD5-49FA-9C02-D72E2CA7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Pages>
  <Words>127</Words>
  <Characters>727</Characters>
  <Application>Microsoft Office Word</Application>
  <DocSecurity>0</DocSecurity>
  <Lines>6</Lines>
  <Paragraphs>1</Paragraphs>
  <ScaleCrop>false</ScaleCrop>
  <Company>Microsoft</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252</cp:revision>
  <cp:lastPrinted>2018-02-24T19:15:00Z</cp:lastPrinted>
  <dcterms:created xsi:type="dcterms:W3CDTF">2018-01-24T13:47:00Z</dcterms:created>
  <dcterms:modified xsi:type="dcterms:W3CDTF">2019-10-02T15:59:00Z</dcterms:modified>
</cp:coreProperties>
</file>