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聊一聊大家最关心的一个标的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最近很多读者朋友留言关于中国平安的看法。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关于平安的态度比较明确，不看好，在核心资产表里面都没有保险企业。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那么其中的逻辑是什么，有必要好好聊一聊，支撑股价上涨的逻辑要存在。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股价低从来不是上涨的原因，相反，如果逻辑破坏，企业基本面出了根本性变化，股价越低代表市场预期越低，而不是越有价值。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中国平安目前面临两大问题，第一是行业竞争加剧。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随着明亚、慧择的崛起，线上保险以及互联网代理冲击了曾经的线下代理人制度，而且互联网购买保险会有更高的性价比。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从安全性来看，所有的保险企业都是受到银保监会监督管理，而且保险企业不能破产，顶多经营不善被迫重组，这样子在相同安全性下，购买价格低廉的产品就是更多人的选择。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这是第一个冲击。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第二保险行业自身发展遇到的瓶颈，保险有投保和理赔，这是一个闭环，前期很多投资者在保险公司购买的保险，到达中后期肯定涉及到理赔，尤其是寿险这一块。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随着新增出生人口的降低，00后对保险的需求总量远远低于80、90后的需求基数，而前期购买的保险已经涉及到理赔环节，这是对保险行业的第二个冲击。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这是目前整体保险行业的现状，平安的问题不单单是他一个企业的问题，本身作为行业龙头并没有重大危机，而实际业绩的下滑是整体保险行业遇到的共性问题。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其次，利率下行带来投资收益率下降投资收益率下降。保险企业除了保费收入，更多的收入集中在盈余资金的投资，大部分集中在稳健类收益品种，少部分集中在股权类品种。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稳健类收益品种的收益与利率有很大关系，如果利率上行，这部分收益将会超级大。大家可以看到17年中国平安表现很好，当时10年期国债收益率持续上升到4.2%。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现在也有很多读者在赌国债收益率上升预期，如果国债收益率能够持续上升，那么肯定是加息周期，咱们投资的国开债会跌，中国平安有上涨预期。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而关键问题是，连周小川都讲过低利率时代已经到来，未来负利率只是时间问题，所以这种赌未来预期上涨的方式确实有点像押宝。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真想投资中国平安，我倒觉得300非银更加适合大家，毕竟指数不会死，中国平安当然也不会倒闭，但是个股跌幅太大，容易加仓加到怀疑人生。类似最近的好未来，已经跌到膝斩了，有多少投资者敢逆势加仓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中国平安，不看好，至于如何操作，大家自己根据实际情况来。长期看好五大行业：消费、医药、互联网、新能源、光伏。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这些行业回撤30%左右都是较好的上车机会，比三傻的确定性强。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C6EC5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B1453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20FE2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2071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956C61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2D2929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B4A01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073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7282D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0183B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6E45E8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C1A20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1543F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86F35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55141F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5221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1530F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146D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509F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37654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50700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B0D4E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A93DD3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23D19"/>
    <w:rsid w:val="77A3151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02B1E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663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2021-06-17T12:12:33Z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A1B1B2BFDDBB4CB1A9F33C325E30A273</vt:lpwstr>
  </property>
</Properties>
</file>