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sz w:val="32"/>
          <w:szCs w:val="32"/>
        </w:rPr>
      </w:pPr>
      <w:r>
        <w:rPr>
          <w:rFonts w:hint="eastAsia" w:ascii="仿宋" w:hAnsi="仿宋" w:eastAsia="仿宋"/>
          <w:sz w:val="32"/>
          <w:szCs w:val="32"/>
          <w:lang w:val="en-US" w:eastAsia="zh-CN"/>
        </w:rPr>
        <w:t>解读基金</w:t>
      </w:r>
      <w:r>
        <w:rPr>
          <w:rFonts w:hint="eastAsia" w:ascii="仿宋" w:hAnsi="仿宋" w:eastAsia="仿宋"/>
          <w:sz w:val="32"/>
          <w:szCs w:val="32"/>
        </w:rPr>
        <w:t>第</w:t>
      </w:r>
      <w:r>
        <w:rPr>
          <w:rFonts w:hint="eastAsia" w:ascii="仿宋" w:hAnsi="仿宋" w:eastAsia="仿宋"/>
          <w:sz w:val="32"/>
          <w:szCs w:val="32"/>
          <w:lang w:val="en-US" w:eastAsia="zh-CN"/>
        </w:rPr>
        <w:t>4</w:t>
      </w:r>
      <w:r>
        <w:rPr>
          <w:rFonts w:hint="eastAsia" w:ascii="仿宋" w:hAnsi="仿宋" w:eastAsia="仿宋"/>
          <w:sz w:val="32"/>
          <w:szCs w:val="32"/>
        </w:rPr>
        <w:t>讲</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numPr>
          <w:ilvl w:val="0"/>
          <w:numId w:val="1"/>
        </w:numPr>
        <w:jc w:val="center"/>
        <w:rPr>
          <w:rFonts w:hint="eastAsia" w:ascii="仿宋" w:hAnsi="仿宋" w:eastAsia="仿宋"/>
          <w:sz w:val="24"/>
          <w:szCs w:val="24"/>
          <w:lang w:val="en-US" w:eastAsia="zh-CN"/>
        </w:rPr>
      </w:pPr>
      <w:bookmarkStart w:id="0" w:name="OLE_LINK2"/>
      <w:bookmarkStart w:id="1" w:name="OLE_LINK1"/>
      <w:r>
        <w:rPr>
          <w:rFonts w:hint="eastAsia" w:ascii="仿宋" w:hAnsi="仿宋" w:eastAsia="仿宋"/>
          <w:sz w:val="24"/>
          <w:szCs w:val="24"/>
          <w:lang w:val="en-US" w:eastAsia="zh-CN"/>
        </w:rPr>
        <w:t>风险</w:t>
      </w:r>
    </w:p>
    <w:p>
      <w:pPr>
        <w:numPr>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作者谈到了投资的风险，这个二师父在2018年年初分享的第三篇文章中就讲过了投资的风险，只有认识到了风险并且远离风险，投资才是安全的。</w:t>
      </w:r>
    </w:p>
    <w:p>
      <w:pPr>
        <w:numPr>
          <w:numId w:val="0"/>
        </w:numPr>
        <w:jc w:val="both"/>
        <w:rPr>
          <w:rFonts w:hint="eastAsia" w:ascii="仿宋" w:hAnsi="仿宋" w:eastAsia="仿宋"/>
          <w:sz w:val="24"/>
          <w:szCs w:val="24"/>
          <w:lang w:val="en-US" w:eastAsia="zh-CN"/>
        </w:rPr>
      </w:pPr>
    </w:p>
    <w:p>
      <w:pPr>
        <w:numPr>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虽然社会有风险，但是我们要去社会历练才能成长；虽然股市有风险，但是我们要去市场投资才能够有收益。</w:t>
      </w:r>
    </w:p>
    <w:p>
      <w:pPr>
        <w:numPr>
          <w:numId w:val="0"/>
        </w:numPr>
        <w:jc w:val="both"/>
        <w:rPr>
          <w:rFonts w:hint="eastAsia" w:ascii="仿宋" w:hAnsi="仿宋" w:eastAsia="仿宋"/>
          <w:sz w:val="24"/>
          <w:szCs w:val="24"/>
          <w:lang w:val="en-US" w:eastAsia="zh-CN"/>
        </w:rPr>
      </w:pPr>
    </w:p>
    <w:p>
      <w:pPr>
        <w:numPr>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而刚步入社会的孩子往往对社会风险不了解，甚至觉得我都硕士了，博士了，难道还不能应付社会的风险，所以涉世未深的孩子往往会因为疏于防范而栽大跟头。而对于刚进入股市的新手投资者往往对股市的风险不了解，总看到别人的股票涨了几倍，认为这里就是快速发财致富的地方。</w:t>
      </w:r>
    </w:p>
    <w:p>
      <w:pPr>
        <w:numPr>
          <w:numId w:val="0"/>
        </w:numPr>
        <w:jc w:val="both"/>
        <w:rPr>
          <w:rFonts w:hint="eastAsia" w:ascii="仿宋" w:hAnsi="仿宋" w:eastAsia="仿宋"/>
          <w:sz w:val="24"/>
          <w:szCs w:val="24"/>
          <w:lang w:val="en-US" w:eastAsia="zh-CN"/>
        </w:rPr>
      </w:pPr>
    </w:p>
    <w:p>
      <w:pPr>
        <w:numPr>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这些都是因为自负和无知给自己带来的隐患。如果一个人不懂得世事险恶，不懂得去识别好人和坏人，不懂得接近好人，远离坏人，很容易就误入歧途。而对于投资股市的人也一样，如果不懂得识别股市风险，很快自己的钱就亏完了。</w:t>
      </w:r>
    </w:p>
    <w:p>
      <w:pPr>
        <w:numPr>
          <w:numId w:val="0"/>
        </w:numPr>
        <w:jc w:val="both"/>
        <w:rPr>
          <w:rFonts w:hint="eastAsia" w:ascii="仿宋" w:hAnsi="仿宋" w:eastAsia="仿宋"/>
          <w:sz w:val="24"/>
          <w:szCs w:val="24"/>
          <w:lang w:val="en-US" w:eastAsia="zh-CN"/>
        </w:rPr>
      </w:pPr>
    </w:p>
    <w:p>
      <w:pPr>
        <w:numPr>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投资的风险不在于市场，根源在于自己，只有认识自己的优点和弱点，在操作的时候记得要避开自己的弱点，才能够防范风险。</w:t>
      </w:r>
    </w:p>
    <w:p>
      <w:pPr>
        <w:numPr>
          <w:numId w:val="0"/>
        </w:numPr>
        <w:jc w:val="both"/>
        <w:rPr>
          <w:rFonts w:hint="eastAsia" w:ascii="仿宋" w:hAnsi="仿宋" w:eastAsia="仿宋"/>
          <w:sz w:val="24"/>
          <w:szCs w:val="24"/>
          <w:lang w:val="en-US" w:eastAsia="zh-CN"/>
        </w:rPr>
      </w:pPr>
    </w:p>
    <w:p>
      <w:pPr>
        <w:numPr>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第二个防范风险的方法是加强自己对市场的认知，在2001年上证综合指数2245点，看着涨的很好，而到了2005年上证综合指数就跌到了998点，跌了一半多。如果能够认识到股市的周期和轮回并克服内心的贪婪，这个风险就可以避免。</w:t>
      </w:r>
    </w:p>
    <w:p>
      <w:pPr>
        <w:numPr>
          <w:numId w:val="0"/>
        </w:numPr>
        <w:jc w:val="both"/>
        <w:rPr>
          <w:rFonts w:hint="eastAsia" w:ascii="仿宋" w:hAnsi="仿宋" w:eastAsia="仿宋"/>
          <w:sz w:val="24"/>
          <w:szCs w:val="24"/>
          <w:lang w:val="en-US" w:eastAsia="zh-CN"/>
        </w:rPr>
      </w:pPr>
    </w:p>
    <w:p>
      <w:pPr>
        <w:numPr>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规避风险一定是从两方面入手：认识市场，同时克服弱点。</w:t>
      </w:r>
    </w:p>
    <w:p>
      <w:pPr>
        <w:numPr>
          <w:numId w:val="0"/>
        </w:numPr>
        <w:jc w:val="both"/>
        <w:rPr>
          <w:rFonts w:hint="eastAsia" w:ascii="仿宋" w:hAnsi="仿宋" w:eastAsia="仿宋"/>
          <w:sz w:val="24"/>
          <w:szCs w:val="24"/>
          <w:lang w:val="en-US" w:eastAsia="zh-CN"/>
        </w:rPr>
      </w:pPr>
    </w:p>
    <w:p>
      <w:pPr>
        <w:numPr>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没有只涨不跌的股市，如果有，那么只是你观察的周期不够长。</w:t>
      </w:r>
    </w:p>
    <w:p>
      <w:pPr>
        <w:numPr>
          <w:numId w:val="0"/>
        </w:numPr>
        <w:jc w:val="both"/>
        <w:rPr>
          <w:rFonts w:hint="eastAsia" w:ascii="仿宋" w:hAnsi="仿宋" w:eastAsia="仿宋"/>
          <w:sz w:val="24"/>
          <w:szCs w:val="24"/>
          <w:lang w:val="en-US" w:eastAsia="zh-CN"/>
        </w:rPr>
      </w:pPr>
    </w:p>
    <w:p>
      <w:pPr>
        <w:numPr>
          <w:ilvl w:val="0"/>
          <w:numId w:val="1"/>
        </w:numPr>
        <w:ind w:left="0" w:leftChars="0" w:firstLine="0" w:firstLineChars="0"/>
        <w:jc w:val="center"/>
        <w:rPr>
          <w:rFonts w:hint="eastAsia" w:ascii="仿宋" w:hAnsi="仿宋" w:eastAsia="仿宋"/>
          <w:sz w:val="24"/>
          <w:szCs w:val="24"/>
          <w:lang w:val="en-US" w:eastAsia="zh-CN"/>
        </w:rPr>
      </w:pPr>
      <w:r>
        <w:rPr>
          <w:rFonts w:hint="eastAsia" w:ascii="仿宋" w:hAnsi="仿宋" w:eastAsia="仿宋"/>
          <w:sz w:val="24"/>
          <w:szCs w:val="24"/>
          <w:lang w:val="en-US" w:eastAsia="zh-CN"/>
        </w:rPr>
        <w:t>作者的实践</w:t>
      </w:r>
    </w:p>
    <w:p>
      <w:pPr>
        <w:numPr>
          <w:numId w:val="0"/>
        </w:numPr>
        <w:ind w:leftChars="0"/>
        <w:jc w:val="both"/>
        <w:rPr>
          <w:rFonts w:hint="default"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作者是从2000年开始投资的，与其说投资，倒不如说是在朋友的推荐下上了贼船。</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作者很有探索精神，不想通过别人的推荐买基金，于是第一只基金买的是能源基金，说是能源基金，其实就是石油类的，包括美孚、壳牌等公司股票。还有两只国际投资基金。</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和大多数新手投资者一样，作者的操作二师父看来也有点瞎猫撞死耗子的味道。不过作者有个非常好的习惯，那就是善于学习和钻研。</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因为购买了石油类的基金，所以作者就开始关心中东的政治局势，关心国际的经济形势以及中国的经济形势，因为中国式世界第二大原油进口国，还关心美国南部的飓风，因为得克萨斯州是美国的石油基地，关心美国的冬季会不会暖冬，因为如果冬天暖，取暖用的油就会少。</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这些都是投资者需要学习的，低估买入是最基础的招式，从门外汉入门往往一年时间够了，而如果想要从入门级别的投资者成为高手那需要常年累月的学习和积累。正是因为如此，二师父才创办了财经学院，不仅学习企业基本面知识，更要关注金融、经济、财政政策，美联储以及央行的动向，只有看的多，学的多，对市场的认知才会越发地接近真实情况，才能够规避风险。</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而人性本懒，大多数人是不愿意学习的钻研的，而有的人很愿意钻研和学习，不过方向错了，天天看K线找了一堆垃圾股票，越努力亏的钱越多。要和二师父一起研究企业基本面，买好的公司和好的指数，在正确的方向努力，虽然很慢，但是最终一定能做好，要么3年，要么5年，要么十年。</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反之，如果方向错了，怎么努力都不行，越努力越失败，走正道往往是慢的，但是正道长久，走快道很快，可是并不长久。</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作者还分享了一个学习的网站：投资教室，网站的代码大家再书中第369页查阅。你可以看到作者的学习非常勤奋，从上面四本教材股票、债券、基金和投资组合172篇独立文章、800多道习题全部做了，如果你能够这么认真学习，投资也不会差的。</w:t>
      </w:r>
    </w:p>
    <w:p>
      <w:pPr>
        <w:numPr>
          <w:numId w:val="0"/>
        </w:numPr>
        <w:ind w:leftChars="0"/>
        <w:jc w:val="both"/>
        <w:rPr>
          <w:rFonts w:hint="eastAsia" w:ascii="仿宋" w:hAnsi="仿宋" w:eastAsia="仿宋"/>
          <w:sz w:val="24"/>
          <w:szCs w:val="24"/>
          <w:lang w:val="en-US" w:eastAsia="zh-CN"/>
        </w:rPr>
      </w:pPr>
    </w:p>
    <w:p>
      <w:pPr>
        <w:numPr>
          <w:ilvl w:val="0"/>
          <w:numId w:val="1"/>
        </w:numPr>
        <w:ind w:left="0" w:leftChars="0" w:firstLine="0" w:firstLineChars="0"/>
        <w:jc w:val="center"/>
        <w:rPr>
          <w:rFonts w:hint="eastAsia" w:ascii="仿宋" w:hAnsi="仿宋" w:eastAsia="仿宋"/>
          <w:sz w:val="24"/>
          <w:szCs w:val="24"/>
          <w:lang w:val="en-US" w:eastAsia="zh-CN"/>
        </w:rPr>
      </w:pPr>
      <w:r>
        <w:rPr>
          <w:rFonts w:hint="eastAsia" w:ascii="仿宋" w:hAnsi="仿宋" w:eastAsia="仿宋"/>
          <w:sz w:val="24"/>
          <w:szCs w:val="24"/>
          <w:lang w:val="en-US" w:eastAsia="zh-CN"/>
        </w:rPr>
        <w:t>作者的定投</w:t>
      </w:r>
    </w:p>
    <w:p>
      <w:pPr>
        <w:numPr>
          <w:numId w:val="0"/>
        </w:numPr>
        <w:ind w:leftChars="0"/>
        <w:jc w:val="both"/>
        <w:rPr>
          <w:rFonts w:hint="default"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作者喜欢纪律性、不喜欢波段、也不预测市场，他崇尚自制而不是自信，不求有功，但求无过。这与很多总想投资翻几倍的人相比更加有智慧。</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如果资金量小，作者会随时投入，钱到就投，这一点类似于我们场外的乌龟计划，有钱就投，到了周四就投，不理会大盘的情况，因为长期看持有股票优于持有现金。同时按照这种纪律会稳定心态，不让自己在贪婪和恐惧中煎熬。</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长期投资并不是长期抱着一只基金不放，而是通过整个市场的增长来实现一个长远的目标，也就是当你发现你所持有的基金出现问题时候及时转换到另外一只基金，在这种长期思想的指导下，那么就不用理会大盘的涨跌的。</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2018年我投资过中证传媒和标普红利，这两个指数在2019年年初的3100点的时候我都给换了，因为持仓股票太弱，换了以后调仓到其他的基金如今都涨的非常不错。</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不要固执，基金的持仓标的是在更换的，也不是说指数基金就不会选择垃圾股票，之前标普红利就出现了垃圾股票，二师父提示过，很多人还抬杠，说指数选股策略这么优质怎么会出现退市股票，而事实上就是出现了。</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这种随时切换的模式也是鳄鱼计划里面的资产切换，与大盘没有关系，除非市场严重高估，否则是不会轻易降低股权持有比例的。60%以上的股权资产是常态。</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关于卖出，二师父给新手制定的就是利润收割，和高估卖本，用这种方法实现稳稳盈利没有问题，而高手是做配置的。主要还是看基金公司基本面。如果基本面恶化，在基金很低估而稍微盈利的时候会做切换的。</w:t>
      </w:r>
    </w:p>
    <w:p>
      <w:pPr>
        <w:numPr>
          <w:numId w:val="0"/>
        </w:numPr>
        <w:ind w:leftChars="0"/>
        <w:jc w:val="both"/>
        <w:rPr>
          <w:rFonts w:hint="eastAsia" w:ascii="仿宋" w:hAnsi="仿宋" w:eastAsia="仿宋"/>
          <w:sz w:val="24"/>
          <w:szCs w:val="24"/>
          <w:lang w:val="en-US" w:eastAsia="zh-CN"/>
        </w:rPr>
      </w:pPr>
    </w:p>
    <w:p>
      <w:pPr>
        <w:numPr>
          <w:numId w:val="0"/>
        </w:numPr>
        <w:ind w:left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因为我和作者一样信奉长期投资，所以是不会持有一堆垃圾股票，我的股票投资组合更加集中，股票也更加优质，从来不会考虑极度低估但业绩很差的垃圾股票。只有这样才能够做到10年甚至20年长期持有复利增值。</w:t>
      </w:r>
    </w:p>
    <w:p>
      <w:pPr>
        <w:jc w:val="left"/>
        <w:rPr>
          <w:rFonts w:hint="eastAsia" w:ascii="仿宋" w:hAnsi="仿宋" w:eastAsia="仿宋"/>
          <w:sz w:val="24"/>
          <w:szCs w:val="24"/>
        </w:rPr>
      </w:pPr>
      <w:bookmarkStart w:id="2" w:name="_GoBack"/>
      <w:bookmarkEnd w:id="2"/>
    </w:p>
    <w:p>
      <w:pPr>
        <w:jc w:val="left"/>
        <w:rPr>
          <w:rFonts w:ascii="仿宋" w:hAnsi="仿宋" w:eastAsia="仿宋"/>
          <w:sz w:val="24"/>
          <w:szCs w:val="24"/>
        </w:rPr>
      </w:pPr>
    </w:p>
    <w:p>
      <w:pPr>
        <w:jc w:val="left"/>
        <w:rPr>
          <w:rFonts w:ascii="仿宋" w:hAnsi="仿宋" w:eastAsia="仿宋"/>
          <w:sz w:val="24"/>
          <w:szCs w:val="24"/>
        </w:rPr>
      </w:pPr>
      <w:r>
        <w:rPr>
          <w:rFonts w:hint="eastAsia" w:ascii="仿宋" w:hAnsi="仿宋" w:eastAsia="仿宋"/>
          <w:sz w:val="24"/>
          <w:szCs w:val="24"/>
        </w:rPr>
        <w:t>免责声明：本文任何观点，皆为二师父个人投资心得记录，不构成投资建议。读者根据本文观点进行投资，须自行承担风险。</w:t>
      </w:r>
    </w:p>
    <w:bookmarkEnd w:id="0"/>
    <w:bookmarkEnd w:id="1"/>
    <w:p>
      <w:pPr>
        <w:jc w:val="left"/>
        <w:rPr>
          <w:rFonts w:ascii="仿宋" w:hAnsi="仿宋" w:eastAsia="仿宋"/>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E792FD"/>
    <w:multiLevelType w:val="singleLevel"/>
    <w:tmpl w:val="E4E792F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27CEA"/>
    <w:rsid w:val="000354BC"/>
    <w:rsid w:val="00037C78"/>
    <w:rsid w:val="00042A98"/>
    <w:rsid w:val="00051DDB"/>
    <w:rsid w:val="000651C9"/>
    <w:rsid w:val="00075C09"/>
    <w:rsid w:val="00080F66"/>
    <w:rsid w:val="000964AF"/>
    <w:rsid w:val="00097946"/>
    <w:rsid w:val="000A0906"/>
    <w:rsid w:val="000A2F1D"/>
    <w:rsid w:val="000A4005"/>
    <w:rsid w:val="000A5892"/>
    <w:rsid w:val="000C3DEE"/>
    <w:rsid w:val="000C5C1F"/>
    <w:rsid w:val="000E4F2F"/>
    <w:rsid w:val="000F3C52"/>
    <w:rsid w:val="00103BFF"/>
    <w:rsid w:val="001250F3"/>
    <w:rsid w:val="001272C9"/>
    <w:rsid w:val="0013010C"/>
    <w:rsid w:val="00131187"/>
    <w:rsid w:val="001453D0"/>
    <w:rsid w:val="00151E19"/>
    <w:rsid w:val="00152618"/>
    <w:rsid w:val="001554D2"/>
    <w:rsid w:val="00167DF2"/>
    <w:rsid w:val="001806F9"/>
    <w:rsid w:val="001A6305"/>
    <w:rsid w:val="001B1F12"/>
    <w:rsid w:val="001C2EDA"/>
    <w:rsid w:val="001C78D6"/>
    <w:rsid w:val="001D2A06"/>
    <w:rsid w:val="001D735D"/>
    <w:rsid w:val="001E4130"/>
    <w:rsid w:val="001F06EE"/>
    <w:rsid w:val="001F78F2"/>
    <w:rsid w:val="002043C5"/>
    <w:rsid w:val="002057DE"/>
    <w:rsid w:val="00205E69"/>
    <w:rsid w:val="00220935"/>
    <w:rsid w:val="002259C7"/>
    <w:rsid w:val="00243044"/>
    <w:rsid w:val="00257B18"/>
    <w:rsid w:val="00257C09"/>
    <w:rsid w:val="00265B91"/>
    <w:rsid w:val="00272247"/>
    <w:rsid w:val="0027308D"/>
    <w:rsid w:val="00286BE8"/>
    <w:rsid w:val="00290901"/>
    <w:rsid w:val="00290AFE"/>
    <w:rsid w:val="00291FFA"/>
    <w:rsid w:val="002925B2"/>
    <w:rsid w:val="00292719"/>
    <w:rsid w:val="00294A2E"/>
    <w:rsid w:val="002B4530"/>
    <w:rsid w:val="002C2FF6"/>
    <w:rsid w:val="002D582B"/>
    <w:rsid w:val="002D5AE0"/>
    <w:rsid w:val="002E414E"/>
    <w:rsid w:val="002E6E6F"/>
    <w:rsid w:val="002F02B7"/>
    <w:rsid w:val="002F2E4B"/>
    <w:rsid w:val="002F3D1B"/>
    <w:rsid w:val="002F6E59"/>
    <w:rsid w:val="003067C3"/>
    <w:rsid w:val="00310803"/>
    <w:rsid w:val="003129E7"/>
    <w:rsid w:val="00330860"/>
    <w:rsid w:val="003335A0"/>
    <w:rsid w:val="00336995"/>
    <w:rsid w:val="0034437D"/>
    <w:rsid w:val="003751CF"/>
    <w:rsid w:val="003802D0"/>
    <w:rsid w:val="0038130F"/>
    <w:rsid w:val="003A086B"/>
    <w:rsid w:val="003A094D"/>
    <w:rsid w:val="003A487B"/>
    <w:rsid w:val="003B0BC1"/>
    <w:rsid w:val="003B2109"/>
    <w:rsid w:val="003C718A"/>
    <w:rsid w:val="003E0B07"/>
    <w:rsid w:val="003F41BA"/>
    <w:rsid w:val="00402923"/>
    <w:rsid w:val="00406A9C"/>
    <w:rsid w:val="00412312"/>
    <w:rsid w:val="004209EC"/>
    <w:rsid w:val="004223C7"/>
    <w:rsid w:val="0043753A"/>
    <w:rsid w:val="00437E34"/>
    <w:rsid w:val="004607A3"/>
    <w:rsid w:val="0046664A"/>
    <w:rsid w:val="004764BB"/>
    <w:rsid w:val="004845FF"/>
    <w:rsid w:val="004A6E0F"/>
    <w:rsid w:val="004D0086"/>
    <w:rsid w:val="004D7075"/>
    <w:rsid w:val="004D79C7"/>
    <w:rsid w:val="004E3C0B"/>
    <w:rsid w:val="004E708C"/>
    <w:rsid w:val="004F30A0"/>
    <w:rsid w:val="004F7DFD"/>
    <w:rsid w:val="005247EF"/>
    <w:rsid w:val="00552301"/>
    <w:rsid w:val="0055394A"/>
    <w:rsid w:val="005649A6"/>
    <w:rsid w:val="00567792"/>
    <w:rsid w:val="00570E4C"/>
    <w:rsid w:val="00594673"/>
    <w:rsid w:val="005C42A8"/>
    <w:rsid w:val="005D3564"/>
    <w:rsid w:val="005D5B59"/>
    <w:rsid w:val="005D7D13"/>
    <w:rsid w:val="005E04D3"/>
    <w:rsid w:val="005F03F9"/>
    <w:rsid w:val="00604F44"/>
    <w:rsid w:val="00615A51"/>
    <w:rsid w:val="00631FED"/>
    <w:rsid w:val="00635902"/>
    <w:rsid w:val="006364FD"/>
    <w:rsid w:val="006609E0"/>
    <w:rsid w:val="00672E44"/>
    <w:rsid w:val="006802AA"/>
    <w:rsid w:val="00684ACA"/>
    <w:rsid w:val="00685B9B"/>
    <w:rsid w:val="00686755"/>
    <w:rsid w:val="00686C9C"/>
    <w:rsid w:val="00687545"/>
    <w:rsid w:val="006A2034"/>
    <w:rsid w:val="006A678B"/>
    <w:rsid w:val="006B42EF"/>
    <w:rsid w:val="006B6555"/>
    <w:rsid w:val="006D02B1"/>
    <w:rsid w:val="006D10AB"/>
    <w:rsid w:val="006D3E10"/>
    <w:rsid w:val="006D5F37"/>
    <w:rsid w:val="007044DD"/>
    <w:rsid w:val="0070767E"/>
    <w:rsid w:val="007205B3"/>
    <w:rsid w:val="007256A5"/>
    <w:rsid w:val="00726EF2"/>
    <w:rsid w:val="007331C6"/>
    <w:rsid w:val="007365BE"/>
    <w:rsid w:val="0073796F"/>
    <w:rsid w:val="007408AD"/>
    <w:rsid w:val="00742C25"/>
    <w:rsid w:val="00746AE1"/>
    <w:rsid w:val="007530DE"/>
    <w:rsid w:val="00773198"/>
    <w:rsid w:val="0077331B"/>
    <w:rsid w:val="0077758C"/>
    <w:rsid w:val="007A649B"/>
    <w:rsid w:val="007B052F"/>
    <w:rsid w:val="007B2F70"/>
    <w:rsid w:val="007C3118"/>
    <w:rsid w:val="007C4F4B"/>
    <w:rsid w:val="007C6AF9"/>
    <w:rsid w:val="007D26DC"/>
    <w:rsid w:val="007D64D5"/>
    <w:rsid w:val="007F00E9"/>
    <w:rsid w:val="007F4428"/>
    <w:rsid w:val="007F4920"/>
    <w:rsid w:val="007F6617"/>
    <w:rsid w:val="00800381"/>
    <w:rsid w:val="008008F9"/>
    <w:rsid w:val="0081005A"/>
    <w:rsid w:val="00814AFA"/>
    <w:rsid w:val="00821F75"/>
    <w:rsid w:val="00834796"/>
    <w:rsid w:val="008361DE"/>
    <w:rsid w:val="00847D33"/>
    <w:rsid w:val="00851014"/>
    <w:rsid w:val="00852C35"/>
    <w:rsid w:val="008530B9"/>
    <w:rsid w:val="0085494F"/>
    <w:rsid w:val="00860D09"/>
    <w:rsid w:val="00861AB1"/>
    <w:rsid w:val="00876DE3"/>
    <w:rsid w:val="008802AB"/>
    <w:rsid w:val="00882A55"/>
    <w:rsid w:val="0088746F"/>
    <w:rsid w:val="008A2BFC"/>
    <w:rsid w:val="008A510F"/>
    <w:rsid w:val="008B13C4"/>
    <w:rsid w:val="008B1C4D"/>
    <w:rsid w:val="008B4E8D"/>
    <w:rsid w:val="008D7092"/>
    <w:rsid w:val="008F24B5"/>
    <w:rsid w:val="008F3F96"/>
    <w:rsid w:val="00910717"/>
    <w:rsid w:val="009113BE"/>
    <w:rsid w:val="00913483"/>
    <w:rsid w:val="00917012"/>
    <w:rsid w:val="0092010C"/>
    <w:rsid w:val="009213DC"/>
    <w:rsid w:val="00926B63"/>
    <w:rsid w:val="0094152B"/>
    <w:rsid w:val="00943574"/>
    <w:rsid w:val="00945A01"/>
    <w:rsid w:val="00956C98"/>
    <w:rsid w:val="00973885"/>
    <w:rsid w:val="00974ED1"/>
    <w:rsid w:val="009772FA"/>
    <w:rsid w:val="009A6629"/>
    <w:rsid w:val="009A7C4E"/>
    <w:rsid w:val="009B344D"/>
    <w:rsid w:val="009B5C06"/>
    <w:rsid w:val="009C03C4"/>
    <w:rsid w:val="009C04D3"/>
    <w:rsid w:val="009D1D91"/>
    <w:rsid w:val="009E5954"/>
    <w:rsid w:val="009F44C6"/>
    <w:rsid w:val="00A2589B"/>
    <w:rsid w:val="00A27BBE"/>
    <w:rsid w:val="00A36AE3"/>
    <w:rsid w:val="00A42668"/>
    <w:rsid w:val="00A444E5"/>
    <w:rsid w:val="00A56BDE"/>
    <w:rsid w:val="00A65690"/>
    <w:rsid w:val="00A70309"/>
    <w:rsid w:val="00A75527"/>
    <w:rsid w:val="00A956DF"/>
    <w:rsid w:val="00A968FF"/>
    <w:rsid w:val="00A974AE"/>
    <w:rsid w:val="00AC3660"/>
    <w:rsid w:val="00AD4C84"/>
    <w:rsid w:val="00AE0AFF"/>
    <w:rsid w:val="00AE2704"/>
    <w:rsid w:val="00AE311B"/>
    <w:rsid w:val="00AE523A"/>
    <w:rsid w:val="00AF3117"/>
    <w:rsid w:val="00AF57CB"/>
    <w:rsid w:val="00B10638"/>
    <w:rsid w:val="00B11A3D"/>
    <w:rsid w:val="00B1270A"/>
    <w:rsid w:val="00B2059C"/>
    <w:rsid w:val="00B42483"/>
    <w:rsid w:val="00B60D78"/>
    <w:rsid w:val="00B61875"/>
    <w:rsid w:val="00B76F16"/>
    <w:rsid w:val="00B776E8"/>
    <w:rsid w:val="00B8559B"/>
    <w:rsid w:val="00B861DD"/>
    <w:rsid w:val="00B9336F"/>
    <w:rsid w:val="00B951F3"/>
    <w:rsid w:val="00B963FB"/>
    <w:rsid w:val="00BA1AC1"/>
    <w:rsid w:val="00BB3680"/>
    <w:rsid w:val="00BB71F5"/>
    <w:rsid w:val="00BE19A3"/>
    <w:rsid w:val="00BF0026"/>
    <w:rsid w:val="00BF0A33"/>
    <w:rsid w:val="00BF34A0"/>
    <w:rsid w:val="00BF75EE"/>
    <w:rsid w:val="00C1184E"/>
    <w:rsid w:val="00C15578"/>
    <w:rsid w:val="00C45BB5"/>
    <w:rsid w:val="00C5498D"/>
    <w:rsid w:val="00C57F27"/>
    <w:rsid w:val="00C60771"/>
    <w:rsid w:val="00C634DC"/>
    <w:rsid w:val="00C6537B"/>
    <w:rsid w:val="00C67411"/>
    <w:rsid w:val="00C80B0B"/>
    <w:rsid w:val="00C831B4"/>
    <w:rsid w:val="00CA0F6A"/>
    <w:rsid w:val="00CA4A1F"/>
    <w:rsid w:val="00CB5F45"/>
    <w:rsid w:val="00CD12BB"/>
    <w:rsid w:val="00CF25D4"/>
    <w:rsid w:val="00CF5F87"/>
    <w:rsid w:val="00D14CD0"/>
    <w:rsid w:val="00D21C85"/>
    <w:rsid w:val="00D22D42"/>
    <w:rsid w:val="00D23D5F"/>
    <w:rsid w:val="00D2525B"/>
    <w:rsid w:val="00D3146C"/>
    <w:rsid w:val="00D42E05"/>
    <w:rsid w:val="00D437CF"/>
    <w:rsid w:val="00D46FD1"/>
    <w:rsid w:val="00D569C3"/>
    <w:rsid w:val="00D57924"/>
    <w:rsid w:val="00D72FE0"/>
    <w:rsid w:val="00D7574E"/>
    <w:rsid w:val="00D950EC"/>
    <w:rsid w:val="00DB01AB"/>
    <w:rsid w:val="00DB0A8B"/>
    <w:rsid w:val="00DB6FE7"/>
    <w:rsid w:val="00DC45E3"/>
    <w:rsid w:val="00DE1B72"/>
    <w:rsid w:val="00DE764E"/>
    <w:rsid w:val="00DF6EF2"/>
    <w:rsid w:val="00E069C3"/>
    <w:rsid w:val="00E11A4F"/>
    <w:rsid w:val="00E53BE0"/>
    <w:rsid w:val="00E54C13"/>
    <w:rsid w:val="00E55837"/>
    <w:rsid w:val="00E55D8F"/>
    <w:rsid w:val="00E5698C"/>
    <w:rsid w:val="00E57544"/>
    <w:rsid w:val="00E631C7"/>
    <w:rsid w:val="00E661D9"/>
    <w:rsid w:val="00E81029"/>
    <w:rsid w:val="00E869A3"/>
    <w:rsid w:val="00E87CCF"/>
    <w:rsid w:val="00E947D3"/>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5578E"/>
    <w:rsid w:val="00F611F2"/>
    <w:rsid w:val="00F74855"/>
    <w:rsid w:val="00F76D48"/>
    <w:rsid w:val="00F814D0"/>
    <w:rsid w:val="00F82970"/>
    <w:rsid w:val="00F90CB4"/>
    <w:rsid w:val="00F96843"/>
    <w:rsid w:val="00FA07A4"/>
    <w:rsid w:val="00FA6334"/>
    <w:rsid w:val="00FB3494"/>
    <w:rsid w:val="00FB6DA8"/>
    <w:rsid w:val="00FC3426"/>
    <w:rsid w:val="00FD557F"/>
    <w:rsid w:val="00FD67AA"/>
    <w:rsid w:val="00FD73AF"/>
    <w:rsid w:val="00FE6F13"/>
    <w:rsid w:val="00FE7619"/>
    <w:rsid w:val="11437EB3"/>
    <w:rsid w:val="12576028"/>
    <w:rsid w:val="43720684"/>
    <w:rsid w:val="59002122"/>
    <w:rsid w:val="7C2B5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E458B-49E1-42AF-8D7D-A49B85CB1E13}">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180</Words>
  <Characters>1028</Characters>
  <Lines>8</Lines>
  <Paragraphs>2</Paragraphs>
  <TotalTime>327</TotalTime>
  <ScaleCrop>false</ScaleCrop>
  <LinksUpToDate>false</LinksUpToDate>
  <CharactersWithSpaces>1206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2020-03-06T00:49:22Z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