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60" w:lineRule="atLeast"/>
        <w:ind w:firstLine="602" w:firstLineChars="200"/>
        <w:jc w:val="center"/>
        <w:rPr>
          <w:rFonts w:hint="default" w:eastAsiaTheme="minorEastAsia"/>
          <w:b/>
          <w:sz w:val="30"/>
          <w:szCs w:val="30"/>
          <w:lang w:val="en-US" w:eastAsia="zh-CN"/>
        </w:rPr>
      </w:pPr>
      <w:r>
        <w:rPr>
          <w:rFonts w:hint="eastAsia"/>
          <w:b/>
          <w:sz w:val="30"/>
          <w:szCs w:val="30"/>
        </w:rPr>
        <w:t>周</w:t>
      </w:r>
      <w:r>
        <w:rPr>
          <w:rFonts w:hint="eastAsia"/>
          <w:b/>
          <w:sz w:val="30"/>
          <w:szCs w:val="30"/>
          <w:lang w:val="en-US" w:eastAsia="zh-CN"/>
        </w:rPr>
        <w:t>二</w:t>
      </w:r>
      <w:r>
        <w:rPr>
          <w:rFonts w:hint="eastAsia"/>
          <w:b/>
          <w:sz w:val="30"/>
          <w:szCs w:val="30"/>
        </w:rPr>
        <w:t>：</w:t>
      </w:r>
      <w:r>
        <w:rPr>
          <w:rFonts w:hint="eastAsia"/>
          <w:b/>
          <w:sz w:val="30"/>
          <w:szCs w:val="30"/>
          <w:lang w:val="en-US" w:eastAsia="zh-CN"/>
        </w:rPr>
        <w:t>基金分析——长期债券的投资</w:t>
      </w:r>
    </w:p>
    <w:p>
      <w:pPr>
        <w:spacing w:line="160" w:lineRule="atLeast"/>
        <w:ind w:firstLine="422" w:firstLineChars="200"/>
        <w:jc w:val="center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作者：二师父</w:t>
      </w:r>
    </w:p>
    <w:p>
      <w:pPr>
        <w:spacing w:line="160" w:lineRule="atLeast"/>
        <w:ind w:firstLine="422" w:firstLineChars="200"/>
        <w:jc w:val="center"/>
        <w:rPr>
          <w:rFonts w:ascii="楷体" w:hAnsi="楷体" w:eastAsia="楷体"/>
          <w:b/>
          <w:szCs w:val="21"/>
        </w:rPr>
      </w:pPr>
      <w:r>
        <w:rPr>
          <w:rFonts w:hint="eastAsia" w:ascii="楷体" w:hAnsi="楷体" w:eastAsia="楷体"/>
          <w:b/>
          <w:szCs w:val="21"/>
        </w:rPr>
        <w:t>微信公众号：二师父定投</w:t>
      </w:r>
    </w:p>
    <w:p>
      <w:pPr>
        <w:spacing w:line="160" w:lineRule="atLeast"/>
        <w:ind w:firstLine="602" w:firstLineChars="200"/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二师父的名片</w:t>
      </w:r>
    </w:p>
    <w:p>
      <w:pPr>
        <w:spacing w:line="160" w:lineRule="atLeast"/>
        <w:ind w:firstLine="600" w:firstLineChars="200"/>
        <w:jc w:val="center"/>
        <w:rPr>
          <w:sz w:val="30"/>
          <w:szCs w:val="30"/>
        </w:rPr>
      </w:pPr>
      <w:r>
        <w:rPr>
          <w:sz w:val="30"/>
          <w:szCs w:val="30"/>
        </w:rPr>
        <w:drawing>
          <wp:inline distT="0" distB="0" distL="0" distR="0">
            <wp:extent cx="4294505" cy="2299335"/>
            <wp:effectExtent l="0" t="0" r="0" b="5715"/>
            <wp:docPr id="2" name="图片 2" descr="D:\宣传工作\2018\自律定投，拥抱自由\3-二师父定投\3-学习进步\3-备用配图\稿定设计导出-20181216-1904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:\宣传工作\2018\自律定投，拥抱自由\3-二师父定投\3-学习进步\3-备用配图\稿定设计导出-20181216-1904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1433" cy="2297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FFFFFF"/>
        <w:spacing w:before="0" w:beforeAutospacing="0" w:after="0" w:afterAutospacing="0" w:line="160" w:lineRule="atLeast"/>
        <w:ind w:firstLine="500" w:firstLineChars="200"/>
        <w:jc w:val="both"/>
        <w:rPr>
          <w:rFonts w:ascii="仿宋" w:hAnsi="仿宋" w:eastAsia="仿宋" w:cs="Helvetica"/>
          <w:color w:val="000000"/>
          <w:sz w:val="25"/>
          <w:szCs w:val="25"/>
        </w:rPr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长期债券有利率债、信用债、通胀保值债券。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这些债券的涨跌和利率、通胀以及宏观经济都有关系。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对于通胀保值债券，通胀上升的时候，通胀保值债券上涨，而信用债和经济增长有关，经济增长的时候信用债券也会上涨。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投资的时候三种债券都可以投，一般债券就是四种风险——利率风险、违约风险、通胀风险，经济风险。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对于违约风险是欠了钱不还，有的企业债就会这样，不是他不想还，而是当他真的没钱的时候只能够赖账了，所以投资债券还是以国债或者债券ETF为主，避免重仓债券发生违约风险。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对于利率债券，一般债券价格和利率是负相关关系。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市场利率越低，那么货币基金、银行理财产品收益率也会越低，这种时候投资者就会寻找有固定利息的债券进行投资。那么债券价格就会上涨。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历史上中国10年期国债利率最低是2.2%，最高是4.8%。所以投资者可以在利率相对高位，10年期国债利率高于3.5%投资，利率低于3%的时候逐步卖出。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这样的话风险较低。这是不算违约风险的情况，如果对于发生违约的企业，就不完全复合利率的关系了。</w:t>
      </w:r>
    </w:p>
    <w:p>
      <w:pPr>
        <w:spacing w:line="160" w:lineRule="atLeast"/>
        <w:rPr>
          <w:rFonts w:hint="eastAsia"/>
          <w:lang w:val="en-US" w:eastAsia="zh-CN"/>
        </w:rPr>
      </w:pPr>
    </w:p>
    <w:p>
      <w:pPr>
        <w:spacing w:line="160" w:lineRule="atLeas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债券基金收益率比较低，按照这种利率关系定投，一年年化收益率大概可以做到8%，如果还想更高一点，只能够投资长久期的国债，这类国债是自身加了杠杆的。如果不能接受回撤，就需要投资国债ETF。</w:t>
      </w:r>
      <w:bookmarkStart w:id="0" w:name="_GoBack"/>
      <w:bookmarkEnd w:id="0"/>
    </w:p>
    <w:p>
      <w:pPr>
        <w:spacing w:line="160" w:lineRule="atLeast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 w:ascii="仿宋" w:hAnsi="仿宋" w:eastAsia="仿宋"/>
        <w:b/>
      </w:rPr>
      <w:t>版权所有，转载请授权</w:t>
    </w:r>
    <w:r>
      <w:ptab w:relativeTo="margin" w:alignment="center" w:leader="none"/>
    </w:r>
    <w:r>
      <w:rPr>
        <w:rFonts w:hint="eastAsia" w:ascii="华文中宋" w:hAnsi="华文中宋" w:eastAsia="华文中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 w:ascii="仿宋" w:hAnsi="仿宋" w:eastAsia="仿宋"/>
        <w:b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A65"/>
    <w:rsid w:val="00011CFB"/>
    <w:rsid w:val="00022877"/>
    <w:rsid w:val="00026F62"/>
    <w:rsid w:val="00032A4A"/>
    <w:rsid w:val="000549AA"/>
    <w:rsid w:val="00083265"/>
    <w:rsid w:val="00097DD3"/>
    <w:rsid w:val="000A1D72"/>
    <w:rsid w:val="000A33BF"/>
    <w:rsid w:val="000A3D58"/>
    <w:rsid w:val="000C0267"/>
    <w:rsid w:val="000C50CF"/>
    <w:rsid w:val="000C5AE3"/>
    <w:rsid w:val="00112157"/>
    <w:rsid w:val="0012731A"/>
    <w:rsid w:val="0013068B"/>
    <w:rsid w:val="00132789"/>
    <w:rsid w:val="00133C0D"/>
    <w:rsid w:val="00134CB2"/>
    <w:rsid w:val="00140324"/>
    <w:rsid w:val="00172CD4"/>
    <w:rsid w:val="001778C5"/>
    <w:rsid w:val="001A02EC"/>
    <w:rsid w:val="001A2391"/>
    <w:rsid w:val="001B4114"/>
    <w:rsid w:val="001B45CB"/>
    <w:rsid w:val="001C4F52"/>
    <w:rsid w:val="001D2EAB"/>
    <w:rsid w:val="001D3753"/>
    <w:rsid w:val="001E376C"/>
    <w:rsid w:val="001E38ED"/>
    <w:rsid w:val="001E41FF"/>
    <w:rsid w:val="001E6810"/>
    <w:rsid w:val="001F13DF"/>
    <w:rsid w:val="00204212"/>
    <w:rsid w:val="00227BB3"/>
    <w:rsid w:val="00294EF0"/>
    <w:rsid w:val="002A1DCB"/>
    <w:rsid w:val="002C0959"/>
    <w:rsid w:val="002C1393"/>
    <w:rsid w:val="002F2D96"/>
    <w:rsid w:val="00333ABF"/>
    <w:rsid w:val="003434B4"/>
    <w:rsid w:val="00367FAE"/>
    <w:rsid w:val="00392397"/>
    <w:rsid w:val="003B0812"/>
    <w:rsid w:val="003C56CB"/>
    <w:rsid w:val="003C7A65"/>
    <w:rsid w:val="003D401B"/>
    <w:rsid w:val="003E27B3"/>
    <w:rsid w:val="003F4DAE"/>
    <w:rsid w:val="00417307"/>
    <w:rsid w:val="004230A0"/>
    <w:rsid w:val="00426E7E"/>
    <w:rsid w:val="00455980"/>
    <w:rsid w:val="004577DE"/>
    <w:rsid w:val="004728ED"/>
    <w:rsid w:val="0049261E"/>
    <w:rsid w:val="004A1AFC"/>
    <w:rsid w:val="004A1B26"/>
    <w:rsid w:val="004A7F55"/>
    <w:rsid w:val="004B6E19"/>
    <w:rsid w:val="004D772E"/>
    <w:rsid w:val="004E5A45"/>
    <w:rsid w:val="004F5EE1"/>
    <w:rsid w:val="005017B1"/>
    <w:rsid w:val="005147D3"/>
    <w:rsid w:val="005170DE"/>
    <w:rsid w:val="00551BBF"/>
    <w:rsid w:val="00560326"/>
    <w:rsid w:val="00577368"/>
    <w:rsid w:val="005904D7"/>
    <w:rsid w:val="005F3D14"/>
    <w:rsid w:val="00622460"/>
    <w:rsid w:val="00674775"/>
    <w:rsid w:val="00680A39"/>
    <w:rsid w:val="006D6F4C"/>
    <w:rsid w:val="006F447C"/>
    <w:rsid w:val="00737C74"/>
    <w:rsid w:val="00740D21"/>
    <w:rsid w:val="00744C07"/>
    <w:rsid w:val="00777470"/>
    <w:rsid w:val="007854DF"/>
    <w:rsid w:val="007971B5"/>
    <w:rsid w:val="007A621F"/>
    <w:rsid w:val="007A7469"/>
    <w:rsid w:val="007E34F2"/>
    <w:rsid w:val="007F4287"/>
    <w:rsid w:val="00825285"/>
    <w:rsid w:val="008263B4"/>
    <w:rsid w:val="008331D4"/>
    <w:rsid w:val="00835A12"/>
    <w:rsid w:val="00844D19"/>
    <w:rsid w:val="00850A28"/>
    <w:rsid w:val="008546D7"/>
    <w:rsid w:val="00864824"/>
    <w:rsid w:val="00867513"/>
    <w:rsid w:val="00872EA0"/>
    <w:rsid w:val="00887C65"/>
    <w:rsid w:val="008971F4"/>
    <w:rsid w:val="008B31CC"/>
    <w:rsid w:val="008B5066"/>
    <w:rsid w:val="008C33DB"/>
    <w:rsid w:val="008C4C42"/>
    <w:rsid w:val="008E01B1"/>
    <w:rsid w:val="008E3CA1"/>
    <w:rsid w:val="008E5506"/>
    <w:rsid w:val="00930DD9"/>
    <w:rsid w:val="00964E31"/>
    <w:rsid w:val="0098149E"/>
    <w:rsid w:val="00982812"/>
    <w:rsid w:val="00992560"/>
    <w:rsid w:val="009A3ECC"/>
    <w:rsid w:val="009A5D95"/>
    <w:rsid w:val="009B123F"/>
    <w:rsid w:val="009C2CDA"/>
    <w:rsid w:val="009C6032"/>
    <w:rsid w:val="009D3D25"/>
    <w:rsid w:val="009D414C"/>
    <w:rsid w:val="009E3E83"/>
    <w:rsid w:val="009E7341"/>
    <w:rsid w:val="009F5073"/>
    <w:rsid w:val="00A159B3"/>
    <w:rsid w:val="00A37A4F"/>
    <w:rsid w:val="00A417D8"/>
    <w:rsid w:val="00A87793"/>
    <w:rsid w:val="00A96D17"/>
    <w:rsid w:val="00AA1D8A"/>
    <w:rsid w:val="00AA564E"/>
    <w:rsid w:val="00AD2BD8"/>
    <w:rsid w:val="00AD2D47"/>
    <w:rsid w:val="00AF6D8E"/>
    <w:rsid w:val="00B0150A"/>
    <w:rsid w:val="00B05AB3"/>
    <w:rsid w:val="00B13AB1"/>
    <w:rsid w:val="00B5082D"/>
    <w:rsid w:val="00B7103A"/>
    <w:rsid w:val="00B73B5C"/>
    <w:rsid w:val="00BB584D"/>
    <w:rsid w:val="00BC47AE"/>
    <w:rsid w:val="00BD0587"/>
    <w:rsid w:val="00BD08C1"/>
    <w:rsid w:val="00BF0ACF"/>
    <w:rsid w:val="00BF48DD"/>
    <w:rsid w:val="00C1416D"/>
    <w:rsid w:val="00C25AB9"/>
    <w:rsid w:val="00C27724"/>
    <w:rsid w:val="00C36A01"/>
    <w:rsid w:val="00C4239B"/>
    <w:rsid w:val="00C46686"/>
    <w:rsid w:val="00C5035D"/>
    <w:rsid w:val="00C6547E"/>
    <w:rsid w:val="00C72BED"/>
    <w:rsid w:val="00C75826"/>
    <w:rsid w:val="00C90859"/>
    <w:rsid w:val="00C90EA0"/>
    <w:rsid w:val="00CA5BCA"/>
    <w:rsid w:val="00CD2089"/>
    <w:rsid w:val="00CD2EB2"/>
    <w:rsid w:val="00CE2944"/>
    <w:rsid w:val="00CF2DC8"/>
    <w:rsid w:val="00CF3602"/>
    <w:rsid w:val="00D0797E"/>
    <w:rsid w:val="00D10B2F"/>
    <w:rsid w:val="00D12C51"/>
    <w:rsid w:val="00D26824"/>
    <w:rsid w:val="00D3406A"/>
    <w:rsid w:val="00D42C22"/>
    <w:rsid w:val="00D567EE"/>
    <w:rsid w:val="00D631E7"/>
    <w:rsid w:val="00D6689D"/>
    <w:rsid w:val="00D82020"/>
    <w:rsid w:val="00D83AE4"/>
    <w:rsid w:val="00D83F3A"/>
    <w:rsid w:val="00D86D1F"/>
    <w:rsid w:val="00DB294B"/>
    <w:rsid w:val="00DB2D17"/>
    <w:rsid w:val="00DC29E4"/>
    <w:rsid w:val="00DD73BF"/>
    <w:rsid w:val="00DE69AB"/>
    <w:rsid w:val="00DE7232"/>
    <w:rsid w:val="00DF083E"/>
    <w:rsid w:val="00DF4B3D"/>
    <w:rsid w:val="00DF5D85"/>
    <w:rsid w:val="00DF7B5F"/>
    <w:rsid w:val="00E2187D"/>
    <w:rsid w:val="00E4456F"/>
    <w:rsid w:val="00E445A6"/>
    <w:rsid w:val="00E45AD8"/>
    <w:rsid w:val="00E53EEC"/>
    <w:rsid w:val="00E5614E"/>
    <w:rsid w:val="00E66937"/>
    <w:rsid w:val="00EA16A7"/>
    <w:rsid w:val="00EA4B7E"/>
    <w:rsid w:val="00EA69E2"/>
    <w:rsid w:val="00EB6166"/>
    <w:rsid w:val="00EB6B0A"/>
    <w:rsid w:val="00EC57B2"/>
    <w:rsid w:val="00EC5F21"/>
    <w:rsid w:val="00ED0C22"/>
    <w:rsid w:val="00EE6125"/>
    <w:rsid w:val="00F0339E"/>
    <w:rsid w:val="00F06780"/>
    <w:rsid w:val="00F11CC9"/>
    <w:rsid w:val="00F11EBB"/>
    <w:rsid w:val="00F33F42"/>
    <w:rsid w:val="00F41A42"/>
    <w:rsid w:val="00F5140A"/>
    <w:rsid w:val="00F61733"/>
    <w:rsid w:val="00F657A2"/>
    <w:rsid w:val="00F746AA"/>
    <w:rsid w:val="00F80CAA"/>
    <w:rsid w:val="00F84372"/>
    <w:rsid w:val="00F847F8"/>
    <w:rsid w:val="00F8532B"/>
    <w:rsid w:val="00F94A2A"/>
    <w:rsid w:val="00FA25FB"/>
    <w:rsid w:val="00FA408E"/>
    <w:rsid w:val="00FB5F39"/>
    <w:rsid w:val="00FD0969"/>
    <w:rsid w:val="00FD2681"/>
    <w:rsid w:val="00FD4ED9"/>
    <w:rsid w:val="0D0F2714"/>
    <w:rsid w:val="35471A52"/>
    <w:rsid w:val="5B4E05B8"/>
    <w:rsid w:val="620B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character" w:styleId="12">
    <w:name w:val="Placeholder Text"/>
    <w:basedOn w:val="7"/>
    <w:semiHidden/>
    <w:qFormat/>
    <w:uiPriority w:val="99"/>
    <w:rPr>
      <w:color w:val="808080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A5ECE4-74CD-40F3-B787-DA53E199F8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58</Words>
  <Characters>337</Characters>
  <Lines>2</Lines>
  <Paragraphs>1</Paragraphs>
  <TotalTime>1356</TotalTime>
  <ScaleCrop>false</ScaleCrop>
  <LinksUpToDate>false</LinksUpToDate>
  <CharactersWithSpaces>394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2018-01-29T14:59:00Z</dcterms:created>
  <dc:creator>ASUS</dc:creator>
  <cp:lastModifiedBy>微笑</cp:lastModifiedBy>
  <dcterms:modified xsi:type="dcterms:W3CDTF">2020-04-28T08:02:07Z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