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53268F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二师父</w:t>
      </w:r>
      <w:r w:rsidR="008F1587">
        <w:rPr>
          <w:rFonts w:ascii="仿宋" w:eastAsia="仿宋" w:hAnsi="仿宋" w:hint="eastAsia"/>
          <w:sz w:val="32"/>
          <w:szCs w:val="32"/>
        </w:rPr>
        <w:t>223</w:t>
      </w:r>
      <w:r>
        <w:rPr>
          <w:rFonts w:ascii="仿宋" w:eastAsia="仿宋" w:hAnsi="仿宋" w:hint="eastAsia"/>
          <w:sz w:val="32"/>
          <w:szCs w:val="32"/>
        </w:rPr>
        <w:t>期</w:t>
      </w:r>
      <w:proofErr w:type="gramStart"/>
      <w:r>
        <w:rPr>
          <w:rFonts w:ascii="仿宋" w:eastAsia="仿宋" w:hAnsi="仿宋" w:hint="eastAsia"/>
          <w:sz w:val="32"/>
          <w:szCs w:val="32"/>
        </w:rPr>
        <w:t>低估定投</w:t>
      </w:r>
      <w:bookmarkStart w:id="0" w:name="_GoBack"/>
      <w:bookmarkEnd w:id="0"/>
      <w:r>
        <w:rPr>
          <w:rFonts w:ascii="仿宋" w:eastAsia="仿宋" w:hAnsi="仿宋" w:hint="eastAsia"/>
          <w:sz w:val="32"/>
          <w:szCs w:val="32"/>
        </w:rPr>
        <w:t>实盘</w:t>
      </w:r>
      <w:proofErr w:type="gramEnd"/>
      <w:r w:rsidR="008F1587">
        <w:rPr>
          <w:rFonts w:ascii="仿宋" w:eastAsia="仿宋" w:hAnsi="仿宋" w:hint="eastAsia"/>
          <w:sz w:val="32"/>
          <w:szCs w:val="32"/>
        </w:rPr>
        <w:t>（医药100进入高估区域）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8F1587" w:rsidRDefault="008F1587" w:rsidP="004D0FA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迎来年后的第一次</w:t>
      </w:r>
      <w:proofErr w:type="gramStart"/>
      <w:r>
        <w:rPr>
          <w:rFonts w:ascii="仿宋" w:eastAsia="仿宋" w:hAnsi="仿宋" w:hint="eastAsia"/>
          <w:sz w:val="24"/>
          <w:szCs w:val="24"/>
        </w:rPr>
        <w:t>场外定投</w:t>
      </w:r>
      <w:proofErr w:type="gramEnd"/>
      <w:r>
        <w:rPr>
          <w:rFonts w:ascii="仿宋" w:eastAsia="仿宋" w:hAnsi="仿宋" w:hint="eastAsia"/>
          <w:sz w:val="24"/>
          <w:szCs w:val="24"/>
        </w:rPr>
        <w:t>，上证综合指数又破3000点，珍惜3000点以下的投资机会。</w:t>
      </w:r>
    </w:p>
    <w:p w:rsidR="008F1587" w:rsidRDefault="008F1587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F1C7B" w:rsidRPr="008F1587" w:rsidRDefault="008F1587" w:rsidP="004D0FA3">
      <w:pPr>
        <w:jc w:val="left"/>
        <w:rPr>
          <w:rFonts w:ascii="仿宋" w:eastAsia="仿宋" w:hAnsi="仿宋"/>
          <w:b/>
          <w:sz w:val="24"/>
          <w:szCs w:val="24"/>
        </w:rPr>
      </w:pPr>
      <w:r w:rsidRPr="008F1587">
        <w:rPr>
          <w:rFonts w:ascii="仿宋" w:eastAsia="仿宋" w:hAnsi="仿宋" w:hint="eastAsia"/>
          <w:b/>
          <w:sz w:val="24"/>
          <w:szCs w:val="24"/>
        </w:rPr>
        <w:t>1、医药100进入高估区域</w:t>
      </w:r>
    </w:p>
    <w:p w:rsidR="008F1587" w:rsidRDefault="008F1587" w:rsidP="00F926E0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8F1587" w:rsidRPr="008F1587" w:rsidRDefault="008F1587" w:rsidP="00F926E0">
      <w:pPr>
        <w:jc w:val="left"/>
        <w:rPr>
          <w:rFonts w:ascii="仿宋" w:eastAsia="仿宋" w:hAnsi="仿宋" w:hint="eastAsia"/>
          <w:sz w:val="24"/>
          <w:szCs w:val="24"/>
        </w:rPr>
      </w:pPr>
      <w:r w:rsidRPr="008F1587">
        <w:rPr>
          <w:rFonts w:ascii="仿宋" w:eastAsia="仿宋" w:hAnsi="仿宋" w:hint="eastAsia"/>
          <w:sz w:val="24"/>
          <w:szCs w:val="24"/>
        </w:rPr>
        <w:t>中证医药100指数今天涨了3.82%，市盈率涨到了40倍，进入了高估区域，估值只比2015年牛市顶点低一些。</w:t>
      </w:r>
    </w:p>
    <w:p w:rsidR="008F1587" w:rsidRPr="008F1587" w:rsidRDefault="008F1587" w:rsidP="00F926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F1587" w:rsidRPr="008F1587" w:rsidRDefault="008F1587" w:rsidP="00F926E0">
      <w:pPr>
        <w:jc w:val="left"/>
        <w:rPr>
          <w:rFonts w:ascii="仿宋" w:eastAsia="仿宋" w:hAnsi="仿宋" w:hint="eastAsia"/>
          <w:sz w:val="24"/>
          <w:szCs w:val="24"/>
        </w:rPr>
      </w:pPr>
      <w:r w:rsidRPr="008F1587">
        <w:rPr>
          <w:rFonts w:ascii="仿宋" w:eastAsia="仿宋" w:hAnsi="仿宋" w:hint="eastAsia"/>
          <w:sz w:val="24"/>
          <w:szCs w:val="24"/>
        </w:rPr>
        <w:t>在2015年的那轮结构性牛市中，中小盘股票涨幅比较好，以中盘医药股为代表的中证医药100自然疯涨，最高市盈率达到了64倍。</w:t>
      </w:r>
    </w:p>
    <w:p w:rsidR="008F1587" w:rsidRPr="008F1587" w:rsidRDefault="008F1587" w:rsidP="00F926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F1587" w:rsidRPr="008F1587" w:rsidRDefault="008F1587" w:rsidP="00F926E0">
      <w:pPr>
        <w:jc w:val="left"/>
        <w:rPr>
          <w:rFonts w:ascii="仿宋" w:eastAsia="仿宋" w:hAnsi="仿宋" w:hint="eastAsia"/>
          <w:sz w:val="24"/>
          <w:szCs w:val="24"/>
        </w:rPr>
      </w:pPr>
      <w:r w:rsidRPr="008F1587">
        <w:rPr>
          <w:rFonts w:ascii="仿宋" w:eastAsia="仿宋" w:hAnsi="仿宋" w:hint="eastAsia"/>
          <w:sz w:val="24"/>
          <w:szCs w:val="24"/>
        </w:rPr>
        <w:t>目前医药100进入高估区域，新手投资者按照高估卖本的止盈策略卖出即可。对于已经有了丰富投资经验且现金流充足的投资者可以择时卖出。高估的指数仍旧有可能继续上涨，涨的越好的基金更容易遭遇市场疯抢。</w:t>
      </w:r>
    </w:p>
    <w:p w:rsidR="008F1587" w:rsidRDefault="008F1587" w:rsidP="00F926E0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8F1587" w:rsidRDefault="008F1587" w:rsidP="00F926E0">
      <w:pPr>
        <w:jc w:val="lef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2、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定投份额和定投的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基金</w:t>
      </w:r>
    </w:p>
    <w:p w:rsidR="008F1587" w:rsidRDefault="008F1587" w:rsidP="00F926E0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8F1587" w:rsidRPr="00E06DB5" w:rsidRDefault="008F1587" w:rsidP="00F926E0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 w:rsidRPr="00E06DB5">
        <w:rPr>
          <w:rFonts w:ascii="仿宋" w:eastAsia="仿宋" w:hAnsi="仿宋" w:hint="eastAsia"/>
          <w:sz w:val="24"/>
          <w:szCs w:val="24"/>
        </w:rPr>
        <w:t>定投份额</w:t>
      </w:r>
      <w:proofErr w:type="gramEnd"/>
      <w:r w:rsidRPr="00E06DB5">
        <w:rPr>
          <w:rFonts w:ascii="仿宋" w:eastAsia="仿宋" w:hAnsi="仿宋" w:hint="eastAsia"/>
          <w:sz w:val="24"/>
          <w:szCs w:val="24"/>
        </w:rPr>
        <w:t>增加到1.25份，目前市场位置正常偏低，严格根据估值指标控制投资份额，如果市场继续下跌，会逐步增加到更多的份额</w:t>
      </w:r>
      <w:r w:rsidR="00AB63DB" w:rsidRPr="00E06DB5">
        <w:rPr>
          <w:rFonts w:ascii="仿宋" w:eastAsia="仿宋" w:hAnsi="仿宋" w:hint="eastAsia"/>
          <w:sz w:val="24"/>
          <w:szCs w:val="24"/>
        </w:rPr>
        <w:t>。</w:t>
      </w:r>
    </w:p>
    <w:p w:rsidR="00AB63DB" w:rsidRPr="00E06DB5" w:rsidRDefault="00AB63DB" w:rsidP="00F926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B63DB" w:rsidRPr="00E06DB5" w:rsidRDefault="00AB63DB" w:rsidP="00F926E0">
      <w:pPr>
        <w:jc w:val="left"/>
        <w:rPr>
          <w:rFonts w:ascii="仿宋" w:eastAsia="仿宋" w:hAnsi="仿宋" w:hint="eastAsia"/>
          <w:sz w:val="24"/>
          <w:szCs w:val="24"/>
        </w:rPr>
      </w:pPr>
      <w:r w:rsidRPr="00E06DB5">
        <w:rPr>
          <w:rFonts w:ascii="仿宋" w:eastAsia="仿宋" w:hAnsi="仿宋" w:hint="eastAsia"/>
          <w:sz w:val="24"/>
          <w:szCs w:val="24"/>
        </w:rPr>
        <w:t>不要着急，市场总是不缺机会的，还记得3100点的时候每次</w:t>
      </w:r>
      <w:proofErr w:type="gramStart"/>
      <w:r w:rsidRPr="00E06DB5">
        <w:rPr>
          <w:rFonts w:ascii="仿宋" w:eastAsia="仿宋" w:hAnsi="仿宋" w:hint="eastAsia"/>
          <w:sz w:val="24"/>
          <w:szCs w:val="24"/>
        </w:rPr>
        <w:t>只定投</w:t>
      </w:r>
      <w:proofErr w:type="gramEnd"/>
      <w:r w:rsidRPr="00E06DB5">
        <w:rPr>
          <w:rFonts w:ascii="仿宋" w:eastAsia="仿宋" w:hAnsi="仿宋" w:hint="eastAsia"/>
          <w:sz w:val="24"/>
          <w:szCs w:val="24"/>
        </w:rPr>
        <w:t>0.25份，A股市</w:t>
      </w:r>
      <w:proofErr w:type="gramStart"/>
      <w:r w:rsidRPr="00E06DB5">
        <w:rPr>
          <w:rFonts w:ascii="仿宋" w:eastAsia="仿宋" w:hAnsi="仿宋" w:hint="eastAsia"/>
          <w:sz w:val="24"/>
          <w:szCs w:val="24"/>
        </w:rPr>
        <w:t>场永远</w:t>
      </w:r>
      <w:proofErr w:type="gramEnd"/>
      <w:r w:rsidRPr="00E06DB5">
        <w:rPr>
          <w:rFonts w:ascii="仿宋" w:eastAsia="仿宋" w:hAnsi="仿宋" w:hint="eastAsia"/>
          <w:sz w:val="24"/>
          <w:szCs w:val="24"/>
        </w:rPr>
        <w:t>不缺机会，坚守纪律耐心定投，然后等待超级牛市的到来，静待花开。</w:t>
      </w:r>
    </w:p>
    <w:p w:rsidR="00AB63DB" w:rsidRPr="00E06DB5" w:rsidRDefault="00AB63DB" w:rsidP="00F926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B63DB" w:rsidRPr="00E06DB5" w:rsidRDefault="00AB63DB" w:rsidP="00F926E0">
      <w:pPr>
        <w:jc w:val="left"/>
        <w:rPr>
          <w:rFonts w:ascii="仿宋" w:eastAsia="仿宋" w:hAnsi="仿宋" w:hint="eastAsia"/>
          <w:sz w:val="24"/>
          <w:szCs w:val="24"/>
        </w:rPr>
      </w:pPr>
      <w:r w:rsidRPr="00E06DB5">
        <w:rPr>
          <w:rFonts w:ascii="仿宋" w:eastAsia="仿宋" w:hAnsi="仿宋" w:hint="eastAsia"/>
          <w:sz w:val="24"/>
          <w:szCs w:val="24"/>
        </w:rPr>
        <w:t>本次基本面60、50AH、中证500、中证银行、恒生国企指数都进入了低估区域，全部开始定投，不在乎一年两年的收益，在乎的是几年以后牛市爆发的整体收益。</w:t>
      </w:r>
    </w:p>
    <w:p w:rsidR="00AB63DB" w:rsidRDefault="00AB63DB" w:rsidP="00F926E0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AB63DB" w:rsidRDefault="00AB63DB" w:rsidP="00F926E0">
      <w:pPr>
        <w:jc w:val="lef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3、</w:t>
      </w:r>
      <w:r w:rsidR="00E06DB5">
        <w:rPr>
          <w:rFonts w:ascii="仿宋" w:eastAsia="仿宋" w:hAnsi="仿宋" w:hint="eastAsia"/>
          <w:b/>
          <w:sz w:val="24"/>
          <w:szCs w:val="24"/>
        </w:rPr>
        <w:t>浮亏永远不要卖出</w:t>
      </w:r>
    </w:p>
    <w:p w:rsidR="00E06DB5" w:rsidRPr="005572BB" w:rsidRDefault="00E06DB5" w:rsidP="00F926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06DB5" w:rsidRPr="005572BB" w:rsidRDefault="00E06DB5" w:rsidP="00F926E0">
      <w:pPr>
        <w:jc w:val="left"/>
        <w:rPr>
          <w:rFonts w:ascii="仿宋" w:eastAsia="仿宋" w:hAnsi="仿宋" w:hint="eastAsia"/>
          <w:sz w:val="24"/>
          <w:szCs w:val="24"/>
        </w:rPr>
      </w:pPr>
      <w:r w:rsidRPr="005572BB">
        <w:rPr>
          <w:rFonts w:ascii="仿宋" w:eastAsia="仿宋" w:hAnsi="仿宋" w:hint="eastAsia"/>
          <w:sz w:val="24"/>
          <w:szCs w:val="24"/>
        </w:rPr>
        <w:t>实盘在年前1月21号清仓了国泰国证房地产行业指数基金，有一定的利润。当时卖出主要考虑北上资金减仓，同时这是一只分级基金，计划在本年底分级基金都会被退市或者转型，所以在市场预期较差的时候卖出了。</w:t>
      </w:r>
    </w:p>
    <w:p w:rsidR="005572BB" w:rsidRPr="00677B79" w:rsidRDefault="005572BB" w:rsidP="00F926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572BB" w:rsidRPr="00677B79" w:rsidRDefault="005572BB" w:rsidP="00F926E0">
      <w:pPr>
        <w:jc w:val="left"/>
        <w:rPr>
          <w:rFonts w:ascii="仿宋" w:eastAsia="仿宋" w:hAnsi="仿宋" w:hint="eastAsia"/>
          <w:sz w:val="24"/>
          <w:szCs w:val="24"/>
        </w:rPr>
      </w:pPr>
      <w:r w:rsidRPr="00677B79">
        <w:rPr>
          <w:rFonts w:ascii="仿宋" w:eastAsia="仿宋" w:hAnsi="仿宋" w:hint="eastAsia"/>
          <w:sz w:val="24"/>
          <w:szCs w:val="24"/>
        </w:rPr>
        <w:t>年后就发生了暴跌，很多人开始恐慌，恐慌卖出，这种时候卖出基金基本处于浮亏的状态是不划算的，违背</w:t>
      </w:r>
      <w:proofErr w:type="gramStart"/>
      <w:r w:rsidRPr="00677B79">
        <w:rPr>
          <w:rFonts w:ascii="仿宋" w:eastAsia="仿宋" w:hAnsi="仿宋" w:hint="eastAsia"/>
          <w:sz w:val="24"/>
          <w:szCs w:val="24"/>
        </w:rPr>
        <w:t>了定投止</w:t>
      </w:r>
      <w:proofErr w:type="gramEnd"/>
      <w:r w:rsidRPr="00677B79">
        <w:rPr>
          <w:rFonts w:ascii="仿宋" w:eastAsia="仿宋" w:hAnsi="仿宋" w:hint="eastAsia"/>
          <w:sz w:val="24"/>
          <w:szCs w:val="24"/>
        </w:rPr>
        <w:t>盈不止损的原则，这是错误的操作。</w:t>
      </w:r>
    </w:p>
    <w:p w:rsidR="005572BB" w:rsidRDefault="005572BB" w:rsidP="00F926E0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5572BB" w:rsidRDefault="005572BB" w:rsidP="00F926E0">
      <w:pPr>
        <w:jc w:val="lef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大家</w:t>
      </w:r>
      <w:r w:rsidR="00677B79">
        <w:rPr>
          <w:rFonts w:ascii="仿宋" w:eastAsia="仿宋" w:hAnsi="仿宋" w:hint="eastAsia"/>
          <w:b/>
          <w:sz w:val="24"/>
          <w:szCs w:val="24"/>
        </w:rPr>
        <w:t>记住</w:t>
      </w:r>
      <w:r>
        <w:rPr>
          <w:rFonts w:ascii="仿宋" w:eastAsia="仿宋" w:hAnsi="仿宋" w:hint="eastAsia"/>
          <w:b/>
          <w:sz w:val="24"/>
          <w:szCs w:val="24"/>
        </w:rPr>
        <w:t>，低估区域购买的指数不管浮亏多少都不要卖出，未来一定会盈利的，这和股票投资不一样，股票投资如果企业基本面恶化不管盈亏及时清仓。</w:t>
      </w:r>
    </w:p>
    <w:p w:rsidR="005572BB" w:rsidRDefault="005572BB" w:rsidP="00F926E0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5572BB" w:rsidRPr="007E1EA9" w:rsidRDefault="005572BB" w:rsidP="00F926E0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新的一年，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定投继续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，耐心坚守，静待花开。</w:t>
      </w:r>
    </w:p>
    <w:sectPr w:rsidR="005572BB" w:rsidRPr="007E1EA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6AC" w:rsidRDefault="008106AC" w:rsidP="00BB71F5">
      <w:r>
        <w:separator/>
      </w:r>
    </w:p>
  </w:endnote>
  <w:endnote w:type="continuationSeparator" w:id="0">
    <w:p w:rsidR="008106AC" w:rsidRDefault="008106AC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6AC" w:rsidRDefault="008106AC" w:rsidP="00BB71F5">
      <w:r>
        <w:separator/>
      </w:r>
    </w:p>
  </w:footnote>
  <w:footnote w:type="continuationSeparator" w:id="0">
    <w:p w:rsidR="008106AC" w:rsidRDefault="008106AC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5696E"/>
    <w:multiLevelType w:val="hybridMultilevel"/>
    <w:tmpl w:val="B3D2F576"/>
    <w:lvl w:ilvl="0" w:tplc="E96C61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BD573B"/>
    <w:multiLevelType w:val="hybridMultilevel"/>
    <w:tmpl w:val="812A85BE"/>
    <w:lvl w:ilvl="0" w:tplc="18828C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1AF6"/>
    <w:rsid w:val="0002469E"/>
    <w:rsid w:val="00024CF3"/>
    <w:rsid w:val="0003414D"/>
    <w:rsid w:val="00035D2C"/>
    <w:rsid w:val="000418BD"/>
    <w:rsid w:val="00042A98"/>
    <w:rsid w:val="00051DDB"/>
    <w:rsid w:val="00066D9C"/>
    <w:rsid w:val="00075C09"/>
    <w:rsid w:val="00077FD8"/>
    <w:rsid w:val="00080F66"/>
    <w:rsid w:val="000964AF"/>
    <w:rsid w:val="00097946"/>
    <w:rsid w:val="000A0906"/>
    <w:rsid w:val="000A2F1D"/>
    <w:rsid w:val="000A5892"/>
    <w:rsid w:val="000B75C1"/>
    <w:rsid w:val="000C3DEE"/>
    <w:rsid w:val="000D19E3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09D0"/>
    <w:rsid w:val="0016105F"/>
    <w:rsid w:val="00167380"/>
    <w:rsid w:val="00167DF2"/>
    <w:rsid w:val="0019431A"/>
    <w:rsid w:val="001A48C5"/>
    <w:rsid w:val="001A6305"/>
    <w:rsid w:val="001B1F12"/>
    <w:rsid w:val="001C78D6"/>
    <w:rsid w:val="001D735D"/>
    <w:rsid w:val="001E4130"/>
    <w:rsid w:val="001F06EE"/>
    <w:rsid w:val="001F21EC"/>
    <w:rsid w:val="002057DE"/>
    <w:rsid w:val="00220935"/>
    <w:rsid w:val="002259C7"/>
    <w:rsid w:val="00241ECD"/>
    <w:rsid w:val="00243044"/>
    <w:rsid w:val="00254C0C"/>
    <w:rsid w:val="00255DF3"/>
    <w:rsid w:val="00257B18"/>
    <w:rsid w:val="00257C09"/>
    <w:rsid w:val="00265B91"/>
    <w:rsid w:val="00267969"/>
    <w:rsid w:val="0027308D"/>
    <w:rsid w:val="00290901"/>
    <w:rsid w:val="00290AFE"/>
    <w:rsid w:val="00290DC9"/>
    <w:rsid w:val="00291FFA"/>
    <w:rsid w:val="002925B2"/>
    <w:rsid w:val="00292719"/>
    <w:rsid w:val="00294A2E"/>
    <w:rsid w:val="002975F6"/>
    <w:rsid w:val="002B4530"/>
    <w:rsid w:val="002B5C6E"/>
    <w:rsid w:val="002C2FF6"/>
    <w:rsid w:val="002D582B"/>
    <w:rsid w:val="002E414E"/>
    <w:rsid w:val="002E6E6F"/>
    <w:rsid w:val="002F02B7"/>
    <w:rsid w:val="002F2E4B"/>
    <w:rsid w:val="002F6E59"/>
    <w:rsid w:val="003037A9"/>
    <w:rsid w:val="00306E4E"/>
    <w:rsid w:val="00310803"/>
    <w:rsid w:val="003129E7"/>
    <w:rsid w:val="003167A0"/>
    <w:rsid w:val="003255C6"/>
    <w:rsid w:val="00330860"/>
    <w:rsid w:val="003335A0"/>
    <w:rsid w:val="0034437D"/>
    <w:rsid w:val="00347328"/>
    <w:rsid w:val="00355C37"/>
    <w:rsid w:val="003806AB"/>
    <w:rsid w:val="0038130F"/>
    <w:rsid w:val="00390E16"/>
    <w:rsid w:val="003A086B"/>
    <w:rsid w:val="003A094D"/>
    <w:rsid w:val="003B0BC1"/>
    <w:rsid w:val="003B2109"/>
    <w:rsid w:val="003C718A"/>
    <w:rsid w:val="003F41BA"/>
    <w:rsid w:val="00402923"/>
    <w:rsid w:val="00406A9C"/>
    <w:rsid w:val="0042024F"/>
    <w:rsid w:val="004209EC"/>
    <w:rsid w:val="00433BFC"/>
    <w:rsid w:val="0043753A"/>
    <w:rsid w:val="00437E34"/>
    <w:rsid w:val="004607A3"/>
    <w:rsid w:val="0046664A"/>
    <w:rsid w:val="004764BB"/>
    <w:rsid w:val="004845FF"/>
    <w:rsid w:val="00492DF8"/>
    <w:rsid w:val="004A20CE"/>
    <w:rsid w:val="004D0FA3"/>
    <w:rsid w:val="004D25B5"/>
    <w:rsid w:val="004D2E23"/>
    <w:rsid w:val="004D65AE"/>
    <w:rsid w:val="004D7075"/>
    <w:rsid w:val="004D79C7"/>
    <w:rsid w:val="004E3C0B"/>
    <w:rsid w:val="004E708C"/>
    <w:rsid w:val="004F30A0"/>
    <w:rsid w:val="004F7DFD"/>
    <w:rsid w:val="0053268F"/>
    <w:rsid w:val="00546192"/>
    <w:rsid w:val="00552301"/>
    <w:rsid w:val="0055394A"/>
    <w:rsid w:val="005572BB"/>
    <w:rsid w:val="0056000D"/>
    <w:rsid w:val="00567792"/>
    <w:rsid w:val="00570E4C"/>
    <w:rsid w:val="00594673"/>
    <w:rsid w:val="005A259A"/>
    <w:rsid w:val="005C42A8"/>
    <w:rsid w:val="005D3564"/>
    <w:rsid w:val="005D5B59"/>
    <w:rsid w:val="005D7D13"/>
    <w:rsid w:val="005E04D3"/>
    <w:rsid w:val="005F03F9"/>
    <w:rsid w:val="006016AA"/>
    <w:rsid w:val="00604F44"/>
    <w:rsid w:val="00610051"/>
    <w:rsid w:val="00621BC7"/>
    <w:rsid w:val="00630102"/>
    <w:rsid w:val="00635902"/>
    <w:rsid w:val="006364FD"/>
    <w:rsid w:val="00644271"/>
    <w:rsid w:val="006609E0"/>
    <w:rsid w:val="0067181A"/>
    <w:rsid w:val="0067188E"/>
    <w:rsid w:val="00677B79"/>
    <w:rsid w:val="006802AA"/>
    <w:rsid w:val="00684ACA"/>
    <w:rsid w:val="00684CFB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10561"/>
    <w:rsid w:val="00720181"/>
    <w:rsid w:val="007205B3"/>
    <w:rsid w:val="007256A5"/>
    <w:rsid w:val="007331C6"/>
    <w:rsid w:val="007408AD"/>
    <w:rsid w:val="00742C25"/>
    <w:rsid w:val="00746AE1"/>
    <w:rsid w:val="00751CFC"/>
    <w:rsid w:val="007622A8"/>
    <w:rsid w:val="00773198"/>
    <w:rsid w:val="0077331B"/>
    <w:rsid w:val="00775B81"/>
    <w:rsid w:val="00780456"/>
    <w:rsid w:val="007A5EB0"/>
    <w:rsid w:val="007A649B"/>
    <w:rsid w:val="007B052F"/>
    <w:rsid w:val="007B2F70"/>
    <w:rsid w:val="007C6AF9"/>
    <w:rsid w:val="007D26DC"/>
    <w:rsid w:val="007D64D5"/>
    <w:rsid w:val="007E1EA9"/>
    <w:rsid w:val="007F00E9"/>
    <w:rsid w:val="007F4920"/>
    <w:rsid w:val="008008F9"/>
    <w:rsid w:val="008106AC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3A60"/>
    <w:rsid w:val="008B4E8D"/>
    <w:rsid w:val="008C616B"/>
    <w:rsid w:val="008D7092"/>
    <w:rsid w:val="008F1587"/>
    <w:rsid w:val="008F24B5"/>
    <w:rsid w:val="008F3F96"/>
    <w:rsid w:val="009113BE"/>
    <w:rsid w:val="00913483"/>
    <w:rsid w:val="00917012"/>
    <w:rsid w:val="0092010C"/>
    <w:rsid w:val="009213DC"/>
    <w:rsid w:val="00934C5D"/>
    <w:rsid w:val="0094152B"/>
    <w:rsid w:val="00943574"/>
    <w:rsid w:val="00943B61"/>
    <w:rsid w:val="00945A01"/>
    <w:rsid w:val="00956C98"/>
    <w:rsid w:val="00957A25"/>
    <w:rsid w:val="00974ED1"/>
    <w:rsid w:val="009A6629"/>
    <w:rsid w:val="009A7C4E"/>
    <w:rsid w:val="009B1807"/>
    <w:rsid w:val="009B5C06"/>
    <w:rsid w:val="009C03C4"/>
    <w:rsid w:val="009C04D3"/>
    <w:rsid w:val="009D6F4C"/>
    <w:rsid w:val="009E019E"/>
    <w:rsid w:val="009E5954"/>
    <w:rsid w:val="009F44C6"/>
    <w:rsid w:val="009F7675"/>
    <w:rsid w:val="00A01684"/>
    <w:rsid w:val="00A029BF"/>
    <w:rsid w:val="00A03F0A"/>
    <w:rsid w:val="00A122E9"/>
    <w:rsid w:val="00A2589B"/>
    <w:rsid w:val="00A36AE3"/>
    <w:rsid w:val="00A444E5"/>
    <w:rsid w:val="00A47BE4"/>
    <w:rsid w:val="00A56BDE"/>
    <w:rsid w:val="00A612E5"/>
    <w:rsid w:val="00A65690"/>
    <w:rsid w:val="00A70309"/>
    <w:rsid w:val="00A718DF"/>
    <w:rsid w:val="00A968FF"/>
    <w:rsid w:val="00A974AE"/>
    <w:rsid w:val="00AB63DB"/>
    <w:rsid w:val="00AC3660"/>
    <w:rsid w:val="00AE0AFF"/>
    <w:rsid w:val="00AE2704"/>
    <w:rsid w:val="00AE311B"/>
    <w:rsid w:val="00AE523A"/>
    <w:rsid w:val="00AF14AC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A74A9"/>
    <w:rsid w:val="00BB0DCC"/>
    <w:rsid w:val="00BB71F5"/>
    <w:rsid w:val="00BD44F8"/>
    <w:rsid w:val="00BE19A3"/>
    <w:rsid w:val="00BF0A33"/>
    <w:rsid w:val="00BF75EE"/>
    <w:rsid w:val="00C1184E"/>
    <w:rsid w:val="00C15578"/>
    <w:rsid w:val="00C167E3"/>
    <w:rsid w:val="00C21E5D"/>
    <w:rsid w:val="00C4400E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D3C8F"/>
    <w:rsid w:val="00CE50EA"/>
    <w:rsid w:val="00CF1C7B"/>
    <w:rsid w:val="00CF5F87"/>
    <w:rsid w:val="00D14CD0"/>
    <w:rsid w:val="00D21C85"/>
    <w:rsid w:val="00D22D42"/>
    <w:rsid w:val="00D230BD"/>
    <w:rsid w:val="00D23D5F"/>
    <w:rsid w:val="00D2525B"/>
    <w:rsid w:val="00D3146C"/>
    <w:rsid w:val="00D42E05"/>
    <w:rsid w:val="00D569C3"/>
    <w:rsid w:val="00D57924"/>
    <w:rsid w:val="00D72FE0"/>
    <w:rsid w:val="00D7574E"/>
    <w:rsid w:val="00D8328C"/>
    <w:rsid w:val="00D950EC"/>
    <w:rsid w:val="00DA3BE3"/>
    <w:rsid w:val="00DB01AB"/>
    <w:rsid w:val="00DB0A8B"/>
    <w:rsid w:val="00DC1BCC"/>
    <w:rsid w:val="00DD001C"/>
    <w:rsid w:val="00DE3064"/>
    <w:rsid w:val="00DE764E"/>
    <w:rsid w:val="00DF6EF2"/>
    <w:rsid w:val="00E00303"/>
    <w:rsid w:val="00E05E52"/>
    <w:rsid w:val="00E069C3"/>
    <w:rsid w:val="00E06DB5"/>
    <w:rsid w:val="00E11A4F"/>
    <w:rsid w:val="00E22535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A4897"/>
    <w:rsid w:val="00EB02C7"/>
    <w:rsid w:val="00EB1251"/>
    <w:rsid w:val="00EB4171"/>
    <w:rsid w:val="00EB6AB1"/>
    <w:rsid w:val="00EB7B37"/>
    <w:rsid w:val="00EC1263"/>
    <w:rsid w:val="00EC6CBD"/>
    <w:rsid w:val="00ED12A6"/>
    <w:rsid w:val="00EE625E"/>
    <w:rsid w:val="00F059B8"/>
    <w:rsid w:val="00F05D31"/>
    <w:rsid w:val="00F06761"/>
    <w:rsid w:val="00F1379E"/>
    <w:rsid w:val="00F138E8"/>
    <w:rsid w:val="00F13E17"/>
    <w:rsid w:val="00F16627"/>
    <w:rsid w:val="00F170E7"/>
    <w:rsid w:val="00F21AC0"/>
    <w:rsid w:val="00F306FF"/>
    <w:rsid w:val="00F37654"/>
    <w:rsid w:val="00F4018F"/>
    <w:rsid w:val="00F41DCF"/>
    <w:rsid w:val="00F450E8"/>
    <w:rsid w:val="00F5282D"/>
    <w:rsid w:val="00F76D48"/>
    <w:rsid w:val="00F814D0"/>
    <w:rsid w:val="00F82970"/>
    <w:rsid w:val="00F90CB4"/>
    <w:rsid w:val="00F926E0"/>
    <w:rsid w:val="00F96843"/>
    <w:rsid w:val="00FA07A4"/>
    <w:rsid w:val="00FA6334"/>
    <w:rsid w:val="00FB3494"/>
    <w:rsid w:val="00FB5107"/>
    <w:rsid w:val="00FB6DA8"/>
    <w:rsid w:val="00FC17EC"/>
    <w:rsid w:val="00FC25C6"/>
    <w:rsid w:val="00FC3426"/>
    <w:rsid w:val="00FD2CE0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BAB99-EDDB-4FA6-92B0-6B64E4696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113</cp:revision>
  <cp:lastPrinted>2018-06-19T18:00:00Z</cp:lastPrinted>
  <dcterms:created xsi:type="dcterms:W3CDTF">2018-10-15T14:13:00Z</dcterms:created>
  <dcterms:modified xsi:type="dcterms:W3CDTF">2020-02-06T10:24:00Z</dcterms:modified>
</cp:coreProperties>
</file>