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81" w:rsidRDefault="000F7281" w:rsidP="000F7281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定投指数</w:t>
      </w:r>
      <w:proofErr w:type="gramEnd"/>
      <w:r>
        <w:rPr>
          <w:rFonts w:ascii="仿宋" w:eastAsia="仿宋" w:hAnsi="仿宋" w:hint="eastAsia"/>
          <w:sz w:val="32"/>
          <w:szCs w:val="32"/>
        </w:rPr>
        <w:t>基金过程中如何加倍定投</w:t>
      </w:r>
    </w:p>
    <w:p w:rsidR="000F7281" w:rsidRPr="003B0BC1" w:rsidRDefault="000F7281" w:rsidP="000F7281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0F7281" w:rsidRPr="003B0BC1" w:rsidRDefault="000F7281" w:rsidP="000F7281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F7281" w:rsidRPr="0016105F" w:rsidRDefault="000F7281" w:rsidP="000F7281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F7281" w:rsidRPr="00A93E02" w:rsidRDefault="000F7281" w:rsidP="000F7281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A93E02">
        <w:rPr>
          <w:rFonts w:ascii="仿宋" w:eastAsia="仿宋" w:hAnsi="仿宋" w:hint="eastAsia"/>
          <w:b/>
          <w:sz w:val="24"/>
          <w:szCs w:val="24"/>
        </w:rPr>
        <w:t>二师父经常讲一句话：指数基金</w:t>
      </w:r>
      <w:r>
        <w:rPr>
          <w:rFonts w:ascii="仿宋" w:eastAsia="仿宋" w:hAnsi="仿宋" w:hint="eastAsia"/>
          <w:b/>
          <w:sz w:val="24"/>
          <w:szCs w:val="24"/>
        </w:rPr>
        <w:t>在低估的区域内，要下跌多投，上涨少投。</w:t>
      </w:r>
    </w:p>
    <w:p w:rsidR="000F7281" w:rsidRDefault="000F7281" w:rsidP="000F7281">
      <w:pPr>
        <w:jc w:val="center"/>
        <w:rPr>
          <w:rFonts w:ascii="仿宋" w:eastAsia="仿宋" w:hAnsi="仿宋" w:hint="eastAsia"/>
          <w:sz w:val="24"/>
          <w:szCs w:val="24"/>
        </w:rPr>
      </w:pPr>
    </w:p>
    <w:p w:rsidR="000F7281" w:rsidRDefault="000F7281" w:rsidP="00584D7E">
      <w:pPr>
        <w:rPr>
          <w:rFonts w:ascii="仿宋" w:eastAsia="仿宋" w:hAnsi="仿宋" w:hint="eastAsia"/>
          <w:sz w:val="24"/>
          <w:szCs w:val="24"/>
        </w:rPr>
      </w:pPr>
      <w:r w:rsidRPr="00EE1421">
        <w:rPr>
          <w:rFonts w:ascii="仿宋" w:eastAsia="仿宋" w:hAnsi="仿宋" w:hint="eastAsia"/>
          <w:sz w:val="24"/>
          <w:szCs w:val="24"/>
        </w:rPr>
        <w:t>那么</w:t>
      </w:r>
      <w:r>
        <w:rPr>
          <w:rFonts w:ascii="仿宋" w:eastAsia="仿宋" w:hAnsi="仿宋" w:hint="eastAsia"/>
          <w:sz w:val="24"/>
          <w:szCs w:val="24"/>
        </w:rPr>
        <w:t>在</w:t>
      </w:r>
      <w:r w:rsidR="00584D7E">
        <w:rPr>
          <w:rFonts w:ascii="仿宋" w:eastAsia="仿宋" w:hAnsi="仿宋" w:hint="eastAsia"/>
          <w:sz w:val="24"/>
          <w:szCs w:val="24"/>
        </w:rPr>
        <w:t>下跌过程中如何实现</w:t>
      </w:r>
      <w:proofErr w:type="gramStart"/>
      <w:r w:rsidR="00584D7E">
        <w:rPr>
          <w:rFonts w:ascii="仿宋" w:eastAsia="仿宋" w:hAnsi="仿宋" w:hint="eastAsia"/>
          <w:sz w:val="24"/>
          <w:szCs w:val="24"/>
        </w:rPr>
        <w:t>加倍定投呢</w:t>
      </w:r>
      <w:proofErr w:type="gramEnd"/>
      <w:r w:rsidR="00584D7E">
        <w:rPr>
          <w:rFonts w:ascii="仿宋" w:eastAsia="仿宋" w:hAnsi="仿宋" w:hint="eastAsia"/>
          <w:sz w:val="24"/>
          <w:szCs w:val="24"/>
        </w:rPr>
        <w:t>？2018年10月股市下跌到2500点以下的时候该如何</w:t>
      </w:r>
      <w:proofErr w:type="gramStart"/>
      <w:r w:rsidR="00584D7E">
        <w:rPr>
          <w:rFonts w:ascii="仿宋" w:eastAsia="仿宋" w:hAnsi="仿宋" w:hint="eastAsia"/>
          <w:sz w:val="24"/>
          <w:szCs w:val="24"/>
        </w:rPr>
        <w:t>加倍把</w:t>
      </w:r>
      <w:proofErr w:type="gramEnd"/>
      <w:r w:rsidR="00584D7E">
        <w:rPr>
          <w:rFonts w:ascii="仿宋" w:eastAsia="仿宋" w:hAnsi="仿宋" w:hint="eastAsia"/>
          <w:sz w:val="24"/>
          <w:szCs w:val="24"/>
        </w:rPr>
        <w:t xml:space="preserve">握住投资机会呢？                                  </w:t>
      </w: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7281" w:rsidRPr="00AD679A" w:rsidRDefault="000F7281" w:rsidP="000F7281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F0FCC4F" wp14:editId="1C1DE8F0">
            <wp:extent cx="4859866" cy="4436534"/>
            <wp:effectExtent l="0" t="0" r="0" b="2540"/>
            <wp:docPr id="2" name="图片 2" descr="C:\Users\李恒樟\Desktop\1552668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55266898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51" cy="44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总共有三种方法，二师父分别介绍下。</w:t>
      </w:r>
    </w:p>
    <w:p w:rsidR="000F7281" w:rsidRPr="009D5AE2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Pr="00DA18F7" w:rsidRDefault="000F7281" w:rsidP="000F7281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1、看基金估值指标偏离阈值低点的程度</w:t>
      </w:r>
    </w:p>
    <w:p w:rsidR="000F7281" w:rsidRPr="00AF7FAA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</w:t>
      </w:r>
      <w:proofErr w:type="gramStart"/>
      <w:r>
        <w:rPr>
          <w:rFonts w:ascii="仿宋" w:eastAsia="仿宋" w:hAnsi="仿宋" w:hint="eastAsia"/>
          <w:sz w:val="24"/>
          <w:szCs w:val="24"/>
        </w:rPr>
        <w:t>我们定投的</w:t>
      </w:r>
      <w:proofErr w:type="gramEnd"/>
      <w:r>
        <w:rPr>
          <w:rFonts w:ascii="仿宋" w:eastAsia="仿宋" w:hAnsi="仿宋" w:hint="eastAsia"/>
          <w:sz w:val="24"/>
          <w:szCs w:val="24"/>
        </w:rPr>
        <w:t>初始资金是一次1000元。中证500指数的低估阈值是24倍市盈率，阈值可以在二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师父定投学堂</w:t>
      </w:r>
      <w:proofErr w:type="gramEnd"/>
      <w:r>
        <w:rPr>
          <w:rFonts w:ascii="仿宋" w:eastAsia="仿宋" w:hAnsi="仿宋" w:hint="eastAsia"/>
          <w:sz w:val="24"/>
          <w:szCs w:val="24"/>
        </w:rPr>
        <w:t>查阅。现在是21倍市盈率。如果我们用中证500估值指标市盈率偏离市盈率阈值低点的程度来进行加仓的话，那么这个时候我们一次买入的金额就是1000*24/21=1142.8。在实际的投资过程中，我们还可以设置一个加仓系数N。</w:t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这个时候一次买入的金额就是1000*24/21*N=1142.8N。大致原理是这样，大家记得灵活运用，对于保守的投资者，加仓系数可以一直设为1，对于激进的投资者，根据指数的浮亏程度，浮亏越大加仓系数越大。</w:t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二师父发现很多读者在运用这些策略的时候喜欢固定化，模式化，不够灵活，比如二师父说这个系数是多少，他就固定多少</w:t>
      </w:r>
      <w:r w:rsidR="00485F12">
        <w:rPr>
          <w:rFonts w:ascii="仿宋" w:eastAsia="仿宋" w:hAnsi="仿宋" w:hint="eastAsia"/>
          <w:sz w:val="24"/>
          <w:szCs w:val="24"/>
        </w:rPr>
        <w:t>。</w:t>
      </w:r>
      <w:proofErr w:type="gramStart"/>
      <w:r>
        <w:rPr>
          <w:rFonts w:ascii="仿宋" w:eastAsia="仿宋" w:hAnsi="仿宋" w:hint="eastAsia"/>
          <w:sz w:val="24"/>
          <w:szCs w:val="24"/>
        </w:rPr>
        <w:t>定投大方向</w:t>
      </w:r>
      <w:proofErr w:type="gramEnd"/>
      <w:r>
        <w:rPr>
          <w:rFonts w:ascii="仿宋" w:eastAsia="仿宋" w:hAnsi="仿宋" w:hint="eastAsia"/>
          <w:sz w:val="24"/>
          <w:szCs w:val="24"/>
        </w:rPr>
        <w:t>不变，这种公式可以有很多种衍生，自己去摸索哈，如果总是寄托我给一个万能公式，最后肯定是不会有特别好的效果。</w:t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Pr="008F67CD" w:rsidRDefault="000F7281" w:rsidP="000F7281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>
        <w:rPr>
          <w:rFonts w:ascii="仿宋" w:eastAsia="仿宋" w:hAnsi="仿宋" w:hint="eastAsia"/>
          <w:b/>
          <w:sz w:val="24"/>
          <w:szCs w:val="24"/>
        </w:rPr>
        <w:t>根据均线偏离度来加仓</w:t>
      </w:r>
    </w:p>
    <w:p w:rsidR="000F7281" w:rsidRPr="008F67CD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27E0ACA" wp14:editId="7870CBC9">
            <wp:extent cx="4998720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这是去年12月份的均线，当时市场处于弱市，很多基金低估。如果在低估区域内暴跌，可以用另外</w:t>
      </w:r>
      <w:proofErr w:type="gramStart"/>
      <w:r>
        <w:rPr>
          <w:rFonts w:ascii="仿宋" w:eastAsia="仿宋" w:hAnsi="仿宋" w:hint="eastAsia"/>
          <w:sz w:val="24"/>
          <w:szCs w:val="24"/>
        </w:rPr>
        <w:t>一种定投策略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加倍定投，均线偏离策略。大家可以看到上图中第四列，偏离度，绿色的负偏离</w:t>
      </w:r>
      <w:proofErr w:type="gramStart"/>
      <w:r>
        <w:rPr>
          <w:rFonts w:ascii="仿宋" w:eastAsia="仿宋" w:hAnsi="仿宋" w:hint="eastAsia"/>
          <w:sz w:val="24"/>
          <w:szCs w:val="24"/>
        </w:rPr>
        <w:t>度代表</w:t>
      </w:r>
      <w:proofErr w:type="gramEnd"/>
      <w:r>
        <w:rPr>
          <w:rFonts w:ascii="仿宋" w:eastAsia="仿宋" w:hAnsi="仿宋" w:hint="eastAsia"/>
          <w:sz w:val="24"/>
          <w:szCs w:val="24"/>
        </w:rPr>
        <w:t>基金的价格向下偏离90日均线的程度。</w:t>
      </w: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我们可以在均线偏离度为负1的时候买入1000，在均线偏离度为2的时候买入2000，在均线偏离度为3的时候买入3000。这是另外</w:t>
      </w:r>
      <w:proofErr w:type="gramStart"/>
      <w:r>
        <w:rPr>
          <w:rFonts w:ascii="仿宋" w:eastAsia="仿宋" w:hAnsi="仿宋" w:hint="eastAsia"/>
          <w:sz w:val="24"/>
          <w:szCs w:val="24"/>
        </w:rPr>
        <w:t>一种定投策略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0F7281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3、</w:t>
      </w:r>
      <w:r>
        <w:rPr>
          <w:rFonts w:ascii="仿宋" w:eastAsia="仿宋" w:hAnsi="仿宋" w:hint="eastAsia"/>
          <w:b/>
          <w:sz w:val="24"/>
          <w:szCs w:val="24"/>
        </w:rPr>
        <w:t>二师父是如何</w:t>
      </w:r>
      <w:r w:rsidR="00485F12">
        <w:rPr>
          <w:rFonts w:ascii="仿宋" w:eastAsia="仿宋" w:hAnsi="仿宋" w:hint="eastAsia"/>
          <w:b/>
          <w:sz w:val="24"/>
          <w:szCs w:val="24"/>
        </w:rPr>
        <w:t>在股市暴跌的过程中</w:t>
      </w:r>
      <w:proofErr w:type="gramStart"/>
      <w:r w:rsidR="00485F12">
        <w:rPr>
          <w:rFonts w:ascii="仿宋" w:eastAsia="仿宋" w:hAnsi="仿宋" w:hint="eastAsia"/>
          <w:b/>
          <w:sz w:val="24"/>
          <w:szCs w:val="24"/>
        </w:rPr>
        <w:t>加倍定投的</w:t>
      </w:r>
      <w:proofErr w:type="gramEnd"/>
    </w:p>
    <w:p w:rsidR="00485F12" w:rsidRDefault="00485F12" w:rsidP="000F7281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  <w:r w:rsidRPr="00057CBB">
        <w:rPr>
          <w:rFonts w:ascii="仿宋" w:eastAsia="仿宋" w:hAnsi="仿宋" w:hint="eastAsia"/>
          <w:sz w:val="24"/>
          <w:szCs w:val="24"/>
        </w:rPr>
        <w:t>比较上述</w:t>
      </w:r>
      <w:r>
        <w:rPr>
          <w:rFonts w:ascii="仿宋" w:eastAsia="仿宋" w:hAnsi="仿宋" w:hint="eastAsia"/>
          <w:sz w:val="24"/>
          <w:szCs w:val="24"/>
        </w:rPr>
        <w:t>两种</w:t>
      </w:r>
      <w:proofErr w:type="gramStart"/>
      <w:r>
        <w:rPr>
          <w:rFonts w:ascii="仿宋" w:eastAsia="仿宋" w:hAnsi="仿宋" w:hint="eastAsia"/>
          <w:sz w:val="24"/>
          <w:szCs w:val="24"/>
        </w:rPr>
        <w:t>加倍定投策略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，根据市盈率和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市净率偏离</w:t>
      </w:r>
      <w:proofErr w:type="gramEnd"/>
      <w:r>
        <w:rPr>
          <w:rFonts w:ascii="仿宋" w:eastAsia="仿宋" w:hAnsi="仿宋" w:hint="eastAsia"/>
          <w:sz w:val="24"/>
          <w:szCs w:val="24"/>
        </w:rPr>
        <w:t>阈值的程度来进行</w:t>
      </w:r>
      <w:proofErr w:type="gramStart"/>
      <w:r>
        <w:rPr>
          <w:rFonts w:ascii="仿宋" w:eastAsia="仿宋" w:hAnsi="仿宋" w:hint="eastAsia"/>
          <w:sz w:val="24"/>
          <w:szCs w:val="24"/>
        </w:rPr>
        <w:t>加倍定投是</w:t>
      </w:r>
      <w:proofErr w:type="gramEnd"/>
      <w:r>
        <w:rPr>
          <w:rFonts w:ascii="仿宋" w:eastAsia="仿宋" w:hAnsi="仿宋" w:hint="eastAsia"/>
          <w:sz w:val="24"/>
          <w:szCs w:val="24"/>
        </w:rPr>
        <w:t>价值投资理念，根据均线偏离指标来进行</w:t>
      </w:r>
      <w:proofErr w:type="gramStart"/>
      <w:r>
        <w:rPr>
          <w:rFonts w:ascii="仿宋" w:eastAsia="仿宋" w:hAnsi="仿宋" w:hint="eastAsia"/>
          <w:sz w:val="24"/>
          <w:szCs w:val="24"/>
        </w:rPr>
        <w:t>加倍定投是</w:t>
      </w:r>
      <w:proofErr w:type="gramEnd"/>
      <w:r>
        <w:rPr>
          <w:rFonts w:ascii="仿宋" w:eastAsia="仿宋" w:hAnsi="仿宋" w:hint="eastAsia"/>
          <w:sz w:val="24"/>
          <w:szCs w:val="24"/>
        </w:rPr>
        <w:t>技术</w:t>
      </w:r>
      <w:r w:rsidR="00485F12">
        <w:rPr>
          <w:rFonts w:ascii="仿宋" w:eastAsia="仿宋" w:hAnsi="仿宋" w:hint="eastAsia"/>
          <w:sz w:val="24"/>
          <w:szCs w:val="24"/>
        </w:rPr>
        <w:t>投资理念。</w:t>
      </w: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二师父是两种结合使用，凭借对股市整体位置以及个别指数的估值程度</w:t>
      </w:r>
      <w:r w:rsidR="00485F12"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 w:hint="eastAsia"/>
          <w:sz w:val="24"/>
          <w:szCs w:val="24"/>
        </w:rPr>
        <w:t>加仓。当你真的在市场定投久了，你就会</w:t>
      </w:r>
      <w:proofErr w:type="gramStart"/>
      <w:r>
        <w:rPr>
          <w:rFonts w:ascii="仿宋" w:eastAsia="仿宋" w:hAnsi="仿宋" w:hint="eastAsia"/>
          <w:sz w:val="24"/>
          <w:szCs w:val="24"/>
        </w:rPr>
        <w:t>有定投的</w:t>
      </w:r>
      <w:proofErr w:type="gramEnd"/>
      <w:r>
        <w:rPr>
          <w:rFonts w:ascii="仿宋" w:eastAsia="仿宋" w:hAnsi="仿宋" w:hint="eastAsia"/>
          <w:sz w:val="24"/>
          <w:szCs w:val="24"/>
        </w:rPr>
        <w:t>感觉，到了一定的时间，不用过于专注估值指标，仅凭自己对宏观经济的</w:t>
      </w:r>
      <w:r w:rsidR="00485F12">
        <w:rPr>
          <w:rFonts w:ascii="仿宋" w:eastAsia="仿宋" w:hAnsi="仿宋" w:hint="eastAsia"/>
          <w:sz w:val="24"/>
          <w:szCs w:val="24"/>
        </w:rPr>
        <w:t>把握和市场估值百分位的判断就能够大致判断</w:t>
      </w:r>
      <w:proofErr w:type="gramStart"/>
      <w:r w:rsidR="00485F12"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 w:rsidR="00485F12">
        <w:rPr>
          <w:rFonts w:ascii="仿宋" w:eastAsia="仿宋" w:hAnsi="仿宋" w:hint="eastAsia"/>
          <w:sz w:val="24"/>
          <w:szCs w:val="24"/>
        </w:rPr>
        <w:t>多少资金，这就是二师父在</w:t>
      </w:r>
      <w:proofErr w:type="gramStart"/>
      <w:r w:rsidR="00485F12">
        <w:rPr>
          <w:rFonts w:ascii="仿宋" w:eastAsia="仿宋" w:hAnsi="仿宋" w:hint="eastAsia"/>
          <w:sz w:val="24"/>
          <w:szCs w:val="24"/>
        </w:rPr>
        <w:t>定投过程</w:t>
      </w:r>
      <w:proofErr w:type="gramEnd"/>
      <w:r w:rsidR="00485F12">
        <w:rPr>
          <w:rFonts w:ascii="仿宋" w:eastAsia="仿宋" w:hAnsi="仿宋" w:hint="eastAsia"/>
          <w:sz w:val="24"/>
          <w:szCs w:val="24"/>
        </w:rPr>
        <w:t>中反复强调的模糊的正确。</w:t>
      </w:r>
    </w:p>
    <w:p w:rsidR="00485F12" w:rsidRDefault="00485F12" w:rsidP="000F728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学会抓住核心重点，什么是基金定投的重点，对于目前的股市来讲，你在3000</w:t>
      </w:r>
      <w:r>
        <w:rPr>
          <w:rFonts w:ascii="仿宋" w:eastAsia="仿宋" w:hAnsi="仿宋" w:hint="eastAsia"/>
          <w:sz w:val="24"/>
          <w:szCs w:val="24"/>
        </w:rPr>
        <w:lastRenderedPageBreak/>
        <w:t>点以下定投，4000点以上分</w:t>
      </w:r>
      <w:r w:rsidR="0021652B">
        <w:rPr>
          <w:rFonts w:ascii="仿宋" w:eastAsia="仿宋" w:hAnsi="仿宋" w:hint="eastAsia"/>
          <w:sz w:val="24"/>
          <w:szCs w:val="24"/>
        </w:rPr>
        <w:t>步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卖出就是绝对的政治正确。</w:t>
      </w:r>
    </w:p>
    <w:p w:rsidR="000F7281" w:rsidRDefault="000F7281" w:rsidP="000F7281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F7281" w:rsidRPr="00F80777" w:rsidRDefault="000F7281" w:rsidP="000F7281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定投到最后不是如何计算加仓比例的问题，而是到了真正的市场相对低点你能够克服内心的恐惧勇敢加仓，做到这一点，你就战胜了市场上百分之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90</w:t>
      </w:r>
      <w:proofErr w:type="gramEnd"/>
      <w:r>
        <w:rPr>
          <w:rFonts w:ascii="仿宋" w:eastAsia="仿宋" w:hAnsi="仿宋" w:hint="eastAsia"/>
          <w:sz w:val="24"/>
          <w:szCs w:val="24"/>
        </w:rPr>
        <w:t>的投资者。</w:t>
      </w:r>
    </w:p>
    <w:p w:rsidR="000F7281" w:rsidRPr="00A061B9" w:rsidRDefault="000F7281" w:rsidP="000F7281">
      <w:pPr>
        <w:jc w:val="left"/>
        <w:rPr>
          <w:rFonts w:ascii="仿宋" w:eastAsia="仿宋" w:hAnsi="仿宋"/>
          <w:sz w:val="24"/>
          <w:szCs w:val="24"/>
        </w:rPr>
      </w:pPr>
    </w:p>
    <w:p w:rsidR="000177E7" w:rsidRPr="000F7281" w:rsidRDefault="0021652B"/>
    <w:sectPr w:rsidR="000177E7" w:rsidRPr="000F728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21652B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81"/>
    <w:rsid w:val="000F7281"/>
    <w:rsid w:val="0021652B"/>
    <w:rsid w:val="00485F12"/>
    <w:rsid w:val="00584D7E"/>
    <w:rsid w:val="00D50B8E"/>
    <w:rsid w:val="00D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281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F728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7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281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F728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7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5</cp:revision>
  <dcterms:created xsi:type="dcterms:W3CDTF">2019-03-15T17:21:00Z</dcterms:created>
  <dcterms:modified xsi:type="dcterms:W3CDTF">2019-03-15T17:30:00Z</dcterms:modified>
</cp:coreProperties>
</file>