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B58" w:rsidRPr="007004E1" w:rsidRDefault="007004E1">
      <w:pPr>
        <w:rPr>
          <w:b/>
          <w:sz w:val="28"/>
          <w:szCs w:val="28"/>
        </w:rPr>
      </w:pPr>
      <w:r w:rsidRPr="007004E1">
        <w:rPr>
          <w:b/>
          <w:sz w:val="28"/>
          <w:szCs w:val="28"/>
        </w:rPr>
        <w:t>国内市场</w:t>
      </w:r>
    </w:p>
    <w:tbl>
      <w:tblPr>
        <w:tblW w:w="6660" w:type="dxa"/>
        <w:tblInd w:w="96" w:type="dxa"/>
        <w:tblLook w:val="04A0"/>
      </w:tblPr>
      <w:tblGrid>
        <w:gridCol w:w="1340"/>
        <w:gridCol w:w="986"/>
        <w:gridCol w:w="1200"/>
        <w:gridCol w:w="1240"/>
        <w:gridCol w:w="960"/>
        <w:gridCol w:w="986"/>
      </w:tblGrid>
      <w:tr w:rsidR="002B5DBA" w:rsidRPr="002B5DBA" w:rsidTr="002B5DBA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5DBA" w:rsidRPr="002B5DBA" w:rsidRDefault="002B5DBA" w:rsidP="002B5D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5DBA" w:rsidRPr="002B5DBA" w:rsidRDefault="002B5DBA" w:rsidP="002B5D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收盘点位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5DBA" w:rsidRPr="002B5DBA" w:rsidRDefault="002B5DBA" w:rsidP="002B5D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市盈率TTM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5DBA" w:rsidRPr="002B5DBA" w:rsidRDefault="002B5DBA" w:rsidP="002B5D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市净率</w:t>
            </w:r>
            <w:proofErr w:type="gramEnd"/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(LF)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5DBA" w:rsidRPr="002B5DBA" w:rsidRDefault="002B5DBA" w:rsidP="002B5D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周涨跌幅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B5DBA" w:rsidRPr="002B5DBA" w:rsidRDefault="002B5DBA" w:rsidP="002B5D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年初至今</w:t>
            </w:r>
          </w:p>
        </w:tc>
      </w:tr>
      <w:tr w:rsidR="002B5DBA" w:rsidRPr="002B5DBA" w:rsidTr="002B5DB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上证综指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2702.3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11.9648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-2.83%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-18.29%</w:t>
            </w:r>
          </w:p>
        </w:tc>
      </w:tr>
      <w:tr w:rsidR="002B5DBA" w:rsidRPr="002B5DBA" w:rsidTr="002B5DB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深证成指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8322.36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18.2743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2.2293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-4.65%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-24.62%</w:t>
            </w:r>
          </w:p>
        </w:tc>
      </w:tr>
      <w:tr w:rsidR="002B5DBA" w:rsidRPr="002B5DBA" w:rsidTr="002B5DB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上证50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2437.68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9.5048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1.238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-14.78%</w:t>
            </w:r>
          </w:p>
        </w:tc>
      </w:tr>
      <w:tr w:rsidR="002B5DBA" w:rsidRPr="002B5DBA" w:rsidTr="002B5DB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3422.25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10.2676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1.3522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-3.84%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-16.15%</w:t>
            </w:r>
          </w:p>
        </w:tc>
      </w:tr>
      <w:tr w:rsidR="002B5DBA" w:rsidRPr="002B5DBA" w:rsidTr="002B5DB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沪深300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3277.64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10.9503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1.4164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-18.69%</w:t>
            </w:r>
          </w:p>
        </w:tc>
      </w:tr>
      <w:tr w:rsidR="002B5DBA" w:rsidRPr="002B5DBA" w:rsidTr="002B5DB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4791.78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19.6194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-3.39%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-23.34%</w:t>
            </w:r>
          </w:p>
        </w:tc>
      </w:tr>
      <w:tr w:rsidR="002B5DBA" w:rsidRPr="002B5DBA" w:rsidTr="002B5DB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中证1000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5022.28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22.7499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2.0652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-3.96%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-28.43%</w:t>
            </w:r>
          </w:p>
        </w:tc>
      </w:tr>
      <w:tr w:rsidR="002B5DBA" w:rsidRPr="002B5DBA" w:rsidTr="002B5DB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创业板指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1425.23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36.4927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3.5801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-4.57%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-18.68%</w:t>
            </w:r>
          </w:p>
        </w:tc>
      </w:tr>
      <w:tr w:rsidR="002B5DBA" w:rsidRPr="002B5DBA" w:rsidTr="002B5DB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深次新股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769.87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34.7948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3.5511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-6.32%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-29.78%</w:t>
            </w:r>
          </w:p>
        </w:tc>
      </w:tr>
      <w:tr w:rsidR="002B5DBA" w:rsidRPr="002B5DBA" w:rsidTr="002B5DBA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国证</w:t>
            </w:r>
            <w:proofErr w:type="gramEnd"/>
            <w:r w:rsidRPr="002B5D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A指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3783.04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13.9651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-3.65%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B5DBA" w:rsidRPr="002B5DBA" w:rsidRDefault="002B5DBA" w:rsidP="002B5DBA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B5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-20.81%</w:t>
            </w:r>
          </w:p>
        </w:tc>
      </w:tr>
    </w:tbl>
    <w:p w:rsidR="007004E1" w:rsidRDefault="007004E1"/>
    <w:p w:rsidR="007004E1" w:rsidRPr="007004E1" w:rsidRDefault="007004E1">
      <w:pPr>
        <w:rPr>
          <w:b/>
          <w:sz w:val="28"/>
          <w:szCs w:val="28"/>
        </w:rPr>
      </w:pPr>
      <w:r w:rsidRPr="007004E1">
        <w:rPr>
          <w:rFonts w:hint="eastAsia"/>
          <w:b/>
          <w:sz w:val="28"/>
          <w:szCs w:val="28"/>
        </w:rPr>
        <w:t>全球市场</w:t>
      </w:r>
    </w:p>
    <w:tbl>
      <w:tblPr>
        <w:tblW w:w="6848" w:type="dxa"/>
        <w:tblInd w:w="96" w:type="dxa"/>
        <w:tblLook w:val="04A0"/>
      </w:tblPr>
      <w:tblGrid>
        <w:gridCol w:w="1997"/>
        <w:gridCol w:w="1096"/>
        <w:gridCol w:w="986"/>
        <w:gridCol w:w="960"/>
        <w:gridCol w:w="960"/>
        <w:gridCol w:w="986"/>
      </w:tblGrid>
      <w:tr w:rsidR="0090095C" w:rsidRPr="0090095C" w:rsidTr="0090095C">
        <w:trPr>
          <w:trHeight w:val="288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0095C" w:rsidRPr="0090095C" w:rsidRDefault="0090095C" w:rsidP="009009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0095C" w:rsidRPr="0090095C" w:rsidRDefault="0090095C" w:rsidP="009009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收盘点位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0095C" w:rsidRPr="0090095C" w:rsidRDefault="0090095C" w:rsidP="009009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市盈率TTM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0095C" w:rsidRPr="0090095C" w:rsidRDefault="0090095C" w:rsidP="009009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市净率</w:t>
            </w:r>
            <w:proofErr w:type="gramEnd"/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(LF)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0095C" w:rsidRPr="0090095C" w:rsidRDefault="0090095C" w:rsidP="009009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周涨跌幅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0095C" w:rsidRPr="0090095C" w:rsidRDefault="0090095C" w:rsidP="0090095C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年初至今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标普</w:t>
            </w:r>
            <w:proofErr w:type="gramEnd"/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2871.68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23.4635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3.3942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-0.87%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7.41%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纳斯达克指数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7902.54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52.1194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4.7462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-1.44%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14.47%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中国互联网50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8148.77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40.086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6.9968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-9.89%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-15.13%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恒生指数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26973.47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9.8722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-4.59%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-9.85%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恒生中国企业指数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10559.54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8.9064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1.0177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-4.43%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-9.82%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德国DAX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11959.63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13.783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1.6044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-4.62%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-7.42%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法国CAC40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5252.22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16.6057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-4.14%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-1.14%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富时100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7277.7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16.2522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1.7796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-3.96%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-5.33%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俄罗斯RTS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1050.51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5.3775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0.7219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-3.10%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-9.00%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日经225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22307.06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16.2208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1.7862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-2.16%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-2.01%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韩国综合指数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2281.58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11.0211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0.951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-0.77%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-7.53%</w:t>
            </w:r>
          </w:p>
        </w:tc>
      </w:tr>
      <w:tr w:rsidR="0090095C" w:rsidRPr="0090095C" w:rsidTr="0090095C">
        <w:trPr>
          <w:trHeight w:val="288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孟买SENSEX30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38362.45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25.0803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3.1594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-0.86%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0095C" w:rsidRPr="0090095C" w:rsidRDefault="0090095C" w:rsidP="0090095C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095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12.64%</w:t>
            </w:r>
          </w:p>
        </w:tc>
      </w:tr>
    </w:tbl>
    <w:p w:rsidR="007004E1" w:rsidRDefault="007004E1"/>
    <w:p w:rsidR="003F4F39" w:rsidRDefault="003F4F3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国内行业</w:t>
      </w:r>
    </w:p>
    <w:tbl>
      <w:tblPr>
        <w:tblW w:w="7734" w:type="dxa"/>
        <w:tblInd w:w="96" w:type="dxa"/>
        <w:tblLook w:val="04A0"/>
      </w:tblPr>
      <w:tblGrid>
        <w:gridCol w:w="2454"/>
        <w:gridCol w:w="1096"/>
        <w:gridCol w:w="1160"/>
        <w:gridCol w:w="1240"/>
        <w:gridCol w:w="960"/>
        <w:gridCol w:w="986"/>
      </w:tblGrid>
      <w:tr w:rsidR="00943B25" w:rsidRPr="00943B25" w:rsidTr="00943B25">
        <w:trPr>
          <w:trHeight w:val="288"/>
        </w:trPr>
        <w:tc>
          <w:tcPr>
            <w:tcW w:w="2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收盘点位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市盈率TTM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市净率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(LF)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周涨跌幅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年初至今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中证军工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7426.44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55.868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2.3847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3.17%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-15.08%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全指能源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1722.95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16.9788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-16.78%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</w:t>
            </w: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证银行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5743.49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6.3795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0.9211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-1.94%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-11.94%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中证煤炭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1302.9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9.5395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-2.24%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-26.26%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</w:t>
            </w: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证保险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1935.59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11.8707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1.6229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-3.09%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-17.91%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中证钢铁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1175.32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7.7985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1.2135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-3.34%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-17.49%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中证全指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证券公司</w:t>
            </w: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全收</w:t>
            </w: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益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635.7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18.9309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1.1776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-25.59%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中证环保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1178.56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18.4596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2.0158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-3.66%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-32.25%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中证TMT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1537.75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29.1834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2.689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-3.79%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-23.07%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中证医药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9671.33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26.1284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3.7733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-3.86%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-6.99%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中证传媒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1230.4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23.2684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2.7288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-4.02%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-28.70%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中证有色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1026.68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25.5986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1.9779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-4.21%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-33.85%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全指材料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2629.16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14.7822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1.8242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-4.45%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-24.45%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</w:t>
            </w: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证消费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10474.67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24.8233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4.815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-6.40%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-17.70%</w:t>
            </w:r>
          </w:p>
        </w:tc>
      </w:tr>
      <w:tr w:rsidR="00943B25" w:rsidRPr="00943B25" w:rsidTr="00943B25">
        <w:trPr>
          <w:trHeight w:val="288"/>
        </w:trPr>
        <w:tc>
          <w:tcPr>
            <w:tcW w:w="24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中证白酒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5164.37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24.0113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6.1408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-6.60%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-13.83%</w:t>
            </w:r>
          </w:p>
        </w:tc>
      </w:tr>
    </w:tbl>
    <w:p w:rsidR="003F4F39" w:rsidRPr="003F4F39" w:rsidRDefault="003F4F39">
      <w:pPr>
        <w:rPr>
          <w:b/>
          <w:szCs w:val="21"/>
        </w:rPr>
      </w:pPr>
    </w:p>
    <w:p w:rsidR="007004E1" w:rsidRDefault="007004E1">
      <w:pPr>
        <w:rPr>
          <w:b/>
          <w:sz w:val="28"/>
          <w:szCs w:val="28"/>
        </w:rPr>
      </w:pPr>
      <w:r w:rsidRPr="007004E1">
        <w:rPr>
          <w:rFonts w:hint="eastAsia"/>
          <w:b/>
          <w:sz w:val="28"/>
          <w:szCs w:val="28"/>
        </w:rPr>
        <w:t>重要事件</w:t>
      </w:r>
      <w:r w:rsidR="00C57E39">
        <w:rPr>
          <w:rFonts w:hint="eastAsia"/>
          <w:b/>
          <w:sz w:val="28"/>
          <w:szCs w:val="28"/>
        </w:rPr>
        <w:t>回顾</w:t>
      </w:r>
    </w:p>
    <w:p w:rsidR="001F40AC" w:rsidRPr="00E42D70" w:rsidRDefault="001F40AC">
      <w:pPr>
        <w:rPr>
          <w:b/>
          <w:sz w:val="24"/>
          <w:szCs w:val="24"/>
        </w:rPr>
      </w:pPr>
      <w:r w:rsidRPr="00E42D70">
        <w:rPr>
          <w:rFonts w:hint="eastAsia"/>
          <w:b/>
          <w:sz w:val="24"/>
          <w:szCs w:val="24"/>
        </w:rPr>
        <w:t>国内</w:t>
      </w:r>
    </w:p>
    <w:p w:rsidR="00D17670" w:rsidRDefault="00B00E08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中非合作论坛期间中非企业签下多笔合作大单</w:t>
      </w:r>
    </w:p>
    <w:p w:rsidR="00FA2334" w:rsidRDefault="00FA2334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中国将向非洲提供</w:t>
      </w:r>
      <w:r>
        <w:rPr>
          <w:rFonts w:hint="eastAsia"/>
        </w:rPr>
        <w:t>600</w:t>
      </w:r>
      <w:r>
        <w:rPr>
          <w:rFonts w:hint="eastAsia"/>
        </w:rPr>
        <w:t>亿美元支持</w:t>
      </w:r>
    </w:p>
    <w:p w:rsidR="00B00E08" w:rsidRDefault="00B00E08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商务部回应：将视美方行动采取必要反制措施</w:t>
      </w:r>
    </w:p>
    <w:p w:rsidR="00B00E08" w:rsidRDefault="00B00E08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证监会同有关部门提出完善上市公司股份回购制度修法建议</w:t>
      </w:r>
    </w:p>
    <w:p w:rsidR="00B00E08" w:rsidRDefault="00B00E08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发改委</w:t>
      </w:r>
      <w:proofErr w:type="gramEnd"/>
      <w:r>
        <w:rPr>
          <w:rFonts w:hint="eastAsia"/>
        </w:rPr>
        <w:t>：已有</w:t>
      </w:r>
      <w:proofErr w:type="gramStart"/>
      <w:r>
        <w:rPr>
          <w:rFonts w:hint="eastAsia"/>
        </w:rPr>
        <w:t>8</w:t>
      </w:r>
      <w:r>
        <w:rPr>
          <w:rFonts w:hint="eastAsia"/>
        </w:rPr>
        <w:t>家央企所属</w:t>
      </w:r>
      <w:proofErr w:type="gramEnd"/>
      <w:r>
        <w:rPr>
          <w:rFonts w:hint="eastAsia"/>
        </w:rPr>
        <w:t>子企业完成混改</w:t>
      </w:r>
    </w:p>
    <w:p w:rsidR="00B00E08" w:rsidRDefault="00B00E08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财政部、税务总局发布金融机构小</w:t>
      </w:r>
      <w:proofErr w:type="gramStart"/>
      <w:r>
        <w:rPr>
          <w:rFonts w:hint="eastAsia"/>
        </w:rPr>
        <w:t>微企业</w:t>
      </w:r>
      <w:proofErr w:type="gramEnd"/>
      <w:r>
        <w:rPr>
          <w:rFonts w:hint="eastAsia"/>
        </w:rPr>
        <w:t>贷款利息收入免征增值税的通知</w:t>
      </w:r>
    </w:p>
    <w:p w:rsidR="00B00E08" w:rsidRDefault="00B00E08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钢铁业兼并发展基金正在酝酿</w:t>
      </w:r>
    </w:p>
    <w:p w:rsidR="00FA2334" w:rsidRDefault="00FA2334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环境部：地方要加快全国</w:t>
      </w:r>
      <w:proofErr w:type="gramStart"/>
      <w:r>
        <w:rPr>
          <w:rFonts w:hint="eastAsia"/>
        </w:rPr>
        <w:t>碳市场</w:t>
      </w:r>
      <w:proofErr w:type="gramEnd"/>
      <w:r>
        <w:rPr>
          <w:rFonts w:hint="eastAsia"/>
        </w:rPr>
        <w:t>建设工作交接</w:t>
      </w:r>
    </w:p>
    <w:p w:rsidR="00FA2334" w:rsidRDefault="00FA2334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我国将加快高性能纤维创新研发</w:t>
      </w:r>
    </w:p>
    <w:p w:rsidR="00FA2334" w:rsidRDefault="00FA2334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多地公布向民间资本推介项目清单</w:t>
      </w:r>
      <w:r>
        <w:rPr>
          <w:rFonts w:hint="eastAsia"/>
        </w:rPr>
        <w:t xml:space="preserve"> </w:t>
      </w:r>
      <w:r>
        <w:rPr>
          <w:rFonts w:hint="eastAsia"/>
        </w:rPr>
        <w:t>投资规模超千亿</w:t>
      </w:r>
    </w:p>
    <w:p w:rsidR="00FA2334" w:rsidRDefault="00FA2334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全国工商联主席高云龙：希望金融机构进一步加大对民营企业的融资支持</w:t>
      </w:r>
    </w:p>
    <w:p w:rsidR="00FA2334" w:rsidRDefault="00FA2334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《国家关键信息基础设施安全保护条例》将出台</w:t>
      </w:r>
    </w:p>
    <w:p w:rsidR="00FA2334" w:rsidRDefault="00FA2334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深交所代表团访问巴西，推动中巴金融合作</w:t>
      </w:r>
    </w:p>
    <w:p w:rsidR="00FA2334" w:rsidRDefault="00FA2334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深圳试运行“粤港澳大湾区贸易金融区块链平台”</w:t>
      </w:r>
    </w:p>
    <w:p w:rsidR="00FA2334" w:rsidRDefault="00FA2334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中国互金协会</w:t>
      </w:r>
      <w:proofErr w:type="gramEnd"/>
      <w:r>
        <w:rPr>
          <w:rFonts w:hint="eastAsia"/>
        </w:rPr>
        <w:t>：禁止撮合</w:t>
      </w:r>
      <w:r w:rsidR="00EB5856">
        <w:rPr>
          <w:rFonts w:hint="eastAsia"/>
        </w:rPr>
        <w:t>不符合法规有关利率规定的借贷业务</w:t>
      </w:r>
    </w:p>
    <w:p w:rsidR="00EB5856" w:rsidRDefault="00EB5856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证监会建议增加不同表决权普通股发行的法律安排</w:t>
      </w:r>
    </w:p>
    <w:p w:rsidR="00EB5856" w:rsidRDefault="00EB5856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沪伦通</w:t>
      </w:r>
      <w:proofErr w:type="gramEnd"/>
      <w:r>
        <w:rPr>
          <w:rFonts w:hint="eastAsia"/>
        </w:rPr>
        <w:t>监管细则出炉：东向业务暂不允许直接融资</w:t>
      </w:r>
    </w:p>
    <w:p w:rsidR="00EB5856" w:rsidRDefault="00EB5856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银保监会落实三定方案：陈文辉调任社保基金副理事长</w:t>
      </w:r>
    </w:p>
    <w:p w:rsidR="00EB5856" w:rsidRDefault="00EB5856" w:rsidP="00DE633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新能源汽车补贴将建立动态调整机制</w:t>
      </w:r>
    </w:p>
    <w:p w:rsidR="00EB5856" w:rsidRDefault="00EB5856" w:rsidP="00DE633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税法通过</w:t>
      </w:r>
      <w:r>
        <w:rPr>
          <w:rFonts w:hint="eastAsia"/>
        </w:rPr>
        <w:t xml:space="preserve"> </w:t>
      </w:r>
      <w:r>
        <w:rPr>
          <w:rFonts w:hint="eastAsia"/>
        </w:rPr>
        <w:t>起征点每月</w:t>
      </w:r>
      <w:r>
        <w:rPr>
          <w:rFonts w:hint="eastAsia"/>
        </w:rPr>
        <w:t>5000</w:t>
      </w:r>
      <w:r>
        <w:rPr>
          <w:rFonts w:hint="eastAsia"/>
        </w:rPr>
        <w:t>元</w:t>
      </w:r>
    </w:p>
    <w:p w:rsidR="00CD3061" w:rsidRPr="00444A7F" w:rsidRDefault="00CD3061" w:rsidP="00CD3061"/>
    <w:p w:rsidR="001F40AC" w:rsidRPr="00E42D70" w:rsidRDefault="001F40AC" w:rsidP="009A2003">
      <w:pPr>
        <w:rPr>
          <w:b/>
          <w:sz w:val="24"/>
          <w:szCs w:val="24"/>
        </w:rPr>
      </w:pPr>
      <w:r w:rsidRPr="00E42D70">
        <w:rPr>
          <w:rFonts w:hint="eastAsia"/>
          <w:b/>
          <w:sz w:val="24"/>
          <w:szCs w:val="24"/>
        </w:rPr>
        <w:t>国际</w:t>
      </w:r>
    </w:p>
    <w:p w:rsidR="00CD3061" w:rsidRDefault="00C57E39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美</w:t>
      </w:r>
      <w:r w:rsidR="00B00E08">
        <w:rPr>
          <w:rFonts w:hint="eastAsia"/>
        </w:rPr>
        <w:t>企对</w:t>
      </w:r>
      <w:proofErr w:type="gramEnd"/>
      <w:r w:rsidR="00B00E08">
        <w:rPr>
          <w:rFonts w:hint="eastAsia"/>
        </w:rPr>
        <w:t>力量训练系统及其组件提起</w:t>
      </w:r>
      <w:r w:rsidR="00B00E08">
        <w:rPr>
          <w:rFonts w:hint="eastAsia"/>
        </w:rPr>
        <w:t>337</w:t>
      </w:r>
      <w:r w:rsidR="00B00E08">
        <w:rPr>
          <w:rFonts w:hint="eastAsia"/>
        </w:rPr>
        <w:t>调查申请</w:t>
      </w:r>
    </w:p>
    <w:p w:rsidR="00FA2334" w:rsidRDefault="00FA2334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美关税政策或将重击德国汽车业</w:t>
      </w:r>
    </w:p>
    <w:p w:rsidR="00EB5856" w:rsidRDefault="00EB5856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美决定停止向联合国援助机构提供资金</w:t>
      </w:r>
      <w:r>
        <w:rPr>
          <w:rFonts w:hint="eastAsia"/>
        </w:rPr>
        <w:t xml:space="preserve"> </w:t>
      </w:r>
      <w:r>
        <w:rPr>
          <w:rFonts w:hint="eastAsia"/>
        </w:rPr>
        <w:t>遭难民谴责</w:t>
      </w:r>
    </w:p>
    <w:p w:rsidR="00EB5856" w:rsidRDefault="00EB5856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欧盟取消中国进口光伏</w:t>
      </w:r>
      <w:proofErr w:type="gramStart"/>
      <w:r>
        <w:rPr>
          <w:rFonts w:hint="eastAsia"/>
        </w:rPr>
        <w:t>产品双反和</w:t>
      </w:r>
      <w:proofErr w:type="gramEnd"/>
      <w:r>
        <w:rPr>
          <w:rFonts w:hint="eastAsia"/>
        </w:rPr>
        <w:t>MIP</w:t>
      </w:r>
    </w:p>
    <w:p w:rsidR="00EB5856" w:rsidRDefault="00EB5856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德国政府大力推动颠覆性创新</w:t>
      </w:r>
    </w:p>
    <w:p w:rsidR="00EB5856" w:rsidRDefault="00EB5856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民众呼吁第二次公投，特蕾莎·梅坚持脱欧蓝图不妥协</w:t>
      </w:r>
    </w:p>
    <w:p w:rsidR="00B00E08" w:rsidRDefault="00B00E08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英央行行长留任</w:t>
      </w:r>
      <w:r>
        <w:rPr>
          <w:rFonts w:hint="eastAsia"/>
        </w:rPr>
        <w:t xml:space="preserve"> </w:t>
      </w:r>
      <w:r>
        <w:rPr>
          <w:rFonts w:hint="eastAsia"/>
        </w:rPr>
        <w:t>力保“脱欧”关键期稳定</w:t>
      </w:r>
    </w:p>
    <w:p w:rsidR="00FA2334" w:rsidRDefault="00FA2334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英国将在部分城市开展首批</w:t>
      </w:r>
      <w:r>
        <w:rPr>
          <w:rFonts w:hint="eastAsia"/>
        </w:rPr>
        <w:t>5G</w:t>
      </w:r>
      <w:r>
        <w:rPr>
          <w:rFonts w:hint="eastAsia"/>
        </w:rPr>
        <w:t>测试</w:t>
      </w:r>
    </w:p>
    <w:p w:rsidR="00FA2334" w:rsidRDefault="00FA2334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荷兰国际集团</w:t>
      </w:r>
      <w:r>
        <w:rPr>
          <w:rFonts w:hint="eastAsia"/>
        </w:rPr>
        <w:t>（</w:t>
      </w:r>
      <w:r>
        <w:rPr>
          <w:rFonts w:hint="eastAsia"/>
        </w:rPr>
        <w:t>ING</w:t>
      </w:r>
      <w:r>
        <w:rPr>
          <w:rFonts w:hint="eastAsia"/>
        </w:rPr>
        <w:t>）</w:t>
      </w:r>
      <w:r>
        <w:t>因反洗钱不力被罚</w:t>
      </w:r>
      <w:r>
        <w:rPr>
          <w:rFonts w:hint="eastAsia"/>
        </w:rPr>
        <w:t>7.75</w:t>
      </w:r>
      <w:r>
        <w:rPr>
          <w:rFonts w:hint="eastAsia"/>
        </w:rPr>
        <w:t>亿欧元</w:t>
      </w:r>
    </w:p>
    <w:p w:rsidR="00FA2334" w:rsidRDefault="00FA2334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俄罗斯警告</w:t>
      </w:r>
      <w:proofErr w:type="gramStart"/>
      <w:r>
        <w:rPr>
          <w:rFonts w:hint="eastAsia"/>
        </w:rPr>
        <w:t>谷歌勿</w:t>
      </w:r>
      <w:proofErr w:type="gramEnd"/>
      <w:r>
        <w:rPr>
          <w:rFonts w:hint="eastAsia"/>
        </w:rPr>
        <w:t>干预俄选举</w:t>
      </w:r>
    </w:p>
    <w:p w:rsidR="00FA2334" w:rsidRDefault="00FA2334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哥伦比亚发布对华</w:t>
      </w:r>
      <w:r>
        <w:rPr>
          <w:rFonts w:hint="eastAsia"/>
        </w:rPr>
        <w:t>U</w:t>
      </w:r>
      <w:r>
        <w:rPr>
          <w:rFonts w:hint="eastAsia"/>
        </w:rPr>
        <w:t>型和</w:t>
      </w:r>
      <w:r>
        <w:rPr>
          <w:rFonts w:hint="eastAsia"/>
        </w:rPr>
        <w:t>L</w:t>
      </w:r>
      <w:r>
        <w:rPr>
          <w:rFonts w:hint="eastAsia"/>
        </w:rPr>
        <w:t>型钢材反倾销调查终裁</w:t>
      </w:r>
    </w:p>
    <w:p w:rsidR="00B00E08" w:rsidRDefault="00B00E08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金正恩重申</w:t>
      </w:r>
      <w:proofErr w:type="gramEnd"/>
      <w:r>
        <w:rPr>
          <w:rFonts w:hint="eastAsia"/>
        </w:rPr>
        <w:t>无核化</w:t>
      </w:r>
      <w:r>
        <w:rPr>
          <w:rFonts w:hint="eastAsia"/>
        </w:rPr>
        <w:t xml:space="preserve"> </w:t>
      </w:r>
      <w:r>
        <w:rPr>
          <w:rFonts w:hint="eastAsia"/>
        </w:rPr>
        <w:t>韩国总统本月访朝</w:t>
      </w:r>
    </w:p>
    <w:p w:rsidR="00B00E08" w:rsidRDefault="00FA2334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印度央行可能按</w:t>
      </w:r>
      <w:r>
        <w:rPr>
          <w:rFonts w:hint="eastAsia"/>
        </w:rPr>
        <w:t>71.80</w:t>
      </w:r>
      <w:r>
        <w:rPr>
          <w:rFonts w:hint="eastAsia"/>
        </w:rPr>
        <w:t>卢比水准抛售美元进行干预</w:t>
      </w:r>
    </w:p>
    <w:p w:rsidR="00FA2334" w:rsidRDefault="00EB5856" w:rsidP="0072463C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日本央行调整了</w:t>
      </w:r>
      <w:r>
        <w:rPr>
          <w:rFonts w:hint="eastAsia"/>
        </w:rPr>
        <w:t>9</w:t>
      </w:r>
      <w:r>
        <w:rPr>
          <w:rFonts w:hint="eastAsia"/>
        </w:rPr>
        <w:t>月</w:t>
      </w:r>
      <w:proofErr w:type="gramStart"/>
      <w:r>
        <w:rPr>
          <w:rFonts w:hint="eastAsia"/>
        </w:rPr>
        <w:t>购债计划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引爆市场担忧</w:t>
      </w:r>
    </w:p>
    <w:p w:rsidR="00EB5856" w:rsidRDefault="00EB5856" w:rsidP="0072463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土耳其政府再次出手里拉大幅反弹</w:t>
      </w:r>
    </w:p>
    <w:p w:rsidR="001F40AC" w:rsidRDefault="001F40AC" w:rsidP="001F40AC"/>
    <w:p w:rsidR="001F40AC" w:rsidRPr="001F40AC" w:rsidRDefault="001F40AC" w:rsidP="001F40AC">
      <w:pPr>
        <w:rPr>
          <w:b/>
          <w:sz w:val="28"/>
          <w:szCs w:val="28"/>
        </w:rPr>
      </w:pPr>
      <w:r w:rsidRPr="001F40AC">
        <w:rPr>
          <w:rFonts w:hint="eastAsia"/>
          <w:b/>
          <w:sz w:val="28"/>
          <w:szCs w:val="28"/>
        </w:rPr>
        <w:t>基金市场</w:t>
      </w:r>
    </w:p>
    <w:p w:rsidR="001F40AC" w:rsidRPr="001F40AC" w:rsidRDefault="001F40AC" w:rsidP="001F40AC">
      <w:pPr>
        <w:rPr>
          <w:b/>
        </w:rPr>
      </w:pPr>
      <w:r w:rsidRPr="001F40AC">
        <w:rPr>
          <w:rFonts w:hint="eastAsia"/>
          <w:b/>
        </w:rPr>
        <w:t>沪深</w:t>
      </w:r>
      <w:r w:rsidRPr="001F40AC">
        <w:rPr>
          <w:rFonts w:hint="eastAsia"/>
          <w:b/>
        </w:rPr>
        <w:t>300</w:t>
      </w:r>
      <w:r w:rsidRPr="001F40AC">
        <w:rPr>
          <w:rFonts w:hint="eastAsia"/>
          <w:b/>
        </w:rPr>
        <w:t>基金超额收益</w:t>
      </w:r>
    </w:p>
    <w:tbl>
      <w:tblPr>
        <w:tblW w:w="7080" w:type="dxa"/>
        <w:tblInd w:w="96" w:type="dxa"/>
        <w:tblLook w:val="04A0"/>
      </w:tblPr>
      <w:tblGrid>
        <w:gridCol w:w="2300"/>
        <w:gridCol w:w="1400"/>
        <w:gridCol w:w="1460"/>
        <w:gridCol w:w="986"/>
        <w:gridCol w:w="960"/>
      </w:tblGrid>
      <w:tr w:rsidR="00943B25" w:rsidRPr="00943B25" w:rsidTr="00943B25">
        <w:trPr>
          <w:trHeight w:val="288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规模（亿元）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年初至今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943B25" w:rsidRPr="00943B25" w:rsidRDefault="00943B25" w:rsidP="00943B25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超额收益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富国沪深300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100038.OF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36.45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-10.82%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6.95%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兴全沪深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163407.OF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15.92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-11.59%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6.18%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万家沪深300C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002671.OF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-12.78%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4.99%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浦银安盛沪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深300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519116.OF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1.18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-13.01%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4.76%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华安沪深300量化A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000312.OF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5.89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-13.23%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4.54%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万家沪深300A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002670.OF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0.92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-13.33%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4.44%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申万菱信沪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深300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310318.OF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4.44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-13.36%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4.41%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华安沪深300量化C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000313.OF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2.33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-13.54%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4.23%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中金沪深300C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003579.OF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0.01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-13.85%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3.92%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银河沪深300成长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161507.OF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0.10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-13.93%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3.84%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中金沪深300A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003015.OF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0.15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-13.97%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3.80%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华泰柏</w:t>
            </w: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瑞量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化优选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000877.OF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6.00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-14.35%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3.42%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华泰柏</w:t>
            </w: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瑞量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化A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000172.OF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54.92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-14.51%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3.26%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博</w:t>
            </w: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时裕富沪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深300A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050002.OF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55.54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-14.58%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3.19%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创金合信沪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深300A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002310.OF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2.07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-14.67%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3.10%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创金合信沪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深300C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002315.OF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2.29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-14.72%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3.05%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博</w:t>
            </w: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时裕富沪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深300C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002385.OF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2.27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-14.82%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2.95%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华夏沪深300增强A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001015.OF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3.24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-14.94%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2.83%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中欧沪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深300A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166007.OF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1.42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-15.00%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2.77%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泰达宏利沪深300A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162213.OF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1.84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-15.00%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2.77%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泰达宏利沪深300C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003548.OF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0.01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-15.07%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2.70%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华夏沪深300增强C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001016.OF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1.15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-15.16%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2.61%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易</w:t>
            </w: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方达沪深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300量化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110030.OF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9.89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-15.31%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2.46%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华宝沪深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003876.OF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2.14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-15.32%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2.45%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嘉实沪深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300增强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000176.OF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5.78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-15.69%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2.08%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景顺长城沪深300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000311.OF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74.16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-15.89%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1.88%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招商沪深300A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004190.OF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0.38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-16.02%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1.75%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招商沪深300C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004191.OF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0.37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-16.25%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1.52%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安信沪深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300A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003261.OF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0.36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-16.56%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1.21%</w:t>
            </w:r>
          </w:p>
        </w:tc>
      </w:tr>
      <w:tr w:rsidR="00943B25" w:rsidRPr="00943B25" w:rsidTr="00943B25">
        <w:trPr>
          <w:trHeight w:val="288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安信沪深</w:t>
            </w:r>
            <w:proofErr w:type="gramEnd"/>
            <w:r w:rsidRPr="00943B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300C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003262.OF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-16.85%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43B25" w:rsidRPr="00943B25" w:rsidRDefault="00943B25" w:rsidP="00943B25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943B25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0.92%</w:t>
            </w:r>
          </w:p>
        </w:tc>
      </w:tr>
    </w:tbl>
    <w:p w:rsidR="001F40AC" w:rsidRDefault="002F5E1F" w:rsidP="001F40AC">
      <w:pPr>
        <w:rPr>
          <w:rFonts w:hint="eastAsia"/>
        </w:rPr>
      </w:pPr>
      <w:r>
        <w:rPr>
          <w:rFonts w:hint="eastAsia"/>
        </w:rPr>
        <w:t>（超额收益率</w:t>
      </w:r>
      <w:r>
        <w:rPr>
          <w:rFonts w:hint="eastAsia"/>
        </w:rPr>
        <w:t>=</w:t>
      </w:r>
      <w:r>
        <w:rPr>
          <w:rFonts w:hint="eastAsia"/>
        </w:rPr>
        <w:t>增强基金收益率</w:t>
      </w:r>
      <w:r>
        <w:rPr>
          <w:rFonts w:hint="eastAsia"/>
        </w:rPr>
        <w:t>-95%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指数收益率）</w:t>
      </w:r>
    </w:p>
    <w:p w:rsidR="002F5E1F" w:rsidRDefault="002F5E1F" w:rsidP="001F40AC"/>
    <w:p w:rsidR="005C0238" w:rsidRPr="005C0238" w:rsidRDefault="005C0238" w:rsidP="001F40AC">
      <w:pPr>
        <w:rPr>
          <w:b/>
        </w:rPr>
      </w:pPr>
      <w:r w:rsidRPr="005C0238">
        <w:rPr>
          <w:rFonts w:hint="eastAsia"/>
          <w:b/>
        </w:rPr>
        <w:t>中证</w:t>
      </w:r>
      <w:r w:rsidRPr="005C0238">
        <w:rPr>
          <w:rFonts w:hint="eastAsia"/>
          <w:b/>
        </w:rPr>
        <w:t>500</w:t>
      </w:r>
      <w:r w:rsidRPr="005C0238">
        <w:rPr>
          <w:rFonts w:hint="eastAsia"/>
          <w:b/>
        </w:rPr>
        <w:t>基金超额收益</w:t>
      </w:r>
    </w:p>
    <w:tbl>
      <w:tblPr>
        <w:tblW w:w="6780" w:type="dxa"/>
        <w:tblInd w:w="96" w:type="dxa"/>
        <w:tblLook w:val="04A0"/>
      </w:tblPr>
      <w:tblGrid>
        <w:gridCol w:w="2440"/>
        <w:gridCol w:w="1206"/>
        <w:gridCol w:w="1300"/>
        <w:gridCol w:w="986"/>
        <w:gridCol w:w="960"/>
      </w:tblGrid>
      <w:tr w:rsidR="002F5E1F" w:rsidRPr="002F5E1F" w:rsidTr="002F5E1F">
        <w:trPr>
          <w:trHeight w:val="288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F5E1F" w:rsidRPr="002F5E1F" w:rsidRDefault="002F5E1F" w:rsidP="002F5E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F5E1F" w:rsidRPr="002F5E1F" w:rsidRDefault="002F5E1F" w:rsidP="002F5E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代码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F5E1F" w:rsidRPr="002F5E1F" w:rsidRDefault="002F5E1F" w:rsidP="002F5E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规模（亿元）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F5E1F" w:rsidRPr="002F5E1F" w:rsidRDefault="002F5E1F" w:rsidP="002F5E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年初至今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2F5E1F" w:rsidRPr="002F5E1F" w:rsidRDefault="002F5E1F" w:rsidP="002F5E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超额收益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申万菱</w:t>
            </w:r>
            <w:proofErr w:type="gramEnd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信中证500优选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003986.OF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2.08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-14.43%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7.81%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博时中证500A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005062.OF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1.07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-15.96%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6.28%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长信中证500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004945.OF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-16.05%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6.19%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华泰柏</w:t>
            </w:r>
            <w:proofErr w:type="gramStart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瑞量</w:t>
            </w:r>
            <w:proofErr w:type="gramEnd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化先行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460009.OF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39.50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-16.25%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5.99%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创金合</w:t>
            </w:r>
            <w:proofErr w:type="gramEnd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信中证500A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002311.OF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2.41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-17.15%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5.09%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创金合</w:t>
            </w:r>
            <w:proofErr w:type="gramEnd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信中证500C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002316.OF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1.02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-17.16%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5.08%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中金中证500C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003578.OF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-17.52%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4.72%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富国中证500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161017.OF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16.31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-17.62%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4.62%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中金中证500A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003016.OF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0.19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-17.62%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4.62%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华泰柏</w:t>
            </w:r>
            <w:proofErr w:type="gramStart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瑞量</w:t>
            </w:r>
            <w:proofErr w:type="gramEnd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化智慧A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001244.OF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13.50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-17.76%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4.48%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景顺长城量化精选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000978.OF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35.41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-18.91%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3.33%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proofErr w:type="gramStart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申万菱</w:t>
            </w:r>
            <w:proofErr w:type="gramEnd"/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信中证500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002510.OF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0.56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-18.93%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3.31%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泰达宏利中证500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162216.OF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2.46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-19.33%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2.91%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泰达宏利量化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001733.OF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0.70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-19.85%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2.39%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建信中证500A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000478.OF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29.27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-21.96%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0.28%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南方中证500增强A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002906.OF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1.60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-21.97%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0.27%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highlight w:val="cyan"/>
              </w:rPr>
              <w:t>南方中证500增强C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002907.OF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 xml:space="preserve">1.47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-22.20%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  <w:highlight w:val="cyan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cyan"/>
              </w:rPr>
              <w:t>0.04%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招商中证500A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004192.OF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0.29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-22.28%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-0.04%</w:t>
            </w:r>
          </w:p>
        </w:tc>
      </w:tr>
      <w:tr w:rsidR="002F5E1F" w:rsidRPr="002F5E1F" w:rsidTr="002F5E1F">
        <w:trPr>
          <w:trHeight w:val="288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招商中证500C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004193.OF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0.33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-22.49%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5E1F" w:rsidRPr="002F5E1F" w:rsidRDefault="002F5E1F" w:rsidP="002F5E1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5E1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-0.25%</w:t>
            </w:r>
          </w:p>
        </w:tc>
      </w:tr>
    </w:tbl>
    <w:p w:rsidR="005C0238" w:rsidRPr="001F40AC" w:rsidRDefault="002F5E1F" w:rsidP="001F40AC">
      <w:r>
        <w:rPr>
          <w:rFonts w:hint="eastAsia"/>
        </w:rPr>
        <w:t>（超额收益率</w:t>
      </w:r>
      <w:r>
        <w:rPr>
          <w:rFonts w:hint="eastAsia"/>
        </w:rPr>
        <w:t>=</w:t>
      </w:r>
      <w:r>
        <w:rPr>
          <w:rFonts w:hint="eastAsia"/>
        </w:rPr>
        <w:t>增强基金收益率</w:t>
      </w:r>
      <w:r>
        <w:rPr>
          <w:rFonts w:hint="eastAsia"/>
        </w:rPr>
        <w:t>-95%</w:t>
      </w:r>
      <w:r>
        <w:rPr>
          <w:rFonts w:hint="eastAsia"/>
        </w:rPr>
        <w:t>中证</w:t>
      </w:r>
      <w:r>
        <w:rPr>
          <w:rFonts w:hint="eastAsia"/>
        </w:rPr>
        <w:t>500</w:t>
      </w:r>
      <w:r>
        <w:rPr>
          <w:rFonts w:hint="eastAsia"/>
        </w:rPr>
        <w:t>指数收益率）</w:t>
      </w:r>
    </w:p>
    <w:sectPr w:rsidR="005C0238" w:rsidRPr="001F40AC" w:rsidSect="00866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C28" w:rsidRDefault="00AC6C28" w:rsidP="007004E1">
      <w:r>
        <w:separator/>
      </w:r>
    </w:p>
  </w:endnote>
  <w:endnote w:type="continuationSeparator" w:id="0">
    <w:p w:rsidR="00AC6C28" w:rsidRDefault="00AC6C28" w:rsidP="007004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C28" w:rsidRDefault="00AC6C28" w:rsidP="007004E1">
      <w:r>
        <w:separator/>
      </w:r>
    </w:p>
  </w:footnote>
  <w:footnote w:type="continuationSeparator" w:id="0">
    <w:p w:rsidR="00AC6C28" w:rsidRDefault="00AC6C28" w:rsidP="007004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74D94"/>
    <w:multiLevelType w:val="hybridMultilevel"/>
    <w:tmpl w:val="88C6B2BA"/>
    <w:lvl w:ilvl="0" w:tplc="D1705C48">
      <w:start w:val="12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6012E6"/>
    <w:multiLevelType w:val="hybridMultilevel"/>
    <w:tmpl w:val="EA66CC34"/>
    <w:lvl w:ilvl="0" w:tplc="C8284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11123E"/>
    <w:multiLevelType w:val="hybridMultilevel"/>
    <w:tmpl w:val="2CD40784"/>
    <w:lvl w:ilvl="0" w:tplc="36AE413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AE7632"/>
    <w:multiLevelType w:val="hybridMultilevel"/>
    <w:tmpl w:val="95BA6DEC"/>
    <w:lvl w:ilvl="0" w:tplc="5080C986">
      <w:start w:val="42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292731"/>
    <w:multiLevelType w:val="hybridMultilevel"/>
    <w:tmpl w:val="5B509822"/>
    <w:lvl w:ilvl="0" w:tplc="6B8E88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310CCC"/>
    <w:multiLevelType w:val="hybridMultilevel"/>
    <w:tmpl w:val="9C8C3B88"/>
    <w:lvl w:ilvl="0" w:tplc="57640F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4E1"/>
    <w:rsid w:val="000664E9"/>
    <w:rsid w:val="000A2323"/>
    <w:rsid w:val="000B57B3"/>
    <w:rsid w:val="00121E50"/>
    <w:rsid w:val="001A2EEF"/>
    <w:rsid w:val="001B4117"/>
    <w:rsid w:val="001E7D9F"/>
    <w:rsid w:val="001F40AC"/>
    <w:rsid w:val="0023214E"/>
    <w:rsid w:val="002B5DBA"/>
    <w:rsid w:val="002D2C5C"/>
    <w:rsid w:val="002F5E1F"/>
    <w:rsid w:val="003749FF"/>
    <w:rsid w:val="00382938"/>
    <w:rsid w:val="003F4F39"/>
    <w:rsid w:val="00444A7F"/>
    <w:rsid w:val="00453782"/>
    <w:rsid w:val="004B3664"/>
    <w:rsid w:val="004C733C"/>
    <w:rsid w:val="0058035D"/>
    <w:rsid w:val="005C0238"/>
    <w:rsid w:val="005D5D1F"/>
    <w:rsid w:val="006244CA"/>
    <w:rsid w:val="00632E9D"/>
    <w:rsid w:val="007004E1"/>
    <w:rsid w:val="0072463C"/>
    <w:rsid w:val="007C3AEF"/>
    <w:rsid w:val="00866B58"/>
    <w:rsid w:val="00883A31"/>
    <w:rsid w:val="0090095C"/>
    <w:rsid w:val="00943B25"/>
    <w:rsid w:val="00946DF3"/>
    <w:rsid w:val="009A2003"/>
    <w:rsid w:val="009D71EE"/>
    <w:rsid w:val="009E6693"/>
    <w:rsid w:val="00A41A51"/>
    <w:rsid w:val="00AB7BFA"/>
    <w:rsid w:val="00AC6C28"/>
    <w:rsid w:val="00B00E08"/>
    <w:rsid w:val="00B43E92"/>
    <w:rsid w:val="00C57E39"/>
    <w:rsid w:val="00CD3061"/>
    <w:rsid w:val="00D0134B"/>
    <w:rsid w:val="00D17670"/>
    <w:rsid w:val="00D32486"/>
    <w:rsid w:val="00DE6335"/>
    <w:rsid w:val="00E42D70"/>
    <w:rsid w:val="00EB5856"/>
    <w:rsid w:val="00ED337E"/>
    <w:rsid w:val="00FA2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B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4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4E1"/>
    <w:rPr>
      <w:sz w:val="18"/>
      <w:szCs w:val="18"/>
    </w:rPr>
  </w:style>
  <w:style w:type="paragraph" w:styleId="a5">
    <w:name w:val="List Paragraph"/>
    <w:basedOn w:val="a"/>
    <w:uiPriority w:val="34"/>
    <w:qFormat/>
    <w:rsid w:val="007004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695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MYtrip</dc:creator>
  <cp:lastModifiedBy>MYtrip</cp:lastModifiedBy>
  <cp:revision>2</cp:revision>
  <dcterms:created xsi:type="dcterms:W3CDTF">2018-09-09T12:09:00Z</dcterms:created>
  <dcterms:modified xsi:type="dcterms:W3CDTF">2018-09-09T12:09:00Z</dcterms:modified>
</cp:coreProperties>
</file>