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漫步华尔街第1讲--股票及其价值</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ascii="仿宋" w:hAnsi="仿宋" w:eastAsia="仿宋"/>
          <w:b/>
          <w:sz w:val="24"/>
          <w:szCs w:val="24"/>
        </w:rPr>
      </w:pPr>
      <w:r>
        <w:rPr>
          <w:rFonts w:hint="eastAsia" w:ascii="仿宋" w:hAnsi="仿宋" w:eastAsia="仿宋"/>
          <w:b/>
          <w:sz w:val="24"/>
          <w:szCs w:val="24"/>
        </w:rPr>
        <w:t>ID:ershifudt88</w:t>
      </w:r>
    </w:p>
    <w:p>
      <w:pPr>
        <w:numPr>
          <w:ilvl w:val="0"/>
          <w:numId w:val="0"/>
        </w:numPr>
        <w:jc w:val="both"/>
        <w:rPr>
          <w:rFonts w:hint="default" w:ascii="仿宋" w:hAnsi="仿宋" w:eastAsia="仿宋"/>
          <w:b/>
          <w:bCs/>
          <w:sz w:val="24"/>
          <w:szCs w:val="24"/>
          <w:lang w:val="en-US" w:eastAsia="zh-CN"/>
        </w:rPr>
      </w:pPr>
      <w:bookmarkStart w:id="0" w:name="OLE_LINK2"/>
      <w:bookmarkStart w:id="1" w:name="OLE_LINK1"/>
      <w:r>
        <w:rPr>
          <w:rFonts w:hint="eastAsia" w:ascii="仿宋" w:hAnsi="仿宋" w:eastAsia="仿宋"/>
          <w:b/>
          <w:bCs/>
          <w:sz w:val="24"/>
          <w:szCs w:val="24"/>
          <w:lang w:val="en-US" w:eastAsia="zh-CN"/>
        </w:rPr>
        <w:t>多读书，提升认知，而很多人缺乏耐心，必然与智慧无缘。今天来读《漫步华尔街》，第一讲：股票及其价值。</w:t>
      </w:r>
    </w:p>
    <w:p>
      <w:pPr>
        <w:numPr>
          <w:ilvl w:val="0"/>
          <w:numId w:val="0"/>
        </w:numPr>
        <w:jc w:val="both"/>
        <w:rPr>
          <w:rFonts w:hint="default" w:ascii="仿宋" w:hAnsi="仿宋" w:eastAsia="仿宋"/>
          <w:b/>
          <w:bCs/>
          <w:sz w:val="24"/>
          <w:szCs w:val="24"/>
          <w:lang w:val="en-US" w:eastAsia="zh-CN"/>
        </w:rPr>
      </w:pPr>
    </w:p>
    <w:p>
      <w:pPr>
        <w:numPr>
          <w:ilvl w:val="0"/>
          <w:numId w:val="1"/>
        </w:numPr>
        <w:jc w:val="center"/>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随机漫步的含义</w:t>
      </w:r>
    </w:p>
    <w:p>
      <w:pPr>
        <w:numPr>
          <w:ilvl w:val="0"/>
          <w:numId w:val="0"/>
        </w:numPr>
        <w:jc w:val="both"/>
        <w:rPr>
          <w:rFonts w:hint="eastAsia" w:ascii="仿宋" w:hAnsi="仿宋" w:eastAsia="仿宋"/>
          <w:sz w:val="24"/>
          <w:szCs w:val="24"/>
          <w:lang w:val="en-US" w:eastAsia="zh-CN"/>
        </w:rPr>
      </w:pPr>
    </w:p>
    <w:p>
      <w:pPr>
        <w:numPr>
          <w:ilvl w:val="0"/>
          <w:numId w:val="0"/>
        </w:numPr>
        <w:jc w:val="both"/>
        <w:rPr>
          <w:rFonts w:hint="eastAsia" w:ascii="仿宋" w:hAnsi="仿宋" w:eastAsia="仿宋"/>
          <w:sz w:val="24"/>
          <w:szCs w:val="24"/>
          <w:lang w:val="en-US" w:eastAsia="zh-CN"/>
        </w:rPr>
      </w:pPr>
      <w:r>
        <w:rPr>
          <w:rFonts w:hint="eastAsia" w:ascii="仿宋" w:hAnsi="仿宋" w:eastAsia="仿宋"/>
          <w:sz w:val="24"/>
          <w:szCs w:val="24"/>
          <w:lang w:val="en-US" w:eastAsia="zh-CN"/>
        </w:rPr>
        <w:t>随机漫步的含义是指将来的步骤或者方向无法根据过去的历史进行预测。这很像如今的A股，涨涨跌跌，总是没有规律可言。唯一的规律就是围绕着3000点往复波动。而现在如此，未来又未必如此，这就是随机漫步。</w:t>
      </w:r>
    </w:p>
    <w:p>
      <w:pPr>
        <w:numPr>
          <w:ilvl w:val="0"/>
          <w:numId w:val="0"/>
        </w:numPr>
        <w:jc w:val="both"/>
        <w:rPr>
          <w:rFonts w:hint="eastAsia" w:ascii="仿宋" w:hAnsi="仿宋" w:eastAsia="仿宋"/>
          <w:sz w:val="24"/>
          <w:szCs w:val="24"/>
          <w:lang w:val="en-US" w:eastAsia="zh-CN"/>
        </w:rPr>
      </w:pPr>
    </w:p>
    <w:p>
      <w:pPr>
        <w:numPr>
          <w:ilvl w:val="0"/>
          <w:numId w:val="0"/>
        </w:numPr>
        <w:jc w:val="both"/>
        <w:rPr>
          <w:rFonts w:hint="default" w:ascii="仿宋" w:hAnsi="仿宋" w:eastAsia="仿宋"/>
          <w:sz w:val="24"/>
          <w:szCs w:val="24"/>
          <w:lang w:val="en-US" w:eastAsia="zh-CN"/>
        </w:rPr>
      </w:pPr>
      <w:r>
        <w:rPr>
          <w:rFonts w:hint="eastAsia" w:ascii="仿宋" w:hAnsi="仿宋" w:eastAsia="仿宋"/>
          <w:sz w:val="24"/>
          <w:szCs w:val="24"/>
          <w:lang w:val="en-US" w:eastAsia="zh-CN"/>
        </w:rPr>
        <w:t>作者给出了专业的解答：股票价格的短期波动无法预测，比如之前上证综合指数跌到了2700点，市场极速反弹，很多人的惯性思维就是市场会重新到了2700点反弹。这不符合股市的运动规律，股市运动规律一定是随机漫步。</w:t>
      </w:r>
    </w:p>
    <w:p>
      <w:pPr>
        <w:numPr>
          <w:ilvl w:val="0"/>
          <w:numId w:val="0"/>
        </w:numPr>
        <w:jc w:val="both"/>
        <w:rPr>
          <w:rFonts w:hint="default" w:ascii="仿宋" w:hAnsi="仿宋" w:eastAsia="仿宋"/>
          <w:sz w:val="24"/>
          <w:szCs w:val="24"/>
          <w:lang w:val="en-US" w:eastAsia="zh-CN"/>
        </w:rPr>
      </w:pPr>
    </w:p>
    <w:p>
      <w:pPr>
        <w:numPr>
          <w:ilvl w:val="0"/>
          <w:numId w:val="0"/>
        </w:numPr>
        <w:jc w:val="center"/>
        <w:rPr>
          <w:rFonts w:hint="default" w:ascii="仿宋" w:hAnsi="仿宋" w:eastAsia="仿宋"/>
          <w:sz w:val="24"/>
          <w:szCs w:val="24"/>
          <w:lang w:val="en-US" w:eastAsia="zh-CN"/>
        </w:rPr>
      </w:pPr>
      <w:r>
        <w:rPr>
          <w:rFonts w:hint="eastAsia" w:ascii="仿宋" w:hAnsi="仿宋" w:eastAsia="仿宋"/>
          <w:sz w:val="24"/>
          <w:szCs w:val="24"/>
          <w:lang w:val="en-US" w:eastAsia="zh-CN"/>
        </w:rPr>
        <w:t>2、</w:t>
      </w:r>
      <w:r>
        <w:rPr>
          <w:rFonts w:hint="eastAsia" w:ascii="仿宋" w:hAnsi="仿宋" w:eastAsia="仿宋"/>
          <w:b/>
          <w:bCs/>
          <w:sz w:val="24"/>
          <w:szCs w:val="24"/>
          <w:lang w:val="en-US" w:eastAsia="zh-CN"/>
        </w:rPr>
        <w:t>坚实基础理论和空中楼阁理论</w:t>
      </w:r>
    </w:p>
    <w:p>
      <w:pPr>
        <w:numPr>
          <w:ilvl w:val="0"/>
          <w:numId w:val="0"/>
        </w:numPr>
        <w:jc w:val="both"/>
        <w:rPr>
          <w:rFonts w:hint="eastAsia" w:ascii="仿宋" w:hAnsi="仿宋" w:eastAsia="仿宋"/>
          <w:sz w:val="24"/>
          <w:szCs w:val="24"/>
          <w:lang w:val="en-US" w:eastAsia="zh-CN"/>
        </w:rPr>
      </w:pPr>
    </w:p>
    <w:p>
      <w:pPr>
        <w:numPr>
          <w:ilvl w:val="0"/>
          <w:numId w:val="0"/>
        </w:numPr>
        <w:jc w:val="both"/>
        <w:rPr>
          <w:rFonts w:hint="eastAsia" w:ascii="仿宋" w:hAnsi="仿宋" w:eastAsia="仿宋"/>
          <w:sz w:val="24"/>
          <w:szCs w:val="24"/>
          <w:lang w:val="en-US" w:eastAsia="zh-CN"/>
        </w:rPr>
      </w:pPr>
      <w:r>
        <w:rPr>
          <w:rFonts w:hint="eastAsia" w:ascii="仿宋" w:hAnsi="仿宋" w:eastAsia="仿宋"/>
          <w:sz w:val="24"/>
          <w:szCs w:val="24"/>
          <w:lang w:val="en-US" w:eastAsia="zh-CN"/>
        </w:rPr>
        <w:t>坚实基础理论就是均值回归，计算出股票或者指数的内在价值，然后以远低于价值的价格买入，等待均值回归，这是股票投资的第一种理论。</w:t>
      </w:r>
    </w:p>
    <w:p>
      <w:pPr>
        <w:numPr>
          <w:ilvl w:val="0"/>
          <w:numId w:val="0"/>
        </w:numPr>
        <w:jc w:val="both"/>
        <w:rPr>
          <w:rFonts w:hint="eastAsia" w:ascii="仿宋" w:hAnsi="仿宋" w:eastAsia="仿宋"/>
          <w:sz w:val="24"/>
          <w:szCs w:val="24"/>
          <w:lang w:val="en-US" w:eastAsia="zh-CN"/>
        </w:rPr>
      </w:pPr>
    </w:p>
    <w:p>
      <w:pPr>
        <w:numPr>
          <w:ilvl w:val="0"/>
          <w:numId w:val="0"/>
        </w:numPr>
        <w:jc w:val="both"/>
        <w:rPr>
          <w:rFonts w:hint="eastAsia" w:ascii="仿宋" w:hAnsi="仿宋" w:eastAsia="仿宋"/>
          <w:sz w:val="24"/>
          <w:szCs w:val="24"/>
          <w:lang w:val="en-US" w:eastAsia="zh-CN"/>
        </w:rPr>
      </w:pPr>
      <w:r>
        <w:rPr>
          <w:rFonts w:hint="eastAsia" w:ascii="仿宋" w:hAnsi="仿宋" w:eastAsia="仿宋"/>
          <w:sz w:val="24"/>
          <w:szCs w:val="24"/>
          <w:lang w:val="en-US" w:eastAsia="zh-CN"/>
        </w:rPr>
        <w:t>空中楼阁理论是注重心理价值。这种理论不会分析股票的内在价值，而去分析投资大众将来会如何行动，分析他们在乐观时期将会如何将自己的希望建成空中楼阁。比如对于空中楼阁理论，他分析市场投资者会将半导体的价格建成2.5元的空中楼阁，那么他不管这个半导体多贵，也不管他有没有价值，就会去买。</w:t>
      </w:r>
    </w:p>
    <w:p>
      <w:pPr>
        <w:numPr>
          <w:ilvl w:val="0"/>
          <w:numId w:val="0"/>
        </w:numPr>
        <w:jc w:val="both"/>
        <w:rPr>
          <w:rFonts w:hint="eastAsia" w:ascii="仿宋" w:hAnsi="仿宋" w:eastAsia="仿宋"/>
          <w:sz w:val="24"/>
          <w:szCs w:val="24"/>
          <w:lang w:val="en-US" w:eastAsia="zh-CN"/>
        </w:rPr>
      </w:pPr>
    </w:p>
    <w:p>
      <w:pPr>
        <w:numPr>
          <w:ilvl w:val="0"/>
          <w:numId w:val="0"/>
        </w:numPr>
        <w:jc w:val="both"/>
        <w:rPr>
          <w:rFonts w:hint="eastAsia" w:ascii="仿宋" w:hAnsi="仿宋" w:eastAsia="仿宋"/>
          <w:sz w:val="24"/>
          <w:szCs w:val="24"/>
          <w:lang w:val="en-US" w:eastAsia="zh-CN"/>
        </w:rPr>
      </w:pPr>
      <w:r>
        <w:rPr>
          <w:rFonts w:hint="eastAsia" w:ascii="仿宋" w:hAnsi="仿宋" w:eastAsia="仿宋"/>
          <w:sz w:val="24"/>
          <w:szCs w:val="24"/>
          <w:lang w:val="en-US" w:eastAsia="zh-CN"/>
        </w:rPr>
        <w:t>这也就是市场上总会有买入和卖出操作的，你出手总有人会接。这两种理论都有投资者做的很好，但是从来没有脚踏这两种理论进行投资的。因为价值观不同，一个把股票看做企业，认为有价值，一个就把股票看做涨跌品，认为只是赚钱工具，所以两种理论从本质上完全不同。</w:t>
      </w:r>
    </w:p>
    <w:p>
      <w:pPr>
        <w:numPr>
          <w:ilvl w:val="0"/>
          <w:numId w:val="0"/>
        </w:numPr>
        <w:jc w:val="both"/>
        <w:rPr>
          <w:rFonts w:hint="eastAsia" w:ascii="仿宋" w:hAnsi="仿宋" w:eastAsia="仿宋"/>
          <w:sz w:val="24"/>
          <w:szCs w:val="24"/>
          <w:lang w:val="en-US" w:eastAsia="zh-CN"/>
        </w:rPr>
      </w:pPr>
    </w:p>
    <w:p>
      <w:pPr>
        <w:numPr>
          <w:ilvl w:val="0"/>
          <w:numId w:val="0"/>
        </w:numPr>
        <w:jc w:val="both"/>
        <w:rPr>
          <w:rFonts w:hint="eastAsia" w:ascii="仿宋" w:hAnsi="仿宋" w:eastAsia="仿宋"/>
          <w:sz w:val="24"/>
          <w:szCs w:val="24"/>
          <w:lang w:val="en-US" w:eastAsia="zh-CN"/>
        </w:rPr>
      </w:pPr>
      <w:r>
        <w:rPr>
          <w:rFonts w:hint="eastAsia" w:ascii="仿宋" w:hAnsi="仿宋" w:eastAsia="仿宋"/>
          <w:sz w:val="24"/>
          <w:szCs w:val="24"/>
          <w:lang w:val="en-US" w:eastAsia="zh-CN"/>
        </w:rPr>
        <w:t>投资者选择一种就行，二师父认为股票就是企业，企业类似腾讯、阿里巴巴、平安、五粮液、恒瑞医药、乐普医疗等都是非常伟大的企业，我觉得他们是有价值的，所以就选择了第一种理论，价值观决定了方向。方向正确就不怕路远。</w:t>
      </w:r>
    </w:p>
    <w:p>
      <w:pPr>
        <w:numPr>
          <w:ilvl w:val="0"/>
          <w:numId w:val="0"/>
        </w:numPr>
        <w:jc w:val="both"/>
        <w:rPr>
          <w:rFonts w:hint="eastAsia" w:ascii="仿宋" w:hAnsi="仿宋" w:eastAsia="仿宋"/>
          <w:sz w:val="24"/>
          <w:szCs w:val="24"/>
          <w:lang w:val="en-US" w:eastAsia="zh-CN"/>
        </w:rPr>
      </w:pPr>
    </w:p>
    <w:p>
      <w:pPr>
        <w:numPr>
          <w:ilvl w:val="0"/>
          <w:numId w:val="0"/>
        </w:numPr>
        <w:jc w:val="both"/>
        <w:rPr>
          <w:rFonts w:hint="default" w:ascii="仿宋" w:hAnsi="仿宋" w:eastAsia="仿宋"/>
          <w:sz w:val="24"/>
          <w:szCs w:val="24"/>
          <w:lang w:val="en-US" w:eastAsia="zh-CN"/>
        </w:rPr>
      </w:pPr>
      <w:r>
        <w:rPr>
          <w:rFonts w:hint="eastAsia" w:ascii="仿宋" w:hAnsi="仿宋" w:eastAsia="仿宋"/>
          <w:sz w:val="24"/>
          <w:szCs w:val="24"/>
          <w:lang w:val="en-US" w:eastAsia="zh-CN"/>
        </w:rPr>
        <w:t>就如同一个有价值的人，可能在一生当中会有几年运气不好，但是总会在适当的时机显示出他的价值，比如钟南山教授，我读过他的传记勇敢的战士，他在35岁以前运气不大好，成就也不大，又一次还出了误诊，但是后来他勤于学习，不断精进，价值和奉献越来越大，交朋友，选择企业也是，和优秀的人同行，与伟大的企业并肩，你的人生不会差。</w:t>
      </w:r>
    </w:p>
    <w:p>
      <w:pPr>
        <w:numPr>
          <w:ilvl w:val="0"/>
          <w:numId w:val="0"/>
        </w:numPr>
        <w:jc w:val="both"/>
        <w:rPr>
          <w:rFonts w:hint="eastAsia" w:ascii="仿宋" w:hAnsi="仿宋" w:eastAsia="仿宋"/>
          <w:sz w:val="24"/>
          <w:szCs w:val="24"/>
          <w:lang w:val="en-US" w:eastAsia="zh-CN"/>
        </w:rPr>
      </w:pPr>
    </w:p>
    <w:p>
      <w:pPr>
        <w:numPr>
          <w:ilvl w:val="0"/>
          <w:numId w:val="0"/>
        </w:numPr>
        <w:jc w:val="both"/>
        <w:rPr>
          <w:rFonts w:hint="eastAsia" w:ascii="仿宋" w:hAnsi="仿宋" w:eastAsia="仿宋"/>
          <w:sz w:val="24"/>
          <w:szCs w:val="24"/>
          <w:lang w:val="en-US" w:eastAsia="zh-CN"/>
        </w:rPr>
      </w:pPr>
      <w:r>
        <w:rPr>
          <w:rFonts w:hint="eastAsia" w:ascii="仿宋" w:hAnsi="仿宋" w:eastAsia="仿宋"/>
          <w:sz w:val="24"/>
          <w:szCs w:val="24"/>
          <w:lang w:val="en-US" w:eastAsia="zh-CN"/>
        </w:rPr>
        <w:t>而对于空中楼阁理论，他盈利的点在于你总认为会有傻瓜来以更高的价格买入你手里面的投资品，不管这个投资品有没有价值，这其实是搏傻。你认为市场上有傻瓜，而实际上这世界上傻瓜很多，所以呢这种方法也能挣钱。</w:t>
      </w:r>
    </w:p>
    <w:p>
      <w:pPr>
        <w:numPr>
          <w:ilvl w:val="0"/>
          <w:numId w:val="0"/>
        </w:numPr>
        <w:jc w:val="both"/>
        <w:rPr>
          <w:rFonts w:hint="default" w:ascii="仿宋" w:hAnsi="仿宋" w:eastAsia="仿宋"/>
          <w:sz w:val="24"/>
          <w:szCs w:val="24"/>
          <w:lang w:val="en-US" w:eastAsia="zh-CN"/>
        </w:rPr>
      </w:pPr>
    </w:p>
    <w:p>
      <w:pPr>
        <w:numPr>
          <w:ilvl w:val="0"/>
          <w:numId w:val="0"/>
        </w:numPr>
        <w:ind w:leftChars="0"/>
        <w:jc w:val="center"/>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3、市场疯狂的原因</w:t>
      </w:r>
    </w:p>
    <w:p>
      <w:pPr>
        <w:jc w:val="left"/>
        <w:rPr>
          <w:rFonts w:hint="eastAsia" w:ascii="仿宋" w:hAnsi="仿宋" w:eastAsia="仿宋"/>
          <w:sz w:val="24"/>
          <w:szCs w:val="24"/>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每一次股市暴涨的时候，无数人去追着涨的好的品种购买，这就是相信了空中楼阁理论，其实有的人根本都不知道什么理论，只是觉得能赚。于是疯狂冲，那么很多人在短时间内能够挣钱，可是最终几乎没有人能够毫发无损的全身而退。</w:t>
      </w:r>
    </w:p>
    <w:p>
      <w:pPr>
        <w:jc w:val="left"/>
        <w:rPr>
          <w:rFonts w:hint="eastAsia" w:ascii="仿宋" w:hAnsi="仿宋" w:eastAsia="仿宋"/>
          <w:sz w:val="24"/>
          <w:szCs w:val="24"/>
          <w:lang w:val="en-US" w:eastAsia="zh-CN"/>
        </w:rPr>
      </w:pPr>
    </w:p>
    <w:p>
      <w:pPr>
        <w:jc w:val="left"/>
        <w:rPr>
          <w:rFonts w:hint="default" w:ascii="仿宋" w:hAnsi="仿宋" w:eastAsia="仿宋"/>
          <w:sz w:val="24"/>
          <w:szCs w:val="24"/>
          <w:lang w:val="en-US" w:eastAsia="zh-CN"/>
        </w:rPr>
      </w:pPr>
      <w:r>
        <w:rPr>
          <w:rFonts w:hint="eastAsia" w:ascii="仿宋" w:hAnsi="仿宋" w:eastAsia="仿宋"/>
          <w:sz w:val="24"/>
          <w:szCs w:val="24"/>
          <w:lang w:val="en-US" w:eastAsia="zh-CN"/>
        </w:rPr>
        <w:t>高不可攀的价格可能会维持很久，但就如同空中楼阁一样没有基础，最终股票价格会向下，价格暴跌就如同地震一样。所以未来如果股市疯狂的时候一定要冷静冷静。</w:t>
      </w:r>
    </w:p>
    <w:p>
      <w:pPr>
        <w:jc w:val="left"/>
        <w:rPr>
          <w:rFonts w:hint="eastAsia" w:ascii="仿宋" w:hAnsi="仿宋" w:eastAsia="仿宋"/>
          <w:sz w:val="24"/>
          <w:szCs w:val="24"/>
          <w:lang w:val="en-US" w:eastAsia="zh-CN"/>
        </w:rPr>
      </w:pPr>
    </w:p>
    <w:p>
      <w:pPr>
        <w:numPr>
          <w:ilvl w:val="0"/>
          <w:numId w:val="2"/>
        </w:numPr>
        <w:jc w:val="center"/>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20世纪70年代的“漂亮50”</w:t>
      </w:r>
    </w:p>
    <w:p>
      <w:pPr>
        <w:widowControl w:val="0"/>
        <w:numPr>
          <w:ilvl w:val="0"/>
          <w:numId w:val="0"/>
        </w:numPr>
        <w:jc w:val="center"/>
        <w:rPr>
          <w:rFonts w:hint="default" w:ascii="仿宋" w:hAnsi="仿宋" w:eastAsia="仿宋"/>
          <w:sz w:val="24"/>
          <w:szCs w:val="24"/>
          <w:lang w:val="en-US" w:eastAsia="zh-CN"/>
        </w:rPr>
      </w:pPr>
    </w:p>
    <w:p>
      <w:pPr>
        <w:widowControl w:val="0"/>
        <w:numPr>
          <w:ilvl w:val="0"/>
          <w:numId w:val="0"/>
        </w:num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20世纪70年代，华尔街投资者立誓要回归“明智合理的投资原则”。于是概念股不时兴了，蓝筹股成了时尚，他们认为蓝筹公司不会像20世纪60年代最受青睐的投机公司一样轰然倒台。所以就开始购买蓝筹股票。</w:t>
      </w:r>
    </w:p>
    <w:p>
      <w:pPr>
        <w:widowControl w:val="0"/>
        <w:numPr>
          <w:ilvl w:val="0"/>
          <w:numId w:val="0"/>
        </w:numPr>
        <w:jc w:val="left"/>
        <w:rPr>
          <w:rFonts w:hint="eastAsia" w:ascii="仿宋" w:hAnsi="仿宋" w:eastAsia="仿宋"/>
          <w:sz w:val="24"/>
          <w:szCs w:val="24"/>
          <w:lang w:val="en-US" w:eastAsia="zh-CN"/>
        </w:rPr>
      </w:pPr>
    </w:p>
    <w:p>
      <w:pPr>
        <w:widowControl w:val="0"/>
        <w:numPr>
          <w:ilvl w:val="0"/>
          <w:numId w:val="0"/>
        </w:num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这些蓝筹股就类似中国的上证50，对于这些股票的名字，大家都很熟悉，IBM,施乐，雅芳，柯达，麦当劳，宝丽来以及迪士尼。他们被统称为漂亮50.</w:t>
      </w:r>
    </w:p>
    <w:p>
      <w:pPr>
        <w:widowControl w:val="0"/>
        <w:numPr>
          <w:ilvl w:val="0"/>
          <w:numId w:val="0"/>
        </w:numPr>
        <w:jc w:val="left"/>
        <w:rPr>
          <w:rFonts w:hint="eastAsia" w:ascii="仿宋" w:hAnsi="仿宋" w:eastAsia="仿宋"/>
          <w:sz w:val="24"/>
          <w:szCs w:val="24"/>
          <w:lang w:val="en-US" w:eastAsia="zh-CN"/>
        </w:rPr>
      </w:pPr>
    </w:p>
    <w:p>
      <w:pPr>
        <w:widowControl w:val="0"/>
        <w:numPr>
          <w:ilvl w:val="0"/>
          <w:numId w:val="0"/>
        </w:num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这些股票是机构重仓买入的股票，同时不会使股价产生大幅度波动，所以投资者觉得投资这些股票就肯定很保险。</w:t>
      </w:r>
    </w:p>
    <w:p>
      <w:pPr>
        <w:widowControl w:val="0"/>
        <w:numPr>
          <w:ilvl w:val="0"/>
          <w:numId w:val="0"/>
        </w:numPr>
        <w:jc w:val="left"/>
        <w:rPr>
          <w:rFonts w:hint="eastAsia" w:ascii="仿宋" w:hAnsi="仿宋" w:eastAsia="仿宋"/>
          <w:sz w:val="24"/>
          <w:szCs w:val="24"/>
          <w:lang w:val="en-US" w:eastAsia="zh-CN"/>
        </w:rPr>
      </w:pPr>
    </w:p>
    <w:p>
      <w:pPr>
        <w:widowControl w:val="0"/>
        <w:numPr>
          <w:ilvl w:val="0"/>
          <w:numId w:val="0"/>
        </w:num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其实也不保险，比如如今的平安就受到了重挫，二师父也投资了这只股票，但是19年年初他的价格只有50多，一年涨了70%，不管蓝筹也好，还是小盘股也好，价格都不会上天。</w:t>
      </w:r>
    </w:p>
    <w:p>
      <w:pPr>
        <w:widowControl w:val="0"/>
        <w:numPr>
          <w:ilvl w:val="0"/>
          <w:numId w:val="0"/>
        </w:numPr>
        <w:jc w:val="left"/>
        <w:rPr>
          <w:rFonts w:hint="eastAsia" w:ascii="仿宋" w:hAnsi="仿宋" w:eastAsia="仿宋"/>
          <w:sz w:val="24"/>
          <w:szCs w:val="24"/>
          <w:lang w:val="en-US" w:eastAsia="zh-CN"/>
        </w:rPr>
      </w:pPr>
    </w:p>
    <w:p>
      <w:pPr>
        <w:widowControl w:val="0"/>
        <w:numPr>
          <w:ilvl w:val="0"/>
          <w:numId w:val="0"/>
        </w:num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当时投资者就认为，这些蓝筹股票既然如此有意义，那么买入价格暂时过高就没有关系，所以他们一次购买长期持有。</w:t>
      </w:r>
    </w:p>
    <w:p>
      <w:pPr>
        <w:widowControl w:val="0"/>
        <w:numPr>
          <w:ilvl w:val="0"/>
          <w:numId w:val="0"/>
        </w:numPr>
        <w:jc w:val="left"/>
        <w:rPr>
          <w:rFonts w:hint="eastAsia" w:ascii="仿宋" w:hAnsi="仿宋" w:eastAsia="仿宋"/>
          <w:sz w:val="24"/>
          <w:szCs w:val="24"/>
          <w:lang w:val="en-US" w:eastAsia="zh-CN"/>
        </w:rPr>
      </w:pPr>
    </w:p>
    <w:p>
      <w:pPr>
        <w:widowControl w:val="0"/>
        <w:numPr>
          <w:ilvl w:val="0"/>
          <w:numId w:val="0"/>
        </w:num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可是如同机构投资经理全然漠视了一个事实：没有公司的的长期增长速度可以支撑80倍或者90倍市盈率的公司，这一点可以给如今买半导体的投资者一个警示。</w:t>
      </w:r>
    </w:p>
    <w:p>
      <w:pPr>
        <w:widowControl w:val="0"/>
        <w:numPr>
          <w:ilvl w:val="0"/>
          <w:numId w:val="0"/>
        </w:num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作者给了一句名言：包装精美的愚蠢听起来像智慧。</w:t>
      </w:r>
    </w:p>
    <w:p>
      <w:pPr>
        <w:widowControl w:val="0"/>
        <w:numPr>
          <w:ilvl w:val="0"/>
          <w:numId w:val="0"/>
        </w:numPr>
        <w:jc w:val="left"/>
        <w:rPr>
          <w:rFonts w:hint="eastAsia" w:ascii="仿宋" w:hAnsi="仿宋" w:eastAsia="仿宋"/>
          <w:sz w:val="24"/>
          <w:szCs w:val="24"/>
          <w:lang w:val="en-US" w:eastAsia="zh-CN"/>
        </w:rPr>
      </w:pPr>
    </w:p>
    <w:p>
      <w:pPr>
        <w:widowControl w:val="0"/>
        <w:numPr>
          <w:ilvl w:val="0"/>
          <w:numId w:val="0"/>
        </w:num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大家在股市一定要区分什么是真正的智慧，什么是包装的智慧。再一次提醒，低估定投，这个低估可以是价格极度低于价值，也可以是低于价值中枢，但是出于价值中枢以上或者高估的指数一定要避免，不管是什么公司，不能买贵了。</w:t>
      </w:r>
    </w:p>
    <w:p>
      <w:pPr>
        <w:widowControl w:val="0"/>
        <w:numPr>
          <w:ilvl w:val="0"/>
          <w:numId w:val="0"/>
        </w:numPr>
        <w:jc w:val="left"/>
        <w:rPr>
          <w:rFonts w:hint="default" w:ascii="仿宋" w:hAnsi="仿宋" w:eastAsia="仿宋"/>
          <w:sz w:val="24"/>
          <w:szCs w:val="24"/>
          <w:lang w:val="en-US" w:eastAsia="zh-CN"/>
        </w:rPr>
      </w:pPr>
    </w:p>
    <w:p>
      <w:pPr>
        <w:numPr>
          <w:ilvl w:val="0"/>
          <w:numId w:val="2"/>
        </w:numPr>
        <w:jc w:val="center"/>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21世纪初期的超级泡沫</w:t>
      </w:r>
    </w:p>
    <w:p>
      <w:pPr>
        <w:widowControl w:val="0"/>
        <w:numPr>
          <w:ilvl w:val="0"/>
          <w:numId w:val="0"/>
        </w:numPr>
        <w:jc w:val="center"/>
        <w:rPr>
          <w:rFonts w:hint="eastAsia" w:ascii="仿宋" w:hAnsi="仿宋" w:eastAsia="仿宋"/>
          <w:sz w:val="24"/>
          <w:szCs w:val="24"/>
          <w:lang w:val="en-US" w:eastAsia="zh-CN"/>
        </w:rPr>
      </w:pPr>
    </w:p>
    <w:p>
      <w:pPr>
        <w:widowControl w:val="0"/>
        <w:numPr>
          <w:ilvl w:val="0"/>
          <w:numId w:val="0"/>
        </w:num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如果举世失控，唯你保持清醒，那么大地及其上的一切皆为你所有。</w:t>
      </w:r>
    </w:p>
    <w:p>
      <w:pPr>
        <w:widowControl w:val="0"/>
        <w:numPr>
          <w:ilvl w:val="0"/>
          <w:numId w:val="0"/>
        </w:numPr>
        <w:jc w:val="left"/>
        <w:rPr>
          <w:rFonts w:hint="eastAsia" w:ascii="仿宋" w:hAnsi="仿宋" w:eastAsia="仿宋"/>
          <w:sz w:val="24"/>
          <w:szCs w:val="24"/>
          <w:lang w:val="en-US" w:eastAsia="zh-CN"/>
        </w:rPr>
      </w:pPr>
    </w:p>
    <w:p>
      <w:pPr>
        <w:widowControl w:val="0"/>
        <w:numPr>
          <w:ilvl w:val="0"/>
          <w:numId w:val="0"/>
        </w:num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在21世纪初期，纳斯达克指数的市盈率飙涨到了100多倍，和如今的半导体太像了。不过最终均值回归，泡沫破灭，纳斯达克指数暴跌。</w:t>
      </w:r>
    </w:p>
    <w:p>
      <w:pPr>
        <w:widowControl w:val="0"/>
        <w:numPr>
          <w:ilvl w:val="0"/>
          <w:numId w:val="0"/>
        </w:numPr>
        <w:jc w:val="left"/>
        <w:rPr>
          <w:rFonts w:hint="eastAsia" w:ascii="仿宋" w:hAnsi="仿宋" w:eastAsia="仿宋"/>
          <w:sz w:val="24"/>
          <w:szCs w:val="24"/>
          <w:lang w:val="en-US" w:eastAsia="zh-CN"/>
        </w:rPr>
      </w:pPr>
    </w:p>
    <w:p>
      <w:pPr>
        <w:widowControl w:val="0"/>
        <w:numPr>
          <w:ilvl w:val="0"/>
          <w:numId w:val="0"/>
        </w:num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不光美国股市遭遇过泡沫，在21世纪初期美国的房地产也产生了泡沫，那时候房市破裂几乎让美国金融系统瘫痪，随着房屋价值暴跌，消费者紧缩开支，美国经济受到严重影响。</w:t>
      </w:r>
    </w:p>
    <w:p>
      <w:pPr>
        <w:widowControl w:val="0"/>
        <w:numPr>
          <w:ilvl w:val="0"/>
          <w:numId w:val="0"/>
        </w:numPr>
        <w:jc w:val="left"/>
        <w:rPr>
          <w:rFonts w:hint="eastAsia" w:ascii="仿宋" w:hAnsi="仿宋" w:eastAsia="仿宋"/>
          <w:sz w:val="24"/>
          <w:szCs w:val="24"/>
          <w:lang w:val="en-US" w:eastAsia="zh-CN"/>
        </w:rPr>
      </w:pPr>
    </w:p>
    <w:p>
      <w:pPr>
        <w:widowControl w:val="0"/>
        <w:numPr>
          <w:ilvl w:val="0"/>
          <w:numId w:val="0"/>
        </w:num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这一章节主要讲了泡沫，历史总是重复，现在是熊市，不过未来股市还是会炒作新的概念，牛市高估依然不会缺席，投资者永远需要保持清醒，当大熊市泥沙聚下的时候不能够恐惧，当牛市高估的时候不能够一时冲动进入市场。</w:t>
      </w:r>
    </w:p>
    <w:p>
      <w:pPr>
        <w:widowControl w:val="0"/>
        <w:numPr>
          <w:ilvl w:val="0"/>
          <w:numId w:val="0"/>
        </w:numPr>
        <w:jc w:val="left"/>
        <w:rPr>
          <w:rFonts w:hint="eastAsia" w:ascii="仿宋" w:hAnsi="仿宋" w:eastAsia="仿宋"/>
          <w:b/>
          <w:bCs/>
          <w:sz w:val="24"/>
          <w:szCs w:val="24"/>
          <w:lang w:val="en-US" w:eastAsia="zh-CN"/>
        </w:rPr>
      </w:pPr>
      <w:bookmarkStart w:id="2" w:name="_GoBack"/>
    </w:p>
    <w:p>
      <w:pPr>
        <w:widowControl w:val="0"/>
        <w:numPr>
          <w:ilvl w:val="0"/>
          <w:numId w:val="0"/>
        </w:num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如果你在市场永远做到：不追热点，不买高估的指数，按照低估定投原则，那么永远不败，只是每一次高估的指数上天的时候，很多人就开始怀疑低估定投的有效性，那是因为他们从未坚定过。</w:t>
      </w:r>
    </w:p>
    <w:bookmarkEnd w:id="2"/>
    <w:p>
      <w:pPr>
        <w:jc w:val="left"/>
        <w:rPr>
          <w:rFonts w:hint="eastAsia" w:ascii="仿宋" w:hAnsi="仿宋" w:eastAsia="仿宋"/>
          <w:sz w:val="24"/>
          <w:szCs w:val="24"/>
        </w:rPr>
      </w:pPr>
    </w:p>
    <w:p>
      <w:pPr>
        <w:jc w:val="left"/>
        <w:rPr>
          <w:rFonts w:ascii="仿宋" w:hAnsi="仿宋" w:eastAsia="仿宋"/>
          <w:sz w:val="24"/>
          <w:szCs w:val="24"/>
        </w:rPr>
      </w:pPr>
      <w:r>
        <w:rPr>
          <w:rFonts w:hint="eastAsia" w:ascii="仿宋" w:hAnsi="仿宋" w:eastAsia="仿宋"/>
          <w:sz w:val="24"/>
          <w:szCs w:val="24"/>
        </w:rPr>
        <w:t>免责声明：本文任何观点，皆为二师父个人投资心得记录，不构成投资建议。读者根据本文观点进行投资，须自行承担风险。</w:t>
      </w:r>
    </w:p>
    <w:bookmarkEnd w:id="0"/>
    <w:bookmarkEnd w:id="1"/>
    <w:p>
      <w:pPr>
        <w:jc w:val="left"/>
        <w:rPr>
          <w:rFonts w:ascii="仿宋" w:hAnsi="仿宋" w:eastAsia="仿宋"/>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E792FD"/>
    <w:multiLevelType w:val="singleLevel"/>
    <w:tmpl w:val="E4E792FD"/>
    <w:lvl w:ilvl="0" w:tentative="0">
      <w:start w:val="1"/>
      <w:numFmt w:val="decimal"/>
      <w:suff w:val="nothing"/>
      <w:lvlText w:val="%1、"/>
      <w:lvlJc w:val="left"/>
    </w:lvl>
  </w:abstractNum>
  <w:abstractNum w:abstractNumId="1">
    <w:nsid w:val="FFBCC072"/>
    <w:multiLevelType w:val="singleLevel"/>
    <w:tmpl w:val="FFBCC072"/>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27CEA"/>
    <w:rsid w:val="000354BC"/>
    <w:rsid w:val="00037C78"/>
    <w:rsid w:val="00042A98"/>
    <w:rsid w:val="00051DDB"/>
    <w:rsid w:val="000651C9"/>
    <w:rsid w:val="00075C09"/>
    <w:rsid w:val="00080F66"/>
    <w:rsid w:val="000964AF"/>
    <w:rsid w:val="00097946"/>
    <w:rsid w:val="000A0906"/>
    <w:rsid w:val="000A2F1D"/>
    <w:rsid w:val="000A4005"/>
    <w:rsid w:val="000A5892"/>
    <w:rsid w:val="000C3DEE"/>
    <w:rsid w:val="000C5C1F"/>
    <w:rsid w:val="000E4F2F"/>
    <w:rsid w:val="000F3C52"/>
    <w:rsid w:val="00103BFF"/>
    <w:rsid w:val="001250F3"/>
    <w:rsid w:val="001272C9"/>
    <w:rsid w:val="0013010C"/>
    <w:rsid w:val="00131187"/>
    <w:rsid w:val="001453D0"/>
    <w:rsid w:val="00151E19"/>
    <w:rsid w:val="00152618"/>
    <w:rsid w:val="001554D2"/>
    <w:rsid w:val="00167DF2"/>
    <w:rsid w:val="001806F9"/>
    <w:rsid w:val="001A6305"/>
    <w:rsid w:val="001B1F12"/>
    <w:rsid w:val="001C2EDA"/>
    <w:rsid w:val="001C78D6"/>
    <w:rsid w:val="001D2A06"/>
    <w:rsid w:val="001D735D"/>
    <w:rsid w:val="001E4130"/>
    <w:rsid w:val="001F06EE"/>
    <w:rsid w:val="001F78F2"/>
    <w:rsid w:val="002043C5"/>
    <w:rsid w:val="002057DE"/>
    <w:rsid w:val="00205E69"/>
    <w:rsid w:val="00220935"/>
    <w:rsid w:val="002259C7"/>
    <w:rsid w:val="00243044"/>
    <w:rsid w:val="00257B18"/>
    <w:rsid w:val="00257C09"/>
    <w:rsid w:val="00265B91"/>
    <w:rsid w:val="00272247"/>
    <w:rsid w:val="0027308D"/>
    <w:rsid w:val="00286BE8"/>
    <w:rsid w:val="00290901"/>
    <w:rsid w:val="00290AFE"/>
    <w:rsid w:val="00291FFA"/>
    <w:rsid w:val="002925B2"/>
    <w:rsid w:val="00292719"/>
    <w:rsid w:val="00294A2E"/>
    <w:rsid w:val="002B4530"/>
    <w:rsid w:val="002C2FF6"/>
    <w:rsid w:val="002D582B"/>
    <w:rsid w:val="002D5AE0"/>
    <w:rsid w:val="002E414E"/>
    <w:rsid w:val="002E6E6F"/>
    <w:rsid w:val="002F02B7"/>
    <w:rsid w:val="002F2E4B"/>
    <w:rsid w:val="002F3D1B"/>
    <w:rsid w:val="002F6E59"/>
    <w:rsid w:val="003067C3"/>
    <w:rsid w:val="00310803"/>
    <w:rsid w:val="003129E7"/>
    <w:rsid w:val="00330860"/>
    <w:rsid w:val="003335A0"/>
    <w:rsid w:val="00336995"/>
    <w:rsid w:val="0034437D"/>
    <w:rsid w:val="003751CF"/>
    <w:rsid w:val="003802D0"/>
    <w:rsid w:val="0038130F"/>
    <w:rsid w:val="003A086B"/>
    <w:rsid w:val="003A094D"/>
    <w:rsid w:val="003A487B"/>
    <w:rsid w:val="003B0BC1"/>
    <w:rsid w:val="003B2109"/>
    <w:rsid w:val="003C718A"/>
    <w:rsid w:val="003E0B07"/>
    <w:rsid w:val="003F41BA"/>
    <w:rsid w:val="00402923"/>
    <w:rsid w:val="00406A9C"/>
    <w:rsid w:val="00412312"/>
    <w:rsid w:val="004209EC"/>
    <w:rsid w:val="004223C7"/>
    <w:rsid w:val="0043753A"/>
    <w:rsid w:val="00437E34"/>
    <w:rsid w:val="004607A3"/>
    <w:rsid w:val="0046664A"/>
    <w:rsid w:val="004764BB"/>
    <w:rsid w:val="004845FF"/>
    <w:rsid w:val="004A6E0F"/>
    <w:rsid w:val="004D0086"/>
    <w:rsid w:val="004D7075"/>
    <w:rsid w:val="004D79C7"/>
    <w:rsid w:val="004E3C0B"/>
    <w:rsid w:val="004E708C"/>
    <w:rsid w:val="004F30A0"/>
    <w:rsid w:val="004F7DFD"/>
    <w:rsid w:val="005247EF"/>
    <w:rsid w:val="00552301"/>
    <w:rsid w:val="0055394A"/>
    <w:rsid w:val="005649A6"/>
    <w:rsid w:val="00567792"/>
    <w:rsid w:val="00570E4C"/>
    <w:rsid w:val="00594673"/>
    <w:rsid w:val="005C42A8"/>
    <w:rsid w:val="005D3564"/>
    <w:rsid w:val="005D5B59"/>
    <w:rsid w:val="005D7D13"/>
    <w:rsid w:val="005E04D3"/>
    <w:rsid w:val="005F03F9"/>
    <w:rsid w:val="00604F44"/>
    <w:rsid w:val="00615A51"/>
    <w:rsid w:val="00631FED"/>
    <w:rsid w:val="00635902"/>
    <w:rsid w:val="006364FD"/>
    <w:rsid w:val="006609E0"/>
    <w:rsid w:val="00672E44"/>
    <w:rsid w:val="006802AA"/>
    <w:rsid w:val="00684ACA"/>
    <w:rsid w:val="00685B9B"/>
    <w:rsid w:val="00686755"/>
    <w:rsid w:val="00686C9C"/>
    <w:rsid w:val="00687545"/>
    <w:rsid w:val="006A2034"/>
    <w:rsid w:val="006A678B"/>
    <w:rsid w:val="006B42EF"/>
    <w:rsid w:val="006B6555"/>
    <w:rsid w:val="006D02B1"/>
    <w:rsid w:val="006D10AB"/>
    <w:rsid w:val="006D3E10"/>
    <w:rsid w:val="006D5F37"/>
    <w:rsid w:val="007044DD"/>
    <w:rsid w:val="0070767E"/>
    <w:rsid w:val="007205B3"/>
    <w:rsid w:val="007256A5"/>
    <w:rsid w:val="00726EF2"/>
    <w:rsid w:val="007331C6"/>
    <w:rsid w:val="007365BE"/>
    <w:rsid w:val="0073796F"/>
    <w:rsid w:val="007408AD"/>
    <w:rsid w:val="00742C25"/>
    <w:rsid w:val="00746AE1"/>
    <w:rsid w:val="007530DE"/>
    <w:rsid w:val="00773198"/>
    <w:rsid w:val="0077331B"/>
    <w:rsid w:val="0077758C"/>
    <w:rsid w:val="007A649B"/>
    <w:rsid w:val="007B052F"/>
    <w:rsid w:val="007B2F70"/>
    <w:rsid w:val="007C3118"/>
    <w:rsid w:val="007C4F4B"/>
    <w:rsid w:val="007C6AF9"/>
    <w:rsid w:val="007D26DC"/>
    <w:rsid w:val="007D64D5"/>
    <w:rsid w:val="007F00E9"/>
    <w:rsid w:val="007F4428"/>
    <w:rsid w:val="007F4920"/>
    <w:rsid w:val="007F6617"/>
    <w:rsid w:val="00800381"/>
    <w:rsid w:val="008008F9"/>
    <w:rsid w:val="0081005A"/>
    <w:rsid w:val="00814AFA"/>
    <w:rsid w:val="00821F75"/>
    <w:rsid w:val="00834796"/>
    <w:rsid w:val="008361DE"/>
    <w:rsid w:val="00847D33"/>
    <w:rsid w:val="00851014"/>
    <w:rsid w:val="00852C35"/>
    <w:rsid w:val="008530B9"/>
    <w:rsid w:val="0085494F"/>
    <w:rsid w:val="00860D09"/>
    <w:rsid w:val="00861AB1"/>
    <w:rsid w:val="00876DE3"/>
    <w:rsid w:val="008802AB"/>
    <w:rsid w:val="00882A55"/>
    <w:rsid w:val="0088746F"/>
    <w:rsid w:val="008A2BFC"/>
    <w:rsid w:val="008A510F"/>
    <w:rsid w:val="008B13C4"/>
    <w:rsid w:val="008B1C4D"/>
    <w:rsid w:val="008B4E8D"/>
    <w:rsid w:val="008D7092"/>
    <w:rsid w:val="008F24B5"/>
    <w:rsid w:val="008F3F96"/>
    <w:rsid w:val="00910717"/>
    <w:rsid w:val="009113BE"/>
    <w:rsid w:val="00913483"/>
    <w:rsid w:val="00917012"/>
    <w:rsid w:val="0092010C"/>
    <w:rsid w:val="009213DC"/>
    <w:rsid w:val="00926B63"/>
    <w:rsid w:val="0094152B"/>
    <w:rsid w:val="00943574"/>
    <w:rsid w:val="00945A01"/>
    <w:rsid w:val="00956C98"/>
    <w:rsid w:val="00973885"/>
    <w:rsid w:val="00974ED1"/>
    <w:rsid w:val="009772FA"/>
    <w:rsid w:val="009A6629"/>
    <w:rsid w:val="009A7C4E"/>
    <w:rsid w:val="009B344D"/>
    <w:rsid w:val="009B5C06"/>
    <w:rsid w:val="009C03C4"/>
    <w:rsid w:val="009C04D3"/>
    <w:rsid w:val="009D1D91"/>
    <w:rsid w:val="009E5954"/>
    <w:rsid w:val="009F44C6"/>
    <w:rsid w:val="00A2589B"/>
    <w:rsid w:val="00A27BBE"/>
    <w:rsid w:val="00A36AE3"/>
    <w:rsid w:val="00A42668"/>
    <w:rsid w:val="00A444E5"/>
    <w:rsid w:val="00A56BDE"/>
    <w:rsid w:val="00A65690"/>
    <w:rsid w:val="00A70309"/>
    <w:rsid w:val="00A75527"/>
    <w:rsid w:val="00A956DF"/>
    <w:rsid w:val="00A968FF"/>
    <w:rsid w:val="00A974AE"/>
    <w:rsid w:val="00AC3660"/>
    <w:rsid w:val="00AD4C84"/>
    <w:rsid w:val="00AE0AFF"/>
    <w:rsid w:val="00AE2704"/>
    <w:rsid w:val="00AE311B"/>
    <w:rsid w:val="00AE523A"/>
    <w:rsid w:val="00AF3117"/>
    <w:rsid w:val="00AF57CB"/>
    <w:rsid w:val="00B10638"/>
    <w:rsid w:val="00B11A3D"/>
    <w:rsid w:val="00B1270A"/>
    <w:rsid w:val="00B2059C"/>
    <w:rsid w:val="00B42483"/>
    <w:rsid w:val="00B60D78"/>
    <w:rsid w:val="00B61875"/>
    <w:rsid w:val="00B76F16"/>
    <w:rsid w:val="00B776E8"/>
    <w:rsid w:val="00B8559B"/>
    <w:rsid w:val="00B861DD"/>
    <w:rsid w:val="00B9336F"/>
    <w:rsid w:val="00B951F3"/>
    <w:rsid w:val="00B963FB"/>
    <w:rsid w:val="00BA1AC1"/>
    <w:rsid w:val="00BB3680"/>
    <w:rsid w:val="00BB71F5"/>
    <w:rsid w:val="00BE19A3"/>
    <w:rsid w:val="00BF0026"/>
    <w:rsid w:val="00BF0A33"/>
    <w:rsid w:val="00BF34A0"/>
    <w:rsid w:val="00BF75EE"/>
    <w:rsid w:val="00C1184E"/>
    <w:rsid w:val="00C15578"/>
    <w:rsid w:val="00C45BB5"/>
    <w:rsid w:val="00C5498D"/>
    <w:rsid w:val="00C57F27"/>
    <w:rsid w:val="00C60771"/>
    <w:rsid w:val="00C634DC"/>
    <w:rsid w:val="00C6537B"/>
    <w:rsid w:val="00C67411"/>
    <w:rsid w:val="00C80B0B"/>
    <w:rsid w:val="00C831B4"/>
    <w:rsid w:val="00CA0F6A"/>
    <w:rsid w:val="00CA4A1F"/>
    <w:rsid w:val="00CB5F45"/>
    <w:rsid w:val="00CD12BB"/>
    <w:rsid w:val="00CF25D4"/>
    <w:rsid w:val="00CF5F87"/>
    <w:rsid w:val="00D14CD0"/>
    <w:rsid w:val="00D21C85"/>
    <w:rsid w:val="00D22D42"/>
    <w:rsid w:val="00D23D5F"/>
    <w:rsid w:val="00D2525B"/>
    <w:rsid w:val="00D3146C"/>
    <w:rsid w:val="00D42E05"/>
    <w:rsid w:val="00D437CF"/>
    <w:rsid w:val="00D46FD1"/>
    <w:rsid w:val="00D569C3"/>
    <w:rsid w:val="00D57924"/>
    <w:rsid w:val="00D72FE0"/>
    <w:rsid w:val="00D7574E"/>
    <w:rsid w:val="00D950EC"/>
    <w:rsid w:val="00DB01AB"/>
    <w:rsid w:val="00DB0A8B"/>
    <w:rsid w:val="00DB6FE7"/>
    <w:rsid w:val="00DC45E3"/>
    <w:rsid w:val="00DE1B72"/>
    <w:rsid w:val="00DE764E"/>
    <w:rsid w:val="00DF6EF2"/>
    <w:rsid w:val="00E069C3"/>
    <w:rsid w:val="00E11A4F"/>
    <w:rsid w:val="00E53BE0"/>
    <w:rsid w:val="00E54C13"/>
    <w:rsid w:val="00E55837"/>
    <w:rsid w:val="00E55D8F"/>
    <w:rsid w:val="00E5698C"/>
    <w:rsid w:val="00E57544"/>
    <w:rsid w:val="00E631C7"/>
    <w:rsid w:val="00E661D9"/>
    <w:rsid w:val="00E81029"/>
    <w:rsid w:val="00E869A3"/>
    <w:rsid w:val="00E87CCF"/>
    <w:rsid w:val="00E947D3"/>
    <w:rsid w:val="00EA1092"/>
    <w:rsid w:val="00EB02C7"/>
    <w:rsid w:val="00EB1251"/>
    <w:rsid w:val="00EB4171"/>
    <w:rsid w:val="00EB6AB1"/>
    <w:rsid w:val="00EB7B37"/>
    <w:rsid w:val="00EC6CBD"/>
    <w:rsid w:val="00ED12A6"/>
    <w:rsid w:val="00EE625E"/>
    <w:rsid w:val="00F059B8"/>
    <w:rsid w:val="00F05D31"/>
    <w:rsid w:val="00F06761"/>
    <w:rsid w:val="00F1379E"/>
    <w:rsid w:val="00F13E17"/>
    <w:rsid w:val="00F16627"/>
    <w:rsid w:val="00F170E7"/>
    <w:rsid w:val="00F41DCF"/>
    <w:rsid w:val="00F450E8"/>
    <w:rsid w:val="00F5282D"/>
    <w:rsid w:val="00F5578E"/>
    <w:rsid w:val="00F611F2"/>
    <w:rsid w:val="00F74855"/>
    <w:rsid w:val="00F76D48"/>
    <w:rsid w:val="00F814D0"/>
    <w:rsid w:val="00F82970"/>
    <w:rsid w:val="00F90CB4"/>
    <w:rsid w:val="00F96843"/>
    <w:rsid w:val="00FA07A4"/>
    <w:rsid w:val="00FA6334"/>
    <w:rsid w:val="00FB3494"/>
    <w:rsid w:val="00FB6DA8"/>
    <w:rsid w:val="00FC3426"/>
    <w:rsid w:val="00FD557F"/>
    <w:rsid w:val="00FD67AA"/>
    <w:rsid w:val="00FD73AF"/>
    <w:rsid w:val="00FE6F13"/>
    <w:rsid w:val="00FE7619"/>
    <w:rsid w:val="0CE82D2D"/>
    <w:rsid w:val="11437EB3"/>
    <w:rsid w:val="11C4050F"/>
    <w:rsid w:val="12357AAF"/>
    <w:rsid w:val="12576028"/>
    <w:rsid w:val="12AC78AC"/>
    <w:rsid w:val="143073E2"/>
    <w:rsid w:val="289F19EB"/>
    <w:rsid w:val="30DA494C"/>
    <w:rsid w:val="317D6ACF"/>
    <w:rsid w:val="37F93541"/>
    <w:rsid w:val="3AA33145"/>
    <w:rsid w:val="42456BD0"/>
    <w:rsid w:val="43720684"/>
    <w:rsid w:val="510A1625"/>
    <w:rsid w:val="547F6472"/>
    <w:rsid w:val="59002122"/>
    <w:rsid w:val="627B19A9"/>
    <w:rsid w:val="68406746"/>
    <w:rsid w:val="7C2B5F01"/>
    <w:rsid w:val="7E9C1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DE458B-49E1-42AF-8D7D-A49B85CB1E13}">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180</Words>
  <Characters>1028</Characters>
  <Lines>8</Lines>
  <Paragraphs>2</Paragraphs>
  <TotalTime>124</TotalTime>
  <ScaleCrop>false</ScaleCrop>
  <LinksUpToDate>false</LinksUpToDate>
  <CharactersWithSpaces>1206</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2020-03-18T14:00:34Z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