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/>
          <w:sz w:val="32"/>
          <w:szCs w:val="32"/>
          <w:lang w:val="en-US" w:eastAsia="zh-CN"/>
        </w:rPr>
        <w:t>中国平安连续下跌，300非银是否还能继续定投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bookmarkStart w:id="0" w:name="OLE_LINK2"/>
    </w:p>
    <w:p>
      <w:p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最近中国平安等保险股票连续下跌，作为重仓了中国平安的300非银也表现不佳，那么300非银是否还能继续定投呢？</w:t>
      </w:r>
    </w:p>
    <w:p>
      <w:p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="仿宋" w:hAnsi="仿宋" w:eastAsia="仿宋"/>
          <w:b/>
          <w:bCs/>
          <w:color w:val="0000FF"/>
          <w:sz w:val="36"/>
          <w:szCs w:val="36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36"/>
          <w:szCs w:val="36"/>
          <w:lang w:val="en-US" w:eastAsia="zh-CN"/>
        </w:rPr>
        <w:t>1、300非银的持仓股票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center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183380" cy="25984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300非银是沪深300指数里面除开银行地产等股票的金融类企业，主要是中国平安、中信证券、海通证券、东方财富等保险、证券类公司，东方财富也会提供专业的财经股票资讯，有部分互联网财经媒体业务。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投资这个指数主要是投资金融服务业，有一定的周期性，波动会比较大。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center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36"/>
          <w:szCs w:val="36"/>
          <w:lang w:val="en-US" w:eastAsia="zh-CN"/>
        </w:rPr>
        <w:t>2、300非银的收益率情况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center"/>
      </w:pPr>
      <w:r>
        <w:drawing>
          <wp:inline distT="0" distB="0" distL="114300" distR="114300">
            <wp:extent cx="4114800" cy="27355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大家可以看到如果在3年前一次性投入300非银指数，那么他3年年化收益率是3.54%，仅仅比货币基金稍微高一点，远远跑输通货膨胀。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那么为什么还需要定投这个指数呢？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主要两点：第一是行业轮动。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A股的行业指数涨跌是轮动的，从今年年初开始，科技、半导体指数遭到热炒，属于行业涨幅领头羊，而最近受到外围市场影响，机构募集新科技基金的步伐稍显停滞，随着复工复产的加速和各地对医药医疗设备需求，消费和医药行业又开始崭露头脚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行业涨跌总是轮动的，机构资金也会抱团。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所以金融服务业需要配置，等待机构资金抱团这个行业，行情会很好。大家可以看到，如果从19年1月开始投资300非银指数，那么到19年4月投资者的收益率是54.89%，当时平安以及很多证券类股票都涨的很好。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而今年显然不属于300非银的行情，均值已经回归，这种时候就需要提前布局，因为普通投资者并没有时间天天盯着软件看趋势，时间成本也太高。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第二赚估值变化的收益。</w:t>
      </w:r>
    </w:p>
    <w:p>
      <w:pPr>
        <w:widowControl w:val="0"/>
        <w:numPr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5040"/>
        </w:tabs>
        <w:jc w:val="both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很多人的定投思路是有问题的，总认为定投一只指数，我一直定投，然后持有到牛市高点就可以5年3倍，这是自己的幻想。</w:t>
      </w:r>
    </w:p>
    <w:p>
      <w:pPr>
        <w:widowControl w:val="0"/>
        <w:numPr>
          <w:numId w:val="0"/>
        </w:numPr>
        <w:tabs>
          <w:tab w:val="left" w:pos="5040"/>
        </w:tabs>
        <w:jc w:val="both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好的定投需要确立止盈点，二师父已经分享过利润收割法，尤其对于300非银这类指数需要严格执行利润收割，当指数在正常估值的时候逐步卖出利润。</w:t>
      </w:r>
    </w:p>
    <w:p>
      <w:pPr>
        <w:widowControl w:val="0"/>
        <w:numPr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5040"/>
        </w:tabs>
        <w:jc w:val="center"/>
      </w:pPr>
      <w:r>
        <w:drawing>
          <wp:inline distT="0" distB="0" distL="114300" distR="114300">
            <wp:extent cx="4305300" cy="2788920"/>
            <wp:effectExtent l="0" t="0" r="762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5040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投资者可以看到，这个指数在最近一年并未怎么涨，而投资者只要在红线以下的区域买入，在红线以上的区域逐步卖出，就可以盈利的，利润在10%——20%之间。</w:t>
      </w:r>
    </w:p>
    <w:p>
      <w:pPr>
        <w:widowControl w:val="0"/>
        <w:numPr>
          <w:numId w:val="0"/>
        </w:numPr>
        <w:tabs>
          <w:tab w:val="left" w:pos="5040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5040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山不在高，有仙则灵，水不在深，有龙则灵，钱不在多，有赚就行。如果太贪心，那么原本的利润也会失去，甚至被深深套牢。</w:t>
      </w:r>
    </w:p>
    <w:p>
      <w:pPr>
        <w:widowControl w:val="0"/>
        <w:numPr>
          <w:numId w:val="0"/>
        </w:numPr>
        <w:tabs>
          <w:tab w:val="left" w:pos="5040"/>
        </w:tabs>
        <w:jc w:val="left"/>
        <w:rPr>
          <w:rFonts w:hint="default"/>
          <w:lang w:val="en-US" w:eastAsia="zh-CN"/>
        </w:rPr>
      </w:pPr>
    </w:p>
    <w:p>
      <w:pPr>
        <w:jc w:val="center"/>
        <w:rPr>
          <w:rFonts w:hint="default" w:ascii="仿宋" w:hAnsi="仿宋" w:eastAsia="仿宋"/>
          <w:b/>
          <w:bCs/>
          <w:color w:val="0000FF"/>
          <w:sz w:val="36"/>
          <w:szCs w:val="36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36"/>
          <w:szCs w:val="36"/>
          <w:lang w:val="en-US" w:eastAsia="zh-CN"/>
        </w:rPr>
        <w:t>3、300非银的历史估值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ind w:leftChars="0"/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周期性指数持仓股票资产质量没有恶化的情况下，估值可以参考市净率，当前300非银市净率1.67倍，处于低估区域，但是并未到达历史数据的最低点。仍旧有向下空间。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那有投资者又会有疑问，为何不等到底部再买呢？这是投资的难点，底部永远只有走出来才能知道，对比历史数据300非银估值底部发生在2013年，未来是否能够重新回到2013年的底点或者继续向下跌破历史记录都是不得而知的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bookmarkStart w:id="1" w:name="OLE_LINK1"/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那么怎么办？控制好定投节奏和300非银的仓位，保证合理的头寸，这样向下向上都有缓冲空间，而300非银是多家优质金融企业的集合，并不会有个股退市风险，可以逆势加仓。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bookmarkEnd w:id="1"/>
    <w:p>
      <w:pPr>
        <w:jc w:val="center"/>
        <w:rPr>
          <w:rFonts w:hint="default" w:ascii="仿宋" w:hAnsi="仿宋" w:eastAsia="仿宋"/>
          <w:b/>
          <w:bCs/>
          <w:color w:val="0000FF"/>
          <w:sz w:val="36"/>
          <w:szCs w:val="36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36"/>
          <w:szCs w:val="36"/>
          <w:lang w:val="en-US" w:eastAsia="zh-CN"/>
        </w:rPr>
        <w:t>4、如果投300非银需要注意的问题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</w:p>
    <w:bookmarkEnd w:id="0"/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单只300非银指数的仓位需要控制在10%——15%以内，防止极端情况发生，投资首先要预想最坏的情况，最坏的情况发生时要么做好止损要么控制回撤，否则一个大浪打过来投资者单笔损失过大就永远离开市场了。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正常估值以后记得收割利润，如果从16年开始定投，不懂得在17年收割利润，那么这个指数到了18年底部仍旧亏损，这就是为什么很多人定投了多年却一直原地踏步的原因。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如果投资者是2007年10月高点投资，持有到现在13年还是亏损的，而且亏50%。</w:t>
      </w:r>
      <w:bookmarkStart w:id="2" w:name="_GoBack"/>
      <w:bookmarkEnd w:id="2"/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default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对于周期类指数，要在弱周期定投，在强周期止盈，在震荡中收割利润。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/>
        <w:lang w:val="en-US" w:eastAsia="zh-CN"/>
      </w:rPr>
      <w:t xml:space="preserve">                                                             </w:t>
    </w:r>
    <w:r>
      <w:rPr>
        <w:rFonts w:hint="eastAsia"/>
      </w:rPr>
      <w:t>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07258"/>
    <w:rsid w:val="0004346B"/>
    <w:rsid w:val="00051959"/>
    <w:rsid w:val="00060B5D"/>
    <w:rsid w:val="00075B48"/>
    <w:rsid w:val="000865A0"/>
    <w:rsid w:val="000937C0"/>
    <w:rsid w:val="000968C0"/>
    <w:rsid w:val="000A5D2C"/>
    <w:rsid w:val="000A5EAE"/>
    <w:rsid w:val="000C019D"/>
    <w:rsid w:val="000E6B1A"/>
    <w:rsid w:val="000F66C8"/>
    <w:rsid w:val="00102845"/>
    <w:rsid w:val="00102F6E"/>
    <w:rsid w:val="0011715A"/>
    <w:rsid w:val="00117E51"/>
    <w:rsid w:val="00120CEB"/>
    <w:rsid w:val="00126250"/>
    <w:rsid w:val="001650C1"/>
    <w:rsid w:val="001871E2"/>
    <w:rsid w:val="001955FC"/>
    <w:rsid w:val="001A7D4F"/>
    <w:rsid w:val="001C3E78"/>
    <w:rsid w:val="001D7A1C"/>
    <w:rsid w:val="00210DFE"/>
    <w:rsid w:val="00217194"/>
    <w:rsid w:val="0023617A"/>
    <w:rsid w:val="002423D6"/>
    <w:rsid w:val="002547FD"/>
    <w:rsid w:val="002B00A6"/>
    <w:rsid w:val="002B6C41"/>
    <w:rsid w:val="002E1A6E"/>
    <w:rsid w:val="002F7491"/>
    <w:rsid w:val="003336CA"/>
    <w:rsid w:val="00341EFA"/>
    <w:rsid w:val="00352957"/>
    <w:rsid w:val="00361117"/>
    <w:rsid w:val="00362EE8"/>
    <w:rsid w:val="0037524C"/>
    <w:rsid w:val="003956A8"/>
    <w:rsid w:val="003B2E0B"/>
    <w:rsid w:val="003C2A0C"/>
    <w:rsid w:val="003D2270"/>
    <w:rsid w:val="003D2627"/>
    <w:rsid w:val="003F6909"/>
    <w:rsid w:val="004227BD"/>
    <w:rsid w:val="00431128"/>
    <w:rsid w:val="00433F8B"/>
    <w:rsid w:val="00434D80"/>
    <w:rsid w:val="00440E90"/>
    <w:rsid w:val="00455154"/>
    <w:rsid w:val="00463680"/>
    <w:rsid w:val="00485C28"/>
    <w:rsid w:val="004A68D1"/>
    <w:rsid w:val="004B150F"/>
    <w:rsid w:val="004B7D02"/>
    <w:rsid w:val="004C3454"/>
    <w:rsid w:val="004C5A9E"/>
    <w:rsid w:val="004F1692"/>
    <w:rsid w:val="004F42A0"/>
    <w:rsid w:val="00502C5B"/>
    <w:rsid w:val="00512F90"/>
    <w:rsid w:val="00516811"/>
    <w:rsid w:val="00531AFF"/>
    <w:rsid w:val="00547951"/>
    <w:rsid w:val="0055224A"/>
    <w:rsid w:val="00555BB0"/>
    <w:rsid w:val="00557235"/>
    <w:rsid w:val="00565873"/>
    <w:rsid w:val="00570A18"/>
    <w:rsid w:val="0059693C"/>
    <w:rsid w:val="005C331C"/>
    <w:rsid w:val="005D6B88"/>
    <w:rsid w:val="005F4A87"/>
    <w:rsid w:val="006067C2"/>
    <w:rsid w:val="00627E37"/>
    <w:rsid w:val="00637F0B"/>
    <w:rsid w:val="006402AA"/>
    <w:rsid w:val="006541F0"/>
    <w:rsid w:val="006555BA"/>
    <w:rsid w:val="00663419"/>
    <w:rsid w:val="006977E4"/>
    <w:rsid w:val="006B59C6"/>
    <w:rsid w:val="006C733A"/>
    <w:rsid w:val="006F1205"/>
    <w:rsid w:val="007358E2"/>
    <w:rsid w:val="00744711"/>
    <w:rsid w:val="0076299F"/>
    <w:rsid w:val="00767C77"/>
    <w:rsid w:val="00790D27"/>
    <w:rsid w:val="007A618E"/>
    <w:rsid w:val="007B33FA"/>
    <w:rsid w:val="007E1218"/>
    <w:rsid w:val="007E6661"/>
    <w:rsid w:val="007F3C39"/>
    <w:rsid w:val="0083747D"/>
    <w:rsid w:val="0083755D"/>
    <w:rsid w:val="00840A40"/>
    <w:rsid w:val="00840A4C"/>
    <w:rsid w:val="00863265"/>
    <w:rsid w:val="00871A34"/>
    <w:rsid w:val="0087421E"/>
    <w:rsid w:val="008748E4"/>
    <w:rsid w:val="008945B4"/>
    <w:rsid w:val="00896A13"/>
    <w:rsid w:val="008A6F13"/>
    <w:rsid w:val="008C50AD"/>
    <w:rsid w:val="008E2145"/>
    <w:rsid w:val="008E7897"/>
    <w:rsid w:val="008F13E5"/>
    <w:rsid w:val="008F5F3F"/>
    <w:rsid w:val="008F7AD7"/>
    <w:rsid w:val="009023F4"/>
    <w:rsid w:val="00905A0D"/>
    <w:rsid w:val="00907532"/>
    <w:rsid w:val="00926C9F"/>
    <w:rsid w:val="00944ED8"/>
    <w:rsid w:val="00954263"/>
    <w:rsid w:val="00963E62"/>
    <w:rsid w:val="00965357"/>
    <w:rsid w:val="00974768"/>
    <w:rsid w:val="00977AA0"/>
    <w:rsid w:val="00996E12"/>
    <w:rsid w:val="009A4572"/>
    <w:rsid w:val="009B1912"/>
    <w:rsid w:val="009B1A9B"/>
    <w:rsid w:val="009D30DD"/>
    <w:rsid w:val="009E1556"/>
    <w:rsid w:val="00A33F44"/>
    <w:rsid w:val="00A35CD8"/>
    <w:rsid w:val="00A4326E"/>
    <w:rsid w:val="00A46416"/>
    <w:rsid w:val="00A86FA6"/>
    <w:rsid w:val="00A90171"/>
    <w:rsid w:val="00AD52A1"/>
    <w:rsid w:val="00B012EF"/>
    <w:rsid w:val="00B37C1B"/>
    <w:rsid w:val="00B6358B"/>
    <w:rsid w:val="00B64C01"/>
    <w:rsid w:val="00B86B51"/>
    <w:rsid w:val="00BB0A0C"/>
    <w:rsid w:val="00BC3194"/>
    <w:rsid w:val="00BD4DEB"/>
    <w:rsid w:val="00BE75D4"/>
    <w:rsid w:val="00BF2A5E"/>
    <w:rsid w:val="00C62AFF"/>
    <w:rsid w:val="00CA499A"/>
    <w:rsid w:val="00CA5E7A"/>
    <w:rsid w:val="00CE449B"/>
    <w:rsid w:val="00CF334E"/>
    <w:rsid w:val="00D054F0"/>
    <w:rsid w:val="00D10E87"/>
    <w:rsid w:val="00D21A8E"/>
    <w:rsid w:val="00D35962"/>
    <w:rsid w:val="00D35C53"/>
    <w:rsid w:val="00D80913"/>
    <w:rsid w:val="00D929D5"/>
    <w:rsid w:val="00D96066"/>
    <w:rsid w:val="00DB58F7"/>
    <w:rsid w:val="00DC2D3F"/>
    <w:rsid w:val="00DC61E2"/>
    <w:rsid w:val="00DD7D01"/>
    <w:rsid w:val="00DE1B88"/>
    <w:rsid w:val="00DF0853"/>
    <w:rsid w:val="00DF585B"/>
    <w:rsid w:val="00E162B7"/>
    <w:rsid w:val="00E66CBC"/>
    <w:rsid w:val="00E84CB1"/>
    <w:rsid w:val="00E86F49"/>
    <w:rsid w:val="00E90F16"/>
    <w:rsid w:val="00E91E90"/>
    <w:rsid w:val="00F17482"/>
    <w:rsid w:val="00F23C43"/>
    <w:rsid w:val="00F327AB"/>
    <w:rsid w:val="00F70E5D"/>
    <w:rsid w:val="00F75595"/>
    <w:rsid w:val="00F83764"/>
    <w:rsid w:val="00F859F1"/>
    <w:rsid w:val="00F87BCB"/>
    <w:rsid w:val="00F9146D"/>
    <w:rsid w:val="00F96FB5"/>
    <w:rsid w:val="00FA380A"/>
    <w:rsid w:val="00FB5015"/>
    <w:rsid w:val="00FC6F5D"/>
    <w:rsid w:val="00FD7311"/>
    <w:rsid w:val="00FE41EF"/>
    <w:rsid w:val="00FF4D62"/>
    <w:rsid w:val="0100734C"/>
    <w:rsid w:val="02841512"/>
    <w:rsid w:val="0376188C"/>
    <w:rsid w:val="05312AE9"/>
    <w:rsid w:val="05CD7DC9"/>
    <w:rsid w:val="078319BA"/>
    <w:rsid w:val="07832399"/>
    <w:rsid w:val="07911211"/>
    <w:rsid w:val="07A64F46"/>
    <w:rsid w:val="086B0467"/>
    <w:rsid w:val="0A220DB0"/>
    <w:rsid w:val="0AE838D6"/>
    <w:rsid w:val="0B4E639C"/>
    <w:rsid w:val="0C075D2E"/>
    <w:rsid w:val="0C151FB8"/>
    <w:rsid w:val="0D0846EF"/>
    <w:rsid w:val="0D97539C"/>
    <w:rsid w:val="0ECA2326"/>
    <w:rsid w:val="0F7539F3"/>
    <w:rsid w:val="0FB1795A"/>
    <w:rsid w:val="10115B82"/>
    <w:rsid w:val="10814764"/>
    <w:rsid w:val="10FC28BB"/>
    <w:rsid w:val="11AD30CC"/>
    <w:rsid w:val="124F5FE4"/>
    <w:rsid w:val="12915C25"/>
    <w:rsid w:val="12A30EAE"/>
    <w:rsid w:val="13793B6E"/>
    <w:rsid w:val="13EC67B4"/>
    <w:rsid w:val="14C86938"/>
    <w:rsid w:val="14E73ABF"/>
    <w:rsid w:val="153F0E76"/>
    <w:rsid w:val="15AF1D6B"/>
    <w:rsid w:val="16BA2338"/>
    <w:rsid w:val="17341C5A"/>
    <w:rsid w:val="175D47F1"/>
    <w:rsid w:val="189F259F"/>
    <w:rsid w:val="195D5CF4"/>
    <w:rsid w:val="196E733C"/>
    <w:rsid w:val="19C8171C"/>
    <w:rsid w:val="19E478EE"/>
    <w:rsid w:val="19E64E40"/>
    <w:rsid w:val="1A281FD1"/>
    <w:rsid w:val="1A917A22"/>
    <w:rsid w:val="1ADB36C8"/>
    <w:rsid w:val="1C6916C7"/>
    <w:rsid w:val="1D484391"/>
    <w:rsid w:val="1E2146A3"/>
    <w:rsid w:val="1E6B3C34"/>
    <w:rsid w:val="1F056BF1"/>
    <w:rsid w:val="1F122ACD"/>
    <w:rsid w:val="228B59EF"/>
    <w:rsid w:val="22973373"/>
    <w:rsid w:val="22EF6166"/>
    <w:rsid w:val="242D6781"/>
    <w:rsid w:val="24AD3399"/>
    <w:rsid w:val="25661F30"/>
    <w:rsid w:val="27860FAD"/>
    <w:rsid w:val="27CB5AF6"/>
    <w:rsid w:val="27E87E09"/>
    <w:rsid w:val="28811246"/>
    <w:rsid w:val="2B1E1EC7"/>
    <w:rsid w:val="2B6D157D"/>
    <w:rsid w:val="2B6F3D3B"/>
    <w:rsid w:val="2CBF21D1"/>
    <w:rsid w:val="2E361094"/>
    <w:rsid w:val="2E3A5DD4"/>
    <w:rsid w:val="2EFF01DB"/>
    <w:rsid w:val="2F416DC3"/>
    <w:rsid w:val="2F880B68"/>
    <w:rsid w:val="2FE224EB"/>
    <w:rsid w:val="31BD53BE"/>
    <w:rsid w:val="32083DF7"/>
    <w:rsid w:val="324E5838"/>
    <w:rsid w:val="331E0DC2"/>
    <w:rsid w:val="334F5BEB"/>
    <w:rsid w:val="33F31B1C"/>
    <w:rsid w:val="3412361A"/>
    <w:rsid w:val="34480D2B"/>
    <w:rsid w:val="34481997"/>
    <w:rsid w:val="35A40E38"/>
    <w:rsid w:val="35D5260D"/>
    <w:rsid w:val="36B21457"/>
    <w:rsid w:val="370C3394"/>
    <w:rsid w:val="371E3374"/>
    <w:rsid w:val="37765558"/>
    <w:rsid w:val="38F02325"/>
    <w:rsid w:val="38F50807"/>
    <w:rsid w:val="3A892CDE"/>
    <w:rsid w:val="3AD15960"/>
    <w:rsid w:val="3C4E5B91"/>
    <w:rsid w:val="3D23590D"/>
    <w:rsid w:val="3E8C267B"/>
    <w:rsid w:val="3EEC32C6"/>
    <w:rsid w:val="3F55503A"/>
    <w:rsid w:val="402F37DB"/>
    <w:rsid w:val="40E63DC9"/>
    <w:rsid w:val="42725986"/>
    <w:rsid w:val="43547066"/>
    <w:rsid w:val="444E631B"/>
    <w:rsid w:val="44730A10"/>
    <w:rsid w:val="44B80F11"/>
    <w:rsid w:val="453D10E1"/>
    <w:rsid w:val="4634139F"/>
    <w:rsid w:val="46802DAF"/>
    <w:rsid w:val="487271D8"/>
    <w:rsid w:val="49E14D8A"/>
    <w:rsid w:val="4A452B68"/>
    <w:rsid w:val="4A4A0515"/>
    <w:rsid w:val="4DF053B9"/>
    <w:rsid w:val="4E1B3B6B"/>
    <w:rsid w:val="4EB06576"/>
    <w:rsid w:val="4EF43DDD"/>
    <w:rsid w:val="510C4317"/>
    <w:rsid w:val="51BE0B4E"/>
    <w:rsid w:val="51C068E2"/>
    <w:rsid w:val="52494E4F"/>
    <w:rsid w:val="537F592F"/>
    <w:rsid w:val="54C50678"/>
    <w:rsid w:val="554C41AB"/>
    <w:rsid w:val="57044B37"/>
    <w:rsid w:val="57BD0C14"/>
    <w:rsid w:val="59145ED5"/>
    <w:rsid w:val="59645C8D"/>
    <w:rsid w:val="5A3573E4"/>
    <w:rsid w:val="5A3C0884"/>
    <w:rsid w:val="5A7B4DB8"/>
    <w:rsid w:val="5B3E5F1E"/>
    <w:rsid w:val="5B990126"/>
    <w:rsid w:val="5C162EAA"/>
    <w:rsid w:val="5C7A2C70"/>
    <w:rsid w:val="5D22133F"/>
    <w:rsid w:val="5D7467AD"/>
    <w:rsid w:val="5DCB213E"/>
    <w:rsid w:val="5DDC73CD"/>
    <w:rsid w:val="5E9A0173"/>
    <w:rsid w:val="5F557CC9"/>
    <w:rsid w:val="5F7E5D94"/>
    <w:rsid w:val="601D25AC"/>
    <w:rsid w:val="606E3C01"/>
    <w:rsid w:val="60A21FB1"/>
    <w:rsid w:val="619E6AF9"/>
    <w:rsid w:val="61A50A19"/>
    <w:rsid w:val="62812575"/>
    <w:rsid w:val="62C00C87"/>
    <w:rsid w:val="62E7295A"/>
    <w:rsid w:val="637C353E"/>
    <w:rsid w:val="63D14399"/>
    <w:rsid w:val="652C4F46"/>
    <w:rsid w:val="6717688D"/>
    <w:rsid w:val="67653B4D"/>
    <w:rsid w:val="67784535"/>
    <w:rsid w:val="68A62DA9"/>
    <w:rsid w:val="697549DE"/>
    <w:rsid w:val="69C97A81"/>
    <w:rsid w:val="6B1434D8"/>
    <w:rsid w:val="6BC5633C"/>
    <w:rsid w:val="6C2B4974"/>
    <w:rsid w:val="6C457627"/>
    <w:rsid w:val="6DC53CEB"/>
    <w:rsid w:val="6E2143C0"/>
    <w:rsid w:val="6EAF48F1"/>
    <w:rsid w:val="6F8E36AD"/>
    <w:rsid w:val="6FF041C0"/>
    <w:rsid w:val="70A70B44"/>
    <w:rsid w:val="71465DEA"/>
    <w:rsid w:val="71E9322C"/>
    <w:rsid w:val="739040AA"/>
    <w:rsid w:val="74BD72CA"/>
    <w:rsid w:val="75286066"/>
    <w:rsid w:val="75471823"/>
    <w:rsid w:val="75926CA6"/>
    <w:rsid w:val="75C16D75"/>
    <w:rsid w:val="764D28E9"/>
    <w:rsid w:val="773E46B1"/>
    <w:rsid w:val="779D01E0"/>
    <w:rsid w:val="77F25590"/>
    <w:rsid w:val="783E0D19"/>
    <w:rsid w:val="78E47858"/>
    <w:rsid w:val="78F971CC"/>
    <w:rsid w:val="793A7EB7"/>
    <w:rsid w:val="797D1D57"/>
    <w:rsid w:val="7B80046E"/>
    <w:rsid w:val="7BBD374F"/>
    <w:rsid w:val="7CD735B7"/>
    <w:rsid w:val="7DC3177C"/>
    <w:rsid w:val="7DC9316D"/>
    <w:rsid w:val="7DD9298F"/>
    <w:rsid w:val="7E5565DA"/>
    <w:rsid w:val="7F1F3CD5"/>
    <w:rsid w:val="7F35065C"/>
    <w:rsid w:val="7F4F625A"/>
    <w:rsid w:val="7FB2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33EB9D-127F-44FB-ACF0-7061F0C234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140</Words>
  <Characters>802</Characters>
  <Lines>6</Lines>
  <Paragraphs>1</Paragraphs>
  <TotalTime>25</TotalTime>
  <ScaleCrop>false</ScaleCrop>
  <LinksUpToDate>false</LinksUpToDate>
  <CharactersWithSpaces>941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2018-01-24T13:47:00Z</dcterms:created>
  <dc:creator>ASUS</dc:creator>
  <cp:lastModifiedBy>微笑</cp:lastModifiedBy>
  <cp:lastPrinted>2018-02-24T19:15:00Z</cp:lastPrinted>
  <dcterms:modified xsi:type="dcterms:W3CDTF">2020-04-05T08:14:02Z</dcterms:modified>
  <cp:revision>207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