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526173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众多的医药指数，选择哪个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定投比较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好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bookmarkEnd w:id="2"/>
    <w:bookmarkEnd w:id="3"/>
    <w:p w:rsidR="00526173" w:rsidRDefault="00526173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药行业有三大优点：1、需求稳定，不管是经济繁荣还是经济低迷，人们吃五谷杂粮总会生病，看病吃药永远有需求。2、护城河宽广，只要是有先进的医疗技术或者独立的制药专利，基本上同行业很难携巨资来和其抗衡。3、具有定价权，无论药品价格多贵患者的需求都不会消除，</w:t>
      </w:r>
      <w:r w:rsidR="00DA04C0">
        <w:rPr>
          <w:rFonts w:ascii="仿宋" w:eastAsia="仿宋" w:hAnsi="仿宋" w:hint="eastAsia"/>
          <w:sz w:val="24"/>
          <w:szCs w:val="24"/>
        </w:rPr>
        <w:t>所以医药行业有着天然的定价权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526173" w:rsidRDefault="00526173" w:rsidP="00526173">
      <w:pPr>
        <w:rPr>
          <w:rFonts w:ascii="仿宋" w:eastAsia="仿宋" w:hAnsi="仿宋" w:hint="eastAsia"/>
          <w:sz w:val="24"/>
          <w:szCs w:val="24"/>
        </w:rPr>
      </w:pPr>
    </w:p>
    <w:p w:rsidR="00526173" w:rsidRDefault="00526173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既然医药行业如此优质，那么医药指数也是非常值得投资的。</w:t>
      </w:r>
    </w:p>
    <w:p w:rsidR="00526173" w:rsidRDefault="00526173" w:rsidP="00526173">
      <w:pPr>
        <w:rPr>
          <w:rFonts w:ascii="仿宋" w:eastAsia="仿宋" w:hAnsi="仿宋" w:hint="eastAsia"/>
          <w:sz w:val="24"/>
          <w:szCs w:val="24"/>
        </w:rPr>
      </w:pPr>
    </w:p>
    <w:p w:rsidR="008D2199" w:rsidRDefault="00526173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目前市场上医药指数的种类很多，面对如此众多的医药指数选择哪个</w:t>
      </w:r>
      <w:proofErr w:type="gramStart"/>
      <w:r>
        <w:rPr>
          <w:rFonts w:ascii="仿宋" w:eastAsia="仿宋" w:hAnsi="仿宋" w:hint="eastAsia"/>
          <w:sz w:val="24"/>
          <w:szCs w:val="24"/>
        </w:rPr>
        <w:t>定投比较</w:t>
      </w:r>
      <w:proofErr w:type="gramEnd"/>
      <w:r>
        <w:rPr>
          <w:rFonts w:ascii="仿宋" w:eastAsia="仿宋" w:hAnsi="仿宋" w:hint="eastAsia"/>
          <w:sz w:val="24"/>
          <w:szCs w:val="24"/>
        </w:rPr>
        <w:t>好呢？</w:t>
      </w:r>
      <w:r w:rsidR="00DA04C0">
        <w:rPr>
          <w:rFonts w:ascii="仿宋" w:eastAsia="仿宋" w:hAnsi="仿宋" w:hint="eastAsia"/>
          <w:sz w:val="24"/>
          <w:szCs w:val="24"/>
        </w:rPr>
        <w:t>市场上目前主要有以下四类医药指数。</w:t>
      </w:r>
    </w:p>
    <w:p w:rsidR="00DA04C0" w:rsidRPr="00DA04C0" w:rsidRDefault="00DA04C0" w:rsidP="00526173">
      <w:pPr>
        <w:rPr>
          <w:rFonts w:ascii="仿宋" w:eastAsia="仿宋" w:hAnsi="仿宋" w:hint="eastAsia"/>
          <w:sz w:val="24"/>
          <w:szCs w:val="24"/>
        </w:rPr>
      </w:pPr>
    </w:p>
    <w:p w:rsidR="008D2199" w:rsidRDefault="008D2199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全指医药：选择的是</w:t>
      </w:r>
      <w:r w:rsidR="00A220CD">
        <w:rPr>
          <w:rFonts w:ascii="仿宋" w:eastAsia="仿宋" w:hAnsi="仿宋" w:hint="eastAsia"/>
          <w:sz w:val="24"/>
          <w:szCs w:val="24"/>
        </w:rPr>
        <w:t>上交所和深交所的全部医药</w:t>
      </w:r>
      <w:r w:rsidR="00DA04C0">
        <w:rPr>
          <w:rFonts w:ascii="仿宋" w:eastAsia="仿宋" w:hAnsi="仿宋" w:hint="eastAsia"/>
          <w:sz w:val="24"/>
          <w:szCs w:val="24"/>
        </w:rPr>
        <w:t>公司作为指数的持仓股票。</w:t>
      </w:r>
    </w:p>
    <w:p w:rsidR="00A220CD" w:rsidRDefault="00A220CD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沪深300医药：是从沪深300指数里面选择的医药股票</w:t>
      </w:r>
      <w:r w:rsidR="00DA04C0">
        <w:rPr>
          <w:rFonts w:ascii="仿宋" w:eastAsia="仿宋" w:hAnsi="仿宋" w:hint="eastAsia"/>
          <w:sz w:val="24"/>
          <w:szCs w:val="24"/>
        </w:rPr>
        <w:t>作为指数的持仓股票。</w:t>
      </w:r>
    </w:p>
    <w:p w:rsidR="00A220CD" w:rsidRDefault="00A220CD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医药100指数：从全指医药里面挑选出100只日均市值较大的医药股票</w:t>
      </w:r>
      <w:r w:rsidR="00DA04C0">
        <w:rPr>
          <w:rFonts w:ascii="仿宋" w:eastAsia="仿宋" w:hAnsi="仿宋" w:hint="eastAsia"/>
          <w:sz w:val="24"/>
          <w:szCs w:val="24"/>
        </w:rPr>
        <w:t>作为指数的持仓股票。</w:t>
      </w:r>
    </w:p>
    <w:p w:rsidR="00A220CD" w:rsidRDefault="00A220CD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中证医药：是从中证800里面挑选的医药股票</w:t>
      </w:r>
      <w:r w:rsidR="00DA04C0">
        <w:rPr>
          <w:rFonts w:ascii="仿宋" w:eastAsia="仿宋" w:hAnsi="仿宋" w:hint="eastAsia"/>
          <w:sz w:val="24"/>
          <w:szCs w:val="24"/>
        </w:rPr>
        <w:t>作为指数的持仓股票。</w:t>
      </w:r>
    </w:p>
    <w:p w:rsidR="00A220CD" w:rsidRDefault="00A220CD" w:rsidP="00526173">
      <w:pPr>
        <w:rPr>
          <w:rFonts w:ascii="仿宋" w:eastAsia="仿宋" w:hAnsi="仿宋" w:hint="eastAsia"/>
          <w:sz w:val="24"/>
          <w:szCs w:val="24"/>
        </w:rPr>
      </w:pPr>
    </w:p>
    <w:p w:rsidR="00DA04C0" w:rsidRDefault="00A220CD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从这几只医药指数的</w:t>
      </w:r>
      <w:proofErr w:type="gramStart"/>
      <w:r>
        <w:rPr>
          <w:rFonts w:ascii="仿宋" w:eastAsia="仿宋" w:hAnsi="仿宋" w:hint="eastAsia"/>
          <w:sz w:val="24"/>
          <w:szCs w:val="24"/>
        </w:rPr>
        <w:t>历史涨幅</w:t>
      </w:r>
      <w:proofErr w:type="gramEnd"/>
      <w:r>
        <w:rPr>
          <w:rFonts w:ascii="仿宋" w:eastAsia="仿宋" w:hAnsi="仿宋" w:hint="eastAsia"/>
          <w:sz w:val="24"/>
          <w:szCs w:val="24"/>
        </w:rPr>
        <w:t>看，过去是医药100指数的涨幅最大。</w:t>
      </w:r>
      <w:r w:rsidR="00DA04C0">
        <w:rPr>
          <w:rFonts w:ascii="仿宋" w:eastAsia="仿宋" w:hAnsi="仿宋" w:hint="eastAsia"/>
          <w:sz w:val="24"/>
          <w:szCs w:val="24"/>
        </w:rPr>
        <w:t>有读者问过</w:t>
      </w:r>
      <w:r>
        <w:rPr>
          <w:rFonts w:ascii="仿宋" w:eastAsia="仿宋" w:hAnsi="仿宋" w:hint="eastAsia"/>
          <w:sz w:val="24"/>
          <w:szCs w:val="24"/>
        </w:rPr>
        <w:t>沪深300医药与医药100选择哪个好。</w:t>
      </w:r>
    </w:p>
    <w:p w:rsidR="00DA04C0" w:rsidRDefault="00DA04C0" w:rsidP="00526173">
      <w:pPr>
        <w:rPr>
          <w:rFonts w:ascii="仿宋" w:eastAsia="仿宋" w:hAnsi="仿宋" w:hint="eastAsia"/>
          <w:sz w:val="24"/>
          <w:szCs w:val="24"/>
        </w:rPr>
      </w:pPr>
    </w:p>
    <w:p w:rsidR="00A220CD" w:rsidRDefault="00DA04C0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两者的分类不同，沪深300医药代表大盘医药指数，医药100代表中盘医药指数</w:t>
      </w:r>
      <w:r w:rsidR="00A220CD">
        <w:rPr>
          <w:rFonts w:ascii="仿宋" w:eastAsia="仿宋" w:hAnsi="仿宋" w:hint="eastAsia"/>
          <w:sz w:val="24"/>
          <w:szCs w:val="24"/>
        </w:rPr>
        <w:t>，如果要配置医药指数最好是沪深300医药和医药100同时配置。这样就能够实现比较全面的配置，如果选择一只配置的话医药100是不错的选择。</w:t>
      </w:r>
    </w:p>
    <w:p w:rsidR="00A220CD" w:rsidRDefault="00A220CD" w:rsidP="00526173">
      <w:pPr>
        <w:rPr>
          <w:rFonts w:ascii="仿宋" w:eastAsia="仿宋" w:hAnsi="仿宋" w:hint="eastAsia"/>
          <w:sz w:val="24"/>
          <w:szCs w:val="24"/>
        </w:rPr>
      </w:pPr>
    </w:p>
    <w:p w:rsidR="00A220CD" w:rsidRDefault="00A220CD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医药指数也属于盈利稳定的行业指数，简易估值法参考市盈率即可。沪深300医药当前滚动市盈率</w:t>
      </w:r>
      <w:r w:rsidR="004028EB">
        <w:rPr>
          <w:rFonts w:ascii="仿宋" w:eastAsia="仿宋" w:hAnsi="仿宋" w:hint="eastAsia"/>
          <w:sz w:val="24"/>
          <w:szCs w:val="24"/>
        </w:rPr>
        <w:t>33.32，医药100当前滚动市盈率31.56.沪深300医药的低估阈值为29倍市盈率，医药100的低估阈值为30倍市盈率。</w:t>
      </w:r>
    </w:p>
    <w:p w:rsidR="004028EB" w:rsidRDefault="004028EB" w:rsidP="00526173">
      <w:pPr>
        <w:rPr>
          <w:rFonts w:ascii="仿宋" w:eastAsia="仿宋" w:hAnsi="仿宋" w:hint="eastAsia"/>
          <w:sz w:val="24"/>
          <w:szCs w:val="24"/>
        </w:rPr>
      </w:pPr>
    </w:p>
    <w:p w:rsidR="004028EB" w:rsidRDefault="004028EB" w:rsidP="005261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整体看两个医药指数都没有进入低估区域，</w:t>
      </w:r>
      <w:r w:rsidR="00A2369C">
        <w:rPr>
          <w:rFonts w:ascii="仿宋" w:eastAsia="仿宋" w:hAnsi="仿宋" w:hint="eastAsia"/>
          <w:sz w:val="24"/>
          <w:szCs w:val="24"/>
        </w:rPr>
        <w:t>二师父投资的医药100指数</w:t>
      </w:r>
      <w:r>
        <w:rPr>
          <w:rFonts w:ascii="仿宋" w:eastAsia="仿宋" w:hAnsi="仿宋" w:hint="eastAsia"/>
          <w:sz w:val="24"/>
          <w:szCs w:val="24"/>
        </w:rPr>
        <w:t>当前盈利是13.38%。如果想要开始医药</w:t>
      </w:r>
      <w:proofErr w:type="gramStart"/>
      <w:r>
        <w:rPr>
          <w:rFonts w:ascii="仿宋" w:eastAsia="仿宋" w:hAnsi="仿宋" w:hint="eastAsia"/>
          <w:sz w:val="24"/>
          <w:szCs w:val="24"/>
        </w:rPr>
        <w:t>指数定投的话</w:t>
      </w:r>
      <w:proofErr w:type="gramEnd"/>
      <w:r>
        <w:rPr>
          <w:rFonts w:ascii="仿宋" w:eastAsia="仿宋" w:hAnsi="仿宋" w:hint="eastAsia"/>
          <w:sz w:val="24"/>
          <w:szCs w:val="24"/>
        </w:rPr>
        <w:t>，可以先从医药100开始。当然目前</w:t>
      </w:r>
      <w:r w:rsidR="002B590A">
        <w:rPr>
          <w:rFonts w:ascii="仿宋" w:eastAsia="仿宋" w:hAnsi="仿宋" w:hint="eastAsia"/>
          <w:sz w:val="24"/>
          <w:szCs w:val="24"/>
        </w:rPr>
        <w:t>股市熊的比较厉害</w:t>
      </w:r>
      <w:r>
        <w:rPr>
          <w:rFonts w:ascii="仿宋" w:eastAsia="仿宋" w:hAnsi="仿宋" w:hint="eastAsia"/>
          <w:sz w:val="24"/>
          <w:szCs w:val="24"/>
        </w:rPr>
        <w:t>，如果资金量</w:t>
      </w:r>
      <w:r w:rsidR="002B590A">
        <w:rPr>
          <w:rFonts w:ascii="仿宋" w:eastAsia="仿宋" w:hAnsi="仿宋" w:hint="eastAsia"/>
          <w:sz w:val="24"/>
          <w:szCs w:val="24"/>
        </w:rPr>
        <w:t>不足</w:t>
      </w:r>
      <w:r>
        <w:rPr>
          <w:rFonts w:ascii="仿宋" w:eastAsia="仿宋" w:hAnsi="仿宋" w:hint="eastAsia"/>
          <w:sz w:val="24"/>
          <w:szCs w:val="24"/>
        </w:rPr>
        <w:t>，建议等待</w:t>
      </w:r>
      <w:r w:rsidR="002B590A">
        <w:rPr>
          <w:rFonts w:ascii="仿宋" w:eastAsia="仿宋" w:hAnsi="仿宋" w:hint="eastAsia"/>
          <w:sz w:val="24"/>
          <w:szCs w:val="24"/>
        </w:rPr>
        <w:t>医药基金逐步进入</w:t>
      </w:r>
      <w:r>
        <w:rPr>
          <w:rFonts w:ascii="仿宋" w:eastAsia="仿宋" w:hAnsi="仿宋" w:hint="eastAsia"/>
          <w:sz w:val="24"/>
          <w:szCs w:val="24"/>
        </w:rPr>
        <w:t>低估区域开始定投，这样安全边际更高。</w:t>
      </w:r>
      <w:bookmarkStart w:id="4" w:name="_GoBack"/>
      <w:bookmarkEnd w:id="4"/>
    </w:p>
    <w:p w:rsidR="00A220CD" w:rsidRPr="002B590A" w:rsidRDefault="00A220CD" w:rsidP="00526173">
      <w:pPr>
        <w:rPr>
          <w:rFonts w:ascii="仿宋" w:eastAsia="仿宋" w:hAnsi="仿宋" w:hint="eastAsia"/>
          <w:sz w:val="24"/>
          <w:szCs w:val="24"/>
        </w:rPr>
      </w:pPr>
    </w:p>
    <w:p w:rsidR="00A220CD" w:rsidRPr="00F16900" w:rsidRDefault="00A220CD" w:rsidP="00526173">
      <w:pPr>
        <w:rPr>
          <w:rFonts w:ascii="仿宋" w:eastAsia="仿宋" w:hAnsi="仿宋"/>
          <w:sz w:val="24"/>
          <w:szCs w:val="24"/>
        </w:rPr>
      </w:pPr>
    </w:p>
    <w:p w:rsidR="006C1F3E" w:rsidRPr="00F16900" w:rsidRDefault="006C1F3E" w:rsidP="00242E5D">
      <w:pPr>
        <w:rPr>
          <w:rFonts w:ascii="仿宋" w:eastAsia="仿宋" w:hAnsi="仿宋"/>
          <w:sz w:val="24"/>
          <w:szCs w:val="24"/>
        </w:rPr>
      </w:pPr>
    </w:p>
    <w:sectPr w:rsidR="006C1F3E" w:rsidRPr="00F169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915" w:rsidRDefault="00FB3915" w:rsidP="00C62AFF">
      <w:r>
        <w:separator/>
      </w:r>
    </w:p>
  </w:endnote>
  <w:endnote w:type="continuationSeparator" w:id="0">
    <w:p w:rsidR="00FB3915" w:rsidRDefault="00FB3915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915" w:rsidRDefault="00FB3915" w:rsidP="00C62AFF">
      <w:r>
        <w:separator/>
      </w:r>
    </w:p>
  </w:footnote>
  <w:footnote w:type="continuationSeparator" w:id="0">
    <w:p w:rsidR="00FB3915" w:rsidRDefault="00FB3915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0CD7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56D2F"/>
    <w:rsid w:val="00063FEE"/>
    <w:rsid w:val="00064552"/>
    <w:rsid w:val="000736D3"/>
    <w:rsid w:val="00081B39"/>
    <w:rsid w:val="000831DC"/>
    <w:rsid w:val="000937C0"/>
    <w:rsid w:val="000A5EAE"/>
    <w:rsid w:val="000A6E7F"/>
    <w:rsid w:val="000C4A4A"/>
    <w:rsid w:val="000E6B1A"/>
    <w:rsid w:val="00102AB4"/>
    <w:rsid w:val="00103F36"/>
    <w:rsid w:val="00113FFB"/>
    <w:rsid w:val="00116013"/>
    <w:rsid w:val="00116DC0"/>
    <w:rsid w:val="00117E51"/>
    <w:rsid w:val="00131582"/>
    <w:rsid w:val="00132754"/>
    <w:rsid w:val="001517E7"/>
    <w:rsid w:val="00157DC7"/>
    <w:rsid w:val="00163DEB"/>
    <w:rsid w:val="00164081"/>
    <w:rsid w:val="00165B8A"/>
    <w:rsid w:val="00172EC0"/>
    <w:rsid w:val="00172EC6"/>
    <w:rsid w:val="001801E9"/>
    <w:rsid w:val="001807F9"/>
    <w:rsid w:val="001816E1"/>
    <w:rsid w:val="00186698"/>
    <w:rsid w:val="0019323A"/>
    <w:rsid w:val="001934ED"/>
    <w:rsid w:val="00193FDF"/>
    <w:rsid w:val="001955FC"/>
    <w:rsid w:val="001961FC"/>
    <w:rsid w:val="00197DBF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D715B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8249F"/>
    <w:rsid w:val="002876D0"/>
    <w:rsid w:val="00293571"/>
    <w:rsid w:val="002B590A"/>
    <w:rsid w:val="002C0AB9"/>
    <w:rsid w:val="002C3530"/>
    <w:rsid w:val="002D752D"/>
    <w:rsid w:val="002E1A6E"/>
    <w:rsid w:val="002E662F"/>
    <w:rsid w:val="002E6F3C"/>
    <w:rsid w:val="002F1784"/>
    <w:rsid w:val="002F2F5D"/>
    <w:rsid w:val="002F6605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52957"/>
    <w:rsid w:val="00362EE8"/>
    <w:rsid w:val="003720B3"/>
    <w:rsid w:val="003770AC"/>
    <w:rsid w:val="003A0216"/>
    <w:rsid w:val="003A55FC"/>
    <w:rsid w:val="003B61C0"/>
    <w:rsid w:val="003C2A0C"/>
    <w:rsid w:val="003C5506"/>
    <w:rsid w:val="003C735C"/>
    <w:rsid w:val="003D2627"/>
    <w:rsid w:val="003D6A8B"/>
    <w:rsid w:val="003D7EEA"/>
    <w:rsid w:val="003E40AC"/>
    <w:rsid w:val="003F5CFC"/>
    <w:rsid w:val="004028EB"/>
    <w:rsid w:val="004227BD"/>
    <w:rsid w:val="00431128"/>
    <w:rsid w:val="0043165F"/>
    <w:rsid w:val="00434D80"/>
    <w:rsid w:val="00440794"/>
    <w:rsid w:val="00440E90"/>
    <w:rsid w:val="00447BD9"/>
    <w:rsid w:val="00455154"/>
    <w:rsid w:val="00463680"/>
    <w:rsid w:val="004676D5"/>
    <w:rsid w:val="004741BD"/>
    <w:rsid w:val="00486630"/>
    <w:rsid w:val="00487EDF"/>
    <w:rsid w:val="004A2CE7"/>
    <w:rsid w:val="004A7E83"/>
    <w:rsid w:val="004B150F"/>
    <w:rsid w:val="004B1E6C"/>
    <w:rsid w:val="004B7583"/>
    <w:rsid w:val="004C0DE5"/>
    <w:rsid w:val="004C36D4"/>
    <w:rsid w:val="004C5A9E"/>
    <w:rsid w:val="004E40E3"/>
    <w:rsid w:val="004E68C9"/>
    <w:rsid w:val="004F0714"/>
    <w:rsid w:val="004F42A0"/>
    <w:rsid w:val="005108F5"/>
    <w:rsid w:val="00511463"/>
    <w:rsid w:val="0051230C"/>
    <w:rsid w:val="005214CA"/>
    <w:rsid w:val="005237A7"/>
    <w:rsid w:val="00525ABF"/>
    <w:rsid w:val="00526173"/>
    <w:rsid w:val="00527FD9"/>
    <w:rsid w:val="0053114E"/>
    <w:rsid w:val="00533C90"/>
    <w:rsid w:val="005400E4"/>
    <w:rsid w:val="00555EEF"/>
    <w:rsid w:val="00562D7B"/>
    <w:rsid w:val="00565873"/>
    <w:rsid w:val="005666FA"/>
    <w:rsid w:val="00570A18"/>
    <w:rsid w:val="0057110C"/>
    <w:rsid w:val="00574092"/>
    <w:rsid w:val="00581718"/>
    <w:rsid w:val="00595418"/>
    <w:rsid w:val="005A07D0"/>
    <w:rsid w:val="005B51A2"/>
    <w:rsid w:val="005B5B87"/>
    <w:rsid w:val="005B60A4"/>
    <w:rsid w:val="005B62EB"/>
    <w:rsid w:val="005B6A42"/>
    <w:rsid w:val="005C236D"/>
    <w:rsid w:val="005C55A5"/>
    <w:rsid w:val="005D45BD"/>
    <w:rsid w:val="005D6B88"/>
    <w:rsid w:val="005E0B61"/>
    <w:rsid w:val="005E23B5"/>
    <w:rsid w:val="005F3871"/>
    <w:rsid w:val="005F4A87"/>
    <w:rsid w:val="005F5B3B"/>
    <w:rsid w:val="005F77D1"/>
    <w:rsid w:val="006067C2"/>
    <w:rsid w:val="00611DE0"/>
    <w:rsid w:val="00614366"/>
    <w:rsid w:val="00630E70"/>
    <w:rsid w:val="00631FB5"/>
    <w:rsid w:val="00637F0B"/>
    <w:rsid w:val="006401DC"/>
    <w:rsid w:val="00640414"/>
    <w:rsid w:val="006541F0"/>
    <w:rsid w:val="006555BA"/>
    <w:rsid w:val="00656051"/>
    <w:rsid w:val="006563F1"/>
    <w:rsid w:val="006852EA"/>
    <w:rsid w:val="006963B8"/>
    <w:rsid w:val="006977E4"/>
    <w:rsid w:val="006A207A"/>
    <w:rsid w:val="006A33BD"/>
    <w:rsid w:val="006B21BF"/>
    <w:rsid w:val="006B427C"/>
    <w:rsid w:val="006B461B"/>
    <w:rsid w:val="006B59C6"/>
    <w:rsid w:val="006B74D8"/>
    <w:rsid w:val="006C1F3E"/>
    <w:rsid w:val="006C692A"/>
    <w:rsid w:val="006E0305"/>
    <w:rsid w:val="006E41CB"/>
    <w:rsid w:val="006F78AE"/>
    <w:rsid w:val="007021E2"/>
    <w:rsid w:val="007358E2"/>
    <w:rsid w:val="00742379"/>
    <w:rsid w:val="00743CFB"/>
    <w:rsid w:val="00744711"/>
    <w:rsid w:val="007646B4"/>
    <w:rsid w:val="00770D9A"/>
    <w:rsid w:val="00773565"/>
    <w:rsid w:val="00775C69"/>
    <w:rsid w:val="0078551B"/>
    <w:rsid w:val="0079145F"/>
    <w:rsid w:val="007920A8"/>
    <w:rsid w:val="007949BC"/>
    <w:rsid w:val="00796095"/>
    <w:rsid w:val="007A4C50"/>
    <w:rsid w:val="007B33FA"/>
    <w:rsid w:val="007B66E0"/>
    <w:rsid w:val="007C5552"/>
    <w:rsid w:val="007D4BB2"/>
    <w:rsid w:val="007E1218"/>
    <w:rsid w:val="007E4930"/>
    <w:rsid w:val="007E696E"/>
    <w:rsid w:val="007F3C39"/>
    <w:rsid w:val="008013B5"/>
    <w:rsid w:val="00816FD5"/>
    <w:rsid w:val="00822EFE"/>
    <w:rsid w:val="00826552"/>
    <w:rsid w:val="008322A9"/>
    <w:rsid w:val="00836920"/>
    <w:rsid w:val="00840A4C"/>
    <w:rsid w:val="00840CA3"/>
    <w:rsid w:val="00845E1D"/>
    <w:rsid w:val="00855D30"/>
    <w:rsid w:val="00863265"/>
    <w:rsid w:val="00871A34"/>
    <w:rsid w:val="0087421E"/>
    <w:rsid w:val="008748E4"/>
    <w:rsid w:val="00875202"/>
    <w:rsid w:val="008826AB"/>
    <w:rsid w:val="00884630"/>
    <w:rsid w:val="00891925"/>
    <w:rsid w:val="008945B4"/>
    <w:rsid w:val="00896800"/>
    <w:rsid w:val="008A6F13"/>
    <w:rsid w:val="008B68BA"/>
    <w:rsid w:val="008C0BC0"/>
    <w:rsid w:val="008C3274"/>
    <w:rsid w:val="008D2199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96E12"/>
    <w:rsid w:val="009A10EA"/>
    <w:rsid w:val="009B1912"/>
    <w:rsid w:val="009B1A9B"/>
    <w:rsid w:val="009B2009"/>
    <w:rsid w:val="009C3E06"/>
    <w:rsid w:val="009D114E"/>
    <w:rsid w:val="009D30DD"/>
    <w:rsid w:val="00A009FB"/>
    <w:rsid w:val="00A05DC7"/>
    <w:rsid w:val="00A13760"/>
    <w:rsid w:val="00A205DB"/>
    <w:rsid w:val="00A220CD"/>
    <w:rsid w:val="00A2369C"/>
    <w:rsid w:val="00A245FC"/>
    <w:rsid w:val="00A33F44"/>
    <w:rsid w:val="00A43E70"/>
    <w:rsid w:val="00A7062D"/>
    <w:rsid w:val="00A856B2"/>
    <w:rsid w:val="00A869B5"/>
    <w:rsid w:val="00A86FA6"/>
    <w:rsid w:val="00A919D2"/>
    <w:rsid w:val="00A945A0"/>
    <w:rsid w:val="00A97778"/>
    <w:rsid w:val="00AC5D27"/>
    <w:rsid w:val="00AE2C74"/>
    <w:rsid w:val="00AE57E5"/>
    <w:rsid w:val="00AE690D"/>
    <w:rsid w:val="00AF4B74"/>
    <w:rsid w:val="00AF63EA"/>
    <w:rsid w:val="00AF6BF1"/>
    <w:rsid w:val="00B0084F"/>
    <w:rsid w:val="00B37B48"/>
    <w:rsid w:val="00B37C1B"/>
    <w:rsid w:val="00B508FC"/>
    <w:rsid w:val="00B51F64"/>
    <w:rsid w:val="00B6358B"/>
    <w:rsid w:val="00B824E6"/>
    <w:rsid w:val="00B86B51"/>
    <w:rsid w:val="00B90A04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43C"/>
    <w:rsid w:val="00C8791E"/>
    <w:rsid w:val="00CA11EB"/>
    <w:rsid w:val="00CA479E"/>
    <w:rsid w:val="00CA499A"/>
    <w:rsid w:val="00CB3958"/>
    <w:rsid w:val="00CB5323"/>
    <w:rsid w:val="00CB5BC4"/>
    <w:rsid w:val="00CC4419"/>
    <w:rsid w:val="00CE0CFB"/>
    <w:rsid w:val="00CE37AF"/>
    <w:rsid w:val="00CE5738"/>
    <w:rsid w:val="00CE6A36"/>
    <w:rsid w:val="00CF334E"/>
    <w:rsid w:val="00CF77FF"/>
    <w:rsid w:val="00D0154D"/>
    <w:rsid w:val="00D21A8E"/>
    <w:rsid w:val="00D26ACC"/>
    <w:rsid w:val="00D27399"/>
    <w:rsid w:val="00D31388"/>
    <w:rsid w:val="00D35962"/>
    <w:rsid w:val="00D37C83"/>
    <w:rsid w:val="00D42C36"/>
    <w:rsid w:val="00D4613F"/>
    <w:rsid w:val="00D52D20"/>
    <w:rsid w:val="00D5483D"/>
    <w:rsid w:val="00D54FEF"/>
    <w:rsid w:val="00D55A9B"/>
    <w:rsid w:val="00D56CB5"/>
    <w:rsid w:val="00D72D1C"/>
    <w:rsid w:val="00D75480"/>
    <w:rsid w:val="00D80913"/>
    <w:rsid w:val="00D86017"/>
    <w:rsid w:val="00D942EF"/>
    <w:rsid w:val="00DA04C0"/>
    <w:rsid w:val="00DA28DB"/>
    <w:rsid w:val="00DA433C"/>
    <w:rsid w:val="00DA6DBA"/>
    <w:rsid w:val="00DA7014"/>
    <w:rsid w:val="00DB258E"/>
    <w:rsid w:val="00DB6806"/>
    <w:rsid w:val="00DC251F"/>
    <w:rsid w:val="00DC3111"/>
    <w:rsid w:val="00DD7D01"/>
    <w:rsid w:val="00DE4C31"/>
    <w:rsid w:val="00DF0853"/>
    <w:rsid w:val="00E1566E"/>
    <w:rsid w:val="00E25F41"/>
    <w:rsid w:val="00E267A2"/>
    <w:rsid w:val="00E26D7A"/>
    <w:rsid w:val="00E404AA"/>
    <w:rsid w:val="00E422E9"/>
    <w:rsid w:val="00E42467"/>
    <w:rsid w:val="00E50EDF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52F"/>
    <w:rsid w:val="00EB2791"/>
    <w:rsid w:val="00EB73D5"/>
    <w:rsid w:val="00EC449E"/>
    <w:rsid w:val="00EE783E"/>
    <w:rsid w:val="00F02160"/>
    <w:rsid w:val="00F06E33"/>
    <w:rsid w:val="00F1352A"/>
    <w:rsid w:val="00F16900"/>
    <w:rsid w:val="00F23334"/>
    <w:rsid w:val="00F23C4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B3915"/>
    <w:rsid w:val="00FC6F5D"/>
    <w:rsid w:val="00FD219E"/>
    <w:rsid w:val="00FD50A8"/>
    <w:rsid w:val="00FD73D8"/>
    <w:rsid w:val="00FE0E57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5979F-F1B1-40CC-AC4B-01CDD1B9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548</cp:revision>
  <cp:lastPrinted>2019-07-20T21:05:00Z</cp:lastPrinted>
  <dcterms:created xsi:type="dcterms:W3CDTF">2018-01-24T13:47:00Z</dcterms:created>
  <dcterms:modified xsi:type="dcterms:W3CDTF">2019-07-24T18:58:00Z</dcterms:modified>
</cp:coreProperties>
</file>