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A514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如何实现指数基金的全面配置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41101" w:rsidRDefault="00B67374" w:rsidP="0064110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16字方针里面第一句就是:全面配置。那么如何实现指数基金的全面配置呢？</w:t>
      </w:r>
    </w:p>
    <w:p w:rsidR="00641101" w:rsidRDefault="00641101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641101" w:rsidRDefault="00B67374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今天二师父教大家如何构建一个</w:t>
      </w:r>
      <w:r w:rsidR="00E60B07">
        <w:rPr>
          <w:rFonts w:ascii="仿宋" w:eastAsia="仿宋" w:hAnsi="仿宋" w:hint="eastAsia"/>
          <w:sz w:val="24"/>
          <w:szCs w:val="24"/>
        </w:rPr>
        <w:t>全面的指数</w:t>
      </w:r>
      <w:proofErr w:type="gramStart"/>
      <w:r w:rsidR="00E60B07">
        <w:rPr>
          <w:rFonts w:ascii="仿宋" w:eastAsia="仿宋" w:hAnsi="仿宋" w:hint="eastAsia"/>
          <w:sz w:val="24"/>
          <w:szCs w:val="24"/>
        </w:rPr>
        <w:t>基金定投组合</w:t>
      </w:r>
      <w:proofErr w:type="gramEnd"/>
      <w:r w:rsidR="00E60B07">
        <w:rPr>
          <w:rFonts w:ascii="仿宋" w:eastAsia="仿宋" w:hAnsi="仿宋" w:hint="eastAsia"/>
          <w:sz w:val="24"/>
          <w:szCs w:val="24"/>
        </w:rPr>
        <w:t>。</w:t>
      </w:r>
    </w:p>
    <w:p w:rsidR="00B67374" w:rsidRDefault="00B67374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E60B07" w:rsidRDefault="00641101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投资最重要的两件事</w:t>
      </w:r>
      <w:r w:rsidR="00E60B07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第一是设定好安全边际，</w:t>
      </w:r>
      <w:r w:rsidR="00E60B07">
        <w:rPr>
          <w:rFonts w:ascii="仿宋" w:eastAsia="仿宋" w:hAnsi="仿宋" w:hint="eastAsia"/>
          <w:sz w:val="24"/>
          <w:szCs w:val="24"/>
        </w:rPr>
        <w:t>严格保证指数的最大下跌幅度在一定的范围之内。</w:t>
      </w:r>
      <w:r>
        <w:rPr>
          <w:rFonts w:ascii="仿宋" w:eastAsia="仿宋" w:hAnsi="仿宋" w:hint="eastAsia"/>
          <w:sz w:val="24"/>
          <w:szCs w:val="24"/>
        </w:rPr>
        <w:t>第二是控制好各个指数基金的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E60B07">
        <w:rPr>
          <w:rFonts w:ascii="仿宋" w:eastAsia="仿宋" w:hAnsi="仿宋" w:hint="eastAsia"/>
          <w:sz w:val="24"/>
          <w:szCs w:val="24"/>
        </w:rPr>
        <w:t>。</w:t>
      </w:r>
    </w:p>
    <w:p w:rsidR="00E60B07" w:rsidRDefault="00E60B07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41101" w:rsidRDefault="00E60B07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要做到这两个方面，第一要学会选择低估的指数，第二要学会平衡。</w:t>
      </w:r>
    </w:p>
    <w:p w:rsidR="00E60B07" w:rsidRDefault="00E60B07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641101" w:rsidRDefault="00641101" w:rsidP="0064110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二师父认为指数基金组合的构建分为投资新手和投资老手。什么是投资新手和投资老手。新手就</w:t>
      </w:r>
      <w:r w:rsidR="00E60B07">
        <w:rPr>
          <w:rFonts w:ascii="仿宋" w:eastAsia="仿宋" w:hAnsi="仿宋" w:hint="eastAsia"/>
          <w:sz w:val="24"/>
          <w:szCs w:val="24"/>
        </w:rPr>
        <w:t>是不明白基金为何涨跌，上涨了就高兴，下跌了就恐惧，完全不知</w:t>
      </w:r>
      <w:proofErr w:type="gramStart"/>
      <w:r w:rsidR="00E60B07">
        <w:rPr>
          <w:rFonts w:ascii="仿宋" w:eastAsia="仿宋" w:hAnsi="仿宋" w:hint="eastAsia"/>
          <w:sz w:val="24"/>
          <w:szCs w:val="24"/>
        </w:rPr>
        <w:t>道指数基金</w:t>
      </w:r>
      <w:proofErr w:type="gramEnd"/>
      <w:r w:rsidR="00E60B07">
        <w:rPr>
          <w:rFonts w:ascii="仿宋" w:eastAsia="仿宋" w:hAnsi="仿宋" w:hint="eastAsia"/>
          <w:sz w:val="24"/>
          <w:szCs w:val="24"/>
        </w:rPr>
        <w:t>盈利的本质。老手</w:t>
      </w:r>
      <w:r>
        <w:rPr>
          <w:rFonts w:ascii="仿宋" w:eastAsia="仿宋" w:hAnsi="仿宋" w:hint="eastAsia"/>
          <w:sz w:val="24"/>
          <w:szCs w:val="24"/>
        </w:rPr>
        <w:t>知道自己何时买入，何时卖出，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定投赚钱</w:t>
      </w:r>
      <w:proofErr w:type="gramEnd"/>
      <w:r>
        <w:rPr>
          <w:rFonts w:ascii="仿宋" w:eastAsia="仿宋" w:hAnsi="仿宋" w:hint="eastAsia"/>
          <w:sz w:val="24"/>
          <w:szCs w:val="24"/>
        </w:rPr>
        <w:t>的逻辑。</w:t>
      </w:r>
    </w:p>
    <w:p w:rsidR="00641101" w:rsidRDefault="00641101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E60B07" w:rsidRDefault="00E60B07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如果自己是投资新手，有两个比较优质的组合：一个是50AH</w:t>
      </w:r>
      <w:proofErr w:type="gramStart"/>
      <w:r>
        <w:rPr>
          <w:rFonts w:ascii="仿宋" w:eastAsia="仿宋" w:hAnsi="仿宋" w:hint="eastAsia"/>
          <w:sz w:val="24"/>
          <w:szCs w:val="24"/>
        </w:rPr>
        <w:t>加基本</w:t>
      </w:r>
      <w:proofErr w:type="gramEnd"/>
      <w:r>
        <w:rPr>
          <w:rFonts w:ascii="仿宋" w:eastAsia="仿宋" w:hAnsi="仿宋" w:hint="eastAsia"/>
          <w:sz w:val="24"/>
          <w:szCs w:val="24"/>
        </w:rPr>
        <w:t>面60；另外一个是沪深300加中证500</w:t>
      </w:r>
      <w:r w:rsidR="00641101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这种组合也成为</w:t>
      </w:r>
      <w:proofErr w:type="gramStart"/>
      <w:r>
        <w:rPr>
          <w:rFonts w:ascii="仿宋" w:eastAsia="仿宋" w:hAnsi="仿宋" w:hint="eastAsia"/>
          <w:sz w:val="24"/>
          <w:szCs w:val="24"/>
        </w:rPr>
        <w:t>傻瓜定投组合</w:t>
      </w:r>
      <w:proofErr w:type="gramEnd"/>
      <w:r>
        <w:rPr>
          <w:rFonts w:ascii="仿宋" w:eastAsia="仿宋" w:hAnsi="仿宋" w:hint="eastAsia"/>
          <w:sz w:val="24"/>
          <w:szCs w:val="24"/>
        </w:rPr>
        <w:t>，只要在他们低估的区域内定投，未来是大概率盈利的。</w:t>
      </w:r>
    </w:p>
    <w:p w:rsidR="00641101" w:rsidRDefault="00E60B07" w:rsidP="0064110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</w:p>
    <w:p w:rsidR="00943120" w:rsidRDefault="00641101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对于新手不要贪婪，就从</w:t>
      </w:r>
      <w:proofErr w:type="gramStart"/>
      <w:r>
        <w:rPr>
          <w:rFonts w:ascii="仿宋" w:eastAsia="仿宋" w:hAnsi="仿宋" w:hint="eastAsia"/>
          <w:sz w:val="24"/>
          <w:szCs w:val="24"/>
        </w:rPr>
        <w:t>定投这</w:t>
      </w:r>
      <w:proofErr w:type="gramEnd"/>
      <w:r w:rsidR="00E60B07">
        <w:rPr>
          <w:rFonts w:ascii="仿宋" w:eastAsia="仿宋" w:hAnsi="仿宋" w:hint="eastAsia"/>
          <w:sz w:val="24"/>
          <w:szCs w:val="24"/>
        </w:rPr>
        <w:t>两个组合</w:t>
      </w:r>
      <w:r>
        <w:rPr>
          <w:rFonts w:ascii="仿宋" w:eastAsia="仿宋" w:hAnsi="仿宋" w:hint="eastAsia"/>
          <w:sz w:val="24"/>
          <w:szCs w:val="24"/>
        </w:rPr>
        <w:t>开始研究，弄明白为啥选择这两只基金。</w:t>
      </w:r>
      <w:r w:rsidR="00E60B07">
        <w:rPr>
          <w:rFonts w:ascii="仿宋" w:eastAsia="仿宋" w:hAnsi="仿宋" w:hint="eastAsia"/>
          <w:sz w:val="24"/>
          <w:szCs w:val="24"/>
        </w:rPr>
        <w:t>如何给他们估值的，有没有可以替代这两只基金的品种。</w:t>
      </w:r>
    </w:p>
    <w:p w:rsidR="00E60B07" w:rsidRDefault="00E60B07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943120" w:rsidRDefault="00782328" w:rsidP="0064110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对于投资老手，二师父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建议宽基可</w:t>
      </w:r>
      <w:proofErr w:type="gramEnd"/>
      <w:r w:rsidR="00943120">
        <w:rPr>
          <w:rFonts w:ascii="仿宋" w:eastAsia="仿宋" w:hAnsi="仿宋" w:hint="eastAsia"/>
          <w:sz w:val="24"/>
          <w:szCs w:val="24"/>
        </w:rPr>
        <w:t>适当配置，主要是</w:t>
      </w:r>
      <w:r>
        <w:rPr>
          <w:rFonts w:ascii="仿宋" w:eastAsia="仿宋" w:hAnsi="仿宋" w:hint="eastAsia"/>
          <w:sz w:val="24"/>
          <w:szCs w:val="24"/>
        </w:rPr>
        <w:t>50AH,</w:t>
      </w:r>
      <w:r w:rsidR="00943120">
        <w:rPr>
          <w:rFonts w:ascii="仿宋" w:eastAsia="仿宋" w:hAnsi="仿宋" w:hint="eastAsia"/>
          <w:sz w:val="24"/>
          <w:szCs w:val="24"/>
        </w:rPr>
        <w:t>沪深300，中证500，其次重点配置行业指数基金，二师父看好的行业有白酒行业，消费行业，医药行业，银行业，证券行业</w:t>
      </w:r>
      <w:r>
        <w:rPr>
          <w:rFonts w:ascii="仿宋" w:eastAsia="仿宋" w:hAnsi="仿宋" w:hint="eastAsia"/>
          <w:sz w:val="24"/>
          <w:szCs w:val="24"/>
        </w:rPr>
        <w:t>、人工智能行业</w:t>
      </w:r>
      <w:r w:rsidR="00943120">
        <w:rPr>
          <w:rFonts w:ascii="仿宋" w:eastAsia="仿宋" w:hAnsi="仿宋" w:hint="eastAsia"/>
          <w:sz w:val="24"/>
          <w:szCs w:val="24"/>
        </w:rPr>
        <w:t>。这</w:t>
      </w:r>
      <w:r>
        <w:rPr>
          <w:rFonts w:ascii="仿宋" w:eastAsia="仿宋" w:hAnsi="仿宋" w:hint="eastAsia"/>
          <w:sz w:val="24"/>
          <w:szCs w:val="24"/>
        </w:rPr>
        <w:t>6</w:t>
      </w:r>
      <w:r w:rsidR="00943120">
        <w:rPr>
          <w:rFonts w:ascii="仿宋" w:eastAsia="仿宋" w:hAnsi="仿宋" w:hint="eastAsia"/>
          <w:sz w:val="24"/>
          <w:szCs w:val="24"/>
        </w:rPr>
        <w:t>大行业是投资老手最需要了解的。</w:t>
      </w:r>
    </w:p>
    <w:p w:rsidR="00943120" w:rsidRDefault="00943120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943120" w:rsidRDefault="00943120" w:rsidP="0064110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白酒从14年到现在已经涨了很多，即使最近基金净值有所下降，估值仍旧很高。比如我们熟悉的茅台，14年只卖100多元，现在仍旧是之前价格的好几倍。</w:t>
      </w:r>
    </w:p>
    <w:p w:rsidR="00943120" w:rsidRDefault="00943120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943120" w:rsidRDefault="00943120" w:rsidP="00641101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买指数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基金不是要买好的标的，而是要买得好。这话的意思就是告诉大家，同样价值的东西，只有买得足够便宜才是买得好，未来才能够赚取超额利润。</w:t>
      </w:r>
    </w:p>
    <w:p w:rsidR="00943120" w:rsidRDefault="00943120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943120" w:rsidRDefault="00943120" w:rsidP="00641101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目前最值得投资的是银行业，这是首选，因为</w:t>
      </w:r>
      <w:r w:rsidR="00782328">
        <w:rPr>
          <w:rFonts w:ascii="仿宋" w:eastAsia="仿宋" w:hAnsi="仿宋" w:hint="eastAsia"/>
          <w:sz w:val="24"/>
          <w:szCs w:val="24"/>
        </w:rPr>
        <w:t>银行极度低估</w:t>
      </w:r>
      <w:r>
        <w:rPr>
          <w:rFonts w:ascii="仿宋" w:eastAsia="仿宋" w:hAnsi="仿宋" w:hint="eastAsia"/>
          <w:sz w:val="24"/>
          <w:szCs w:val="24"/>
        </w:rPr>
        <w:t>而且都是国有大公司，未来大公司肯定是</w:t>
      </w:r>
      <w:r>
        <w:rPr>
          <w:rFonts w:ascii="仿宋" w:eastAsia="仿宋" w:hAnsi="仿宋" w:cs="仿宋" w:hint="eastAsia"/>
          <w:sz w:val="24"/>
          <w:szCs w:val="24"/>
        </w:rPr>
        <w:t>优于小公司的。</w:t>
      </w:r>
    </w:p>
    <w:p w:rsidR="00943120" w:rsidRDefault="00943120" w:rsidP="00641101">
      <w:pPr>
        <w:jc w:val="left"/>
        <w:rPr>
          <w:rFonts w:ascii="仿宋" w:eastAsia="仿宋" w:hAnsi="仿宋" w:cs="仿宋"/>
          <w:sz w:val="24"/>
          <w:szCs w:val="24"/>
        </w:rPr>
      </w:pPr>
    </w:p>
    <w:p w:rsidR="00641101" w:rsidRPr="00641101" w:rsidRDefault="00782328" w:rsidP="0064110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从分散到集中是最好的策略，先从稳健的宽基指数开始学习定投，等基本功扎实以后，再</w:t>
      </w:r>
      <w:r w:rsidR="00943120">
        <w:rPr>
          <w:rFonts w:ascii="仿宋" w:eastAsia="仿宋" w:hAnsi="仿宋" w:cs="仿宋" w:hint="eastAsia"/>
          <w:sz w:val="24"/>
          <w:szCs w:val="24"/>
        </w:rPr>
        <w:t>集中到优秀的行业指数</w:t>
      </w:r>
      <w:r>
        <w:rPr>
          <w:rFonts w:ascii="仿宋" w:eastAsia="仿宋" w:hAnsi="仿宋" w:cs="仿宋" w:hint="eastAsia"/>
          <w:sz w:val="24"/>
          <w:szCs w:val="24"/>
        </w:rPr>
        <w:t>，实现全面地配置。</w:t>
      </w:r>
      <w:bookmarkStart w:id="0" w:name="_GoBack"/>
      <w:bookmarkEnd w:id="0"/>
    </w:p>
    <w:sectPr w:rsidR="00641101" w:rsidRPr="0064110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1C8" w:rsidRDefault="00DA01C8" w:rsidP="00BB71F5">
      <w:r>
        <w:separator/>
      </w:r>
    </w:p>
  </w:endnote>
  <w:endnote w:type="continuationSeparator" w:id="0">
    <w:p w:rsidR="00DA01C8" w:rsidRDefault="00DA01C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1C8" w:rsidRDefault="00DA01C8" w:rsidP="00BB71F5">
      <w:r>
        <w:separator/>
      </w:r>
    </w:p>
  </w:footnote>
  <w:footnote w:type="continuationSeparator" w:id="0">
    <w:p w:rsidR="00DA01C8" w:rsidRDefault="00DA01C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E4F2F"/>
    <w:rsid w:val="000F3C52"/>
    <w:rsid w:val="000F6463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1DE9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5651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20DB"/>
    <w:rsid w:val="003F41BA"/>
    <w:rsid w:val="00402923"/>
    <w:rsid w:val="00406A9C"/>
    <w:rsid w:val="004209EC"/>
    <w:rsid w:val="0043753A"/>
    <w:rsid w:val="004607A3"/>
    <w:rsid w:val="0046664A"/>
    <w:rsid w:val="004764BB"/>
    <w:rsid w:val="0047667D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E345D"/>
    <w:rsid w:val="005F03F9"/>
    <w:rsid w:val="00604F44"/>
    <w:rsid w:val="00635902"/>
    <w:rsid w:val="006364FD"/>
    <w:rsid w:val="00641101"/>
    <w:rsid w:val="006609E0"/>
    <w:rsid w:val="006802AA"/>
    <w:rsid w:val="00684ACA"/>
    <w:rsid w:val="00685B9B"/>
    <w:rsid w:val="00686755"/>
    <w:rsid w:val="00686C9C"/>
    <w:rsid w:val="00687545"/>
    <w:rsid w:val="00696BDA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82328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A5145"/>
    <w:rsid w:val="008B1C4D"/>
    <w:rsid w:val="008B4E8D"/>
    <w:rsid w:val="008D1C76"/>
    <w:rsid w:val="008D7092"/>
    <w:rsid w:val="008E2E72"/>
    <w:rsid w:val="008F24B5"/>
    <w:rsid w:val="008F3F96"/>
    <w:rsid w:val="00913483"/>
    <w:rsid w:val="00917012"/>
    <w:rsid w:val="009213DC"/>
    <w:rsid w:val="0094152B"/>
    <w:rsid w:val="00943120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45AE0"/>
    <w:rsid w:val="00A56BDE"/>
    <w:rsid w:val="00A65690"/>
    <w:rsid w:val="00A70309"/>
    <w:rsid w:val="00A974AE"/>
    <w:rsid w:val="00AE0AFF"/>
    <w:rsid w:val="00AE2704"/>
    <w:rsid w:val="00AE311B"/>
    <w:rsid w:val="00AE523A"/>
    <w:rsid w:val="00AF3117"/>
    <w:rsid w:val="00B10638"/>
    <w:rsid w:val="00B2059C"/>
    <w:rsid w:val="00B42483"/>
    <w:rsid w:val="00B60D78"/>
    <w:rsid w:val="00B61875"/>
    <w:rsid w:val="00B67374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A01C8"/>
    <w:rsid w:val="00DB01AB"/>
    <w:rsid w:val="00DB0A8B"/>
    <w:rsid w:val="00DE764E"/>
    <w:rsid w:val="00DF6EF2"/>
    <w:rsid w:val="00DF7796"/>
    <w:rsid w:val="00E069C3"/>
    <w:rsid w:val="00E11A4F"/>
    <w:rsid w:val="00E53BE0"/>
    <w:rsid w:val="00E54C13"/>
    <w:rsid w:val="00E55837"/>
    <w:rsid w:val="00E55D8F"/>
    <w:rsid w:val="00E57544"/>
    <w:rsid w:val="00E60B07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267D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C09F5-2F8C-4E0D-B78B-A0014B30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151</cp:revision>
  <cp:lastPrinted>2018-06-19T18:00:00Z</cp:lastPrinted>
  <dcterms:created xsi:type="dcterms:W3CDTF">2018-01-31T14:55:00Z</dcterms:created>
  <dcterms:modified xsi:type="dcterms:W3CDTF">2019-09-15T18:08:00Z</dcterms:modified>
</cp:coreProperties>
</file>