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Pr="009510A6" w:rsidRDefault="00EB389E" w:rsidP="009510A6">
      <w:pPr>
        <w:jc w:val="center"/>
        <w:rPr>
          <w:rFonts w:ascii="仿宋" w:eastAsia="仿宋" w:hAnsi="仿宋"/>
          <w:sz w:val="32"/>
          <w:szCs w:val="32"/>
        </w:rPr>
      </w:pPr>
      <w:r>
        <w:rPr>
          <w:rFonts w:ascii="仿宋" w:eastAsia="仿宋" w:hAnsi="仿宋" w:hint="eastAsia"/>
          <w:sz w:val="32"/>
          <w:szCs w:val="32"/>
        </w:rPr>
        <w:t>基金盈利很多但仍旧低估，需要卖出吗</w:t>
      </w:r>
    </w:p>
    <w:p w:rsidR="00CD7100" w:rsidRDefault="00926596" w:rsidP="008174CF">
      <w:pPr>
        <w:rPr>
          <w:rFonts w:ascii="仿宋" w:eastAsia="仿宋" w:hAnsi="仿宋"/>
          <w:sz w:val="26"/>
          <w:szCs w:val="26"/>
        </w:rPr>
      </w:pPr>
      <w:r>
        <w:rPr>
          <w:rFonts w:ascii="仿宋" w:eastAsia="仿宋" w:hAnsi="仿宋" w:hint="eastAsia"/>
          <w:sz w:val="26"/>
          <w:szCs w:val="26"/>
        </w:rPr>
        <w:t>我们在</w:t>
      </w:r>
      <w:proofErr w:type="gramStart"/>
      <w:r>
        <w:rPr>
          <w:rFonts w:ascii="仿宋" w:eastAsia="仿宋" w:hAnsi="仿宋" w:hint="eastAsia"/>
          <w:sz w:val="26"/>
          <w:szCs w:val="26"/>
        </w:rPr>
        <w:t>定投指数</w:t>
      </w:r>
      <w:proofErr w:type="gramEnd"/>
      <w:r>
        <w:rPr>
          <w:rFonts w:ascii="仿宋" w:eastAsia="仿宋" w:hAnsi="仿宋" w:hint="eastAsia"/>
          <w:sz w:val="26"/>
          <w:szCs w:val="26"/>
        </w:rPr>
        <w:t>基金的过程中会遇到这样的情况，</w:t>
      </w:r>
      <w:proofErr w:type="gramStart"/>
      <w:r>
        <w:rPr>
          <w:rFonts w:ascii="仿宋" w:eastAsia="仿宋" w:hAnsi="仿宋" w:hint="eastAsia"/>
          <w:sz w:val="26"/>
          <w:szCs w:val="26"/>
        </w:rPr>
        <w:t>比如定投的</w:t>
      </w:r>
      <w:proofErr w:type="gramEnd"/>
      <w:r>
        <w:rPr>
          <w:rFonts w:ascii="仿宋" w:eastAsia="仿宋" w:hAnsi="仿宋" w:hint="eastAsia"/>
          <w:sz w:val="26"/>
          <w:szCs w:val="26"/>
        </w:rPr>
        <w:t>银行指数基金，已经盈利十几个百分点了，可是仍旧低估，这个时候需要卖出吗？</w:t>
      </w:r>
    </w:p>
    <w:p w:rsidR="00926596" w:rsidRDefault="00926596" w:rsidP="008174CF">
      <w:pPr>
        <w:rPr>
          <w:rFonts w:ascii="仿宋" w:eastAsia="仿宋" w:hAnsi="仿宋"/>
          <w:sz w:val="26"/>
          <w:szCs w:val="26"/>
        </w:rPr>
      </w:pPr>
    </w:p>
    <w:p w:rsidR="00926596" w:rsidRDefault="00926596" w:rsidP="008174CF">
      <w:pPr>
        <w:rPr>
          <w:rFonts w:ascii="仿宋" w:eastAsia="仿宋" w:hAnsi="仿宋"/>
          <w:sz w:val="26"/>
          <w:szCs w:val="26"/>
        </w:rPr>
      </w:pPr>
      <w:r>
        <w:rPr>
          <w:rFonts w:ascii="仿宋" w:eastAsia="仿宋" w:hAnsi="仿宋" w:hint="eastAsia"/>
          <w:sz w:val="26"/>
          <w:szCs w:val="26"/>
        </w:rPr>
        <w:t>二师父告诉你，这时候是不需要卖出的，根据五步定投法里面的利润收割原则，</w:t>
      </w:r>
      <w:r w:rsidR="00034DAF">
        <w:rPr>
          <w:rFonts w:ascii="仿宋" w:eastAsia="仿宋" w:hAnsi="仿宋" w:hint="eastAsia"/>
          <w:sz w:val="26"/>
          <w:szCs w:val="26"/>
        </w:rPr>
        <w:t>利润收割是到正常估值才开始收割。</w:t>
      </w:r>
    </w:p>
    <w:p w:rsidR="00034DAF" w:rsidRDefault="00034DAF" w:rsidP="008174CF">
      <w:pPr>
        <w:rPr>
          <w:rFonts w:ascii="仿宋" w:eastAsia="仿宋" w:hAnsi="仿宋"/>
          <w:sz w:val="26"/>
          <w:szCs w:val="26"/>
        </w:rPr>
      </w:pPr>
    </w:p>
    <w:p w:rsidR="00034DAF" w:rsidRDefault="00034DAF" w:rsidP="008174CF">
      <w:pPr>
        <w:rPr>
          <w:rFonts w:ascii="仿宋" w:eastAsia="仿宋" w:hAnsi="仿宋"/>
          <w:sz w:val="26"/>
          <w:szCs w:val="26"/>
        </w:rPr>
      </w:pPr>
      <w:r>
        <w:rPr>
          <w:rFonts w:ascii="仿宋" w:eastAsia="仿宋" w:hAnsi="仿宋" w:hint="eastAsia"/>
          <w:sz w:val="26"/>
          <w:szCs w:val="26"/>
        </w:rPr>
        <w:t>为什么需要这样操作，二师父拿中证5</w:t>
      </w:r>
      <w:r w:rsidR="008174CF">
        <w:rPr>
          <w:rFonts w:ascii="仿宋" w:eastAsia="仿宋" w:hAnsi="仿宋" w:hint="eastAsia"/>
          <w:sz w:val="26"/>
          <w:szCs w:val="26"/>
        </w:rPr>
        <w:t>00指数来给你分析具体的操作逻辑。</w:t>
      </w:r>
    </w:p>
    <w:p w:rsidR="008174CF" w:rsidRDefault="008174CF" w:rsidP="008174CF">
      <w:pPr>
        <w:rPr>
          <w:rFonts w:ascii="仿宋" w:eastAsia="仿宋" w:hAnsi="仿宋"/>
          <w:sz w:val="26"/>
          <w:szCs w:val="26"/>
        </w:rPr>
      </w:pPr>
      <w:r>
        <w:rPr>
          <w:rFonts w:ascii="仿宋" w:eastAsia="仿宋" w:hAnsi="仿宋"/>
          <w:noProof/>
          <w:sz w:val="26"/>
          <w:szCs w:val="26"/>
        </w:rPr>
        <w:drawing>
          <wp:inline distT="0" distB="0" distL="0" distR="0">
            <wp:extent cx="5274310" cy="1960126"/>
            <wp:effectExtent l="0" t="0" r="2540" b="2540"/>
            <wp:docPr id="2" name="图片 2" descr="C:\Users\李恒樟\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李恒樟\Desktop\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60126"/>
                    </a:xfrm>
                    <a:prstGeom prst="rect">
                      <a:avLst/>
                    </a:prstGeom>
                    <a:noFill/>
                    <a:ln>
                      <a:noFill/>
                    </a:ln>
                  </pic:spPr>
                </pic:pic>
              </a:graphicData>
            </a:graphic>
          </wp:inline>
        </w:drawing>
      </w:r>
    </w:p>
    <w:p w:rsidR="008174CF" w:rsidRDefault="008174CF" w:rsidP="008174CF">
      <w:pPr>
        <w:rPr>
          <w:rFonts w:ascii="仿宋" w:eastAsia="仿宋" w:hAnsi="仿宋"/>
          <w:sz w:val="26"/>
          <w:szCs w:val="26"/>
        </w:rPr>
      </w:pPr>
      <w:r>
        <w:rPr>
          <w:rFonts w:ascii="仿宋" w:eastAsia="仿宋" w:hAnsi="仿宋" w:hint="eastAsia"/>
          <w:sz w:val="26"/>
          <w:szCs w:val="26"/>
        </w:rPr>
        <w:t>这是中证500指数近10年的市盈率和指数点位走势图，目前中证500指数大概是4200点，市盈率17倍。</w:t>
      </w:r>
    </w:p>
    <w:p w:rsidR="008174CF" w:rsidRDefault="008174CF" w:rsidP="008174CF">
      <w:pPr>
        <w:rPr>
          <w:rFonts w:ascii="仿宋" w:eastAsia="仿宋" w:hAnsi="仿宋"/>
          <w:sz w:val="26"/>
          <w:szCs w:val="26"/>
        </w:rPr>
      </w:pPr>
    </w:p>
    <w:p w:rsidR="008174CF" w:rsidRDefault="008174CF" w:rsidP="008174CF">
      <w:pPr>
        <w:rPr>
          <w:rFonts w:ascii="仿宋" w:eastAsia="仿宋" w:hAnsi="仿宋"/>
          <w:sz w:val="26"/>
          <w:szCs w:val="26"/>
        </w:rPr>
      </w:pPr>
      <w:r>
        <w:rPr>
          <w:rFonts w:ascii="仿宋" w:eastAsia="仿宋" w:hAnsi="仿宋" w:hint="eastAsia"/>
          <w:sz w:val="26"/>
          <w:szCs w:val="26"/>
        </w:rPr>
        <w:t>08年世界金融危机的时候中证500指数的点位大概是1500</w:t>
      </w:r>
      <w:r w:rsidR="00E265A3">
        <w:rPr>
          <w:rFonts w:ascii="仿宋" w:eastAsia="仿宋" w:hAnsi="仿宋" w:hint="eastAsia"/>
          <w:sz w:val="26"/>
          <w:szCs w:val="26"/>
        </w:rPr>
        <w:t>点</w:t>
      </w:r>
      <w:r>
        <w:rPr>
          <w:rFonts w:ascii="仿宋" w:eastAsia="仿宋" w:hAnsi="仿宋" w:hint="eastAsia"/>
          <w:sz w:val="26"/>
          <w:szCs w:val="26"/>
        </w:rPr>
        <w:t>，市盈率大概是19倍。</w:t>
      </w:r>
    </w:p>
    <w:p w:rsidR="008174CF" w:rsidRDefault="008174CF" w:rsidP="008174CF">
      <w:pPr>
        <w:rPr>
          <w:rFonts w:ascii="仿宋" w:eastAsia="仿宋" w:hAnsi="仿宋"/>
          <w:sz w:val="26"/>
          <w:szCs w:val="26"/>
        </w:rPr>
      </w:pPr>
    </w:p>
    <w:p w:rsidR="008174CF" w:rsidRDefault="008174CF" w:rsidP="008174CF">
      <w:pPr>
        <w:rPr>
          <w:rFonts w:ascii="仿宋" w:eastAsia="仿宋" w:hAnsi="仿宋" w:hint="eastAsia"/>
          <w:sz w:val="26"/>
          <w:szCs w:val="26"/>
        </w:rPr>
      </w:pPr>
      <w:r>
        <w:rPr>
          <w:rFonts w:ascii="仿宋" w:eastAsia="仿宋" w:hAnsi="仿宋" w:hint="eastAsia"/>
          <w:sz w:val="26"/>
          <w:szCs w:val="26"/>
        </w:rPr>
        <w:t>从这两个数据对比大家可以很明显看到</w:t>
      </w:r>
      <w:r w:rsidR="002545BA">
        <w:rPr>
          <w:rFonts w:ascii="仿宋" w:eastAsia="仿宋" w:hAnsi="仿宋" w:hint="eastAsia"/>
          <w:sz w:val="26"/>
          <w:szCs w:val="26"/>
        </w:rPr>
        <w:t>10多年过去了，中证500指数的市盈率是下降的，而指数点位却上升了。这就表明，在指数点</w:t>
      </w:r>
      <w:proofErr w:type="gramStart"/>
      <w:r w:rsidR="002545BA">
        <w:rPr>
          <w:rFonts w:ascii="仿宋" w:eastAsia="仿宋" w:hAnsi="仿宋" w:hint="eastAsia"/>
          <w:sz w:val="26"/>
          <w:szCs w:val="26"/>
        </w:rPr>
        <w:t>位逐步</w:t>
      </w:r>
      <w:proofErr w:type="gramEnd"/>
      <w:r w:rsidR="002545BA">
        <w:rPr>
          <w:rFonts w:ascii="仿宋" w:eastAsia="仿宋" w:hAnsi="仿宋" w:hint="eastAsia"/>
          <w:sz w:val="26"/>
          <w:szCs w:val="26"/>
        </w:rPr>
        <w:t>增长的过程中，市盈率有可能是下降的。这是为什么呢？</w:t>
      </w:r>
    </w:p>
    <w:p w:rsidR="002545BA" w:rsidRDefault="002545BA" w:rsidP="008174CF">
      <w:pPr>
        <w:rPr>
          <w:rFonts w:ascii="仿宋" w:eastAsia="仿宋" w:hAnsi="仿宋" w:hint="eastAsia"/>
          <w:sz w:val="26"/>
          <w:szCs w:val="26"/>
        </w:rPr>
      </w:pPr>
      <w:r>
        <w:rPr>
          <w:rFonts w:ascii="仿宋" w:eastAsia="仿宋" w:hAnsi="仿宋" w:hint="eastAsia"/>
          <w:sz w:val="26"/>
          <w:szCs w:val="26"/>
        </w:rPr>
        <w:lastRenderedPageBreak/>
        <w:t>我们来看一个简单的公式。指数的点位=市盈率*指数的盈利。指数是一篮子股票，指数盈利就是这一篮子股票背后公司的整体盈利情况。国家在发展，社会在进步，GDP也是不断增长的，所以中国大多数企业的盈利是不断增长的。在这种情况下即使市盈率下降，只要指数盈利的增长幅度高于市盈率的下降幅度，那么指数的点位就会是增长的。</w:t>
      </w:r>
    </w:p>
    <w:p w:rsidR="002545BA" w:rsidRDefault="002545BA" w:rsidP="008174CF">
      <w:pPr>
        <w:rPr>
          <w:rFonts w:ascii="仿宋" w:eastAsia="仿宋" w:hAnsi="仿宋" w:hint="eastAsia"/>
          <w:sz w:val="26"/>
          <w:szCs w:val="26"/>
        </w:rPr>
      </w:pPr>
    </w:p>
    <w:p w:rsidR="002545BA" w:rsidRDefault="002545BA" w:rsidP="008174CF">
      <w:pPr>
        <w:rPr>
          <w:rFonts w:ascii="仿宋" w:eastAsia="仿宋" w:hAnsi="仿宋" w:hint="eastAsia"/>
          <w:sz w:val="26"/>
          <w:szCs w:val="26"/>
        </w:rPr>
      </w:pPr>
      <w:r>
        <w:rPr>
          <w:rFonts w:ascii="仿宋" w:eastAsia="仿宋" w:hAnsi="仿宋" w:hint="eastAsia"/>
          <w:sz w:val="26"/>
          <w:szCs w:val="26"/>
        </w:rPr>
        <w:t>所以，我们不能够仅仅看指数的点位或者基金的净值来判断指数的高估还是低估。即使指数的净值比之前是涨了，但是只要市盈率下降，他就比之前低估。无论是中国股市还是其他国家的股市，指数点位都是在波动上涨的，指数点位就对应了基金的净值。不过，无论指数点</w:t>
      </w:r>
      <w:proofErr w:type="gramStart"/>
      <w:r>
        <w:rPr>
          <w:rFonts w:ascii="仿宋" w:eastAsia="仿宋" w:hAnsi="仿宋" w:hint="eastAsia"/>
          <w:sz w:val="26"/>
          <w:szCs w:val="26"/>
        </w:rPr>
        <w:t>位怎么</w:t>
      </w:r>
      <w:proofErr w:type="gramEnd"/>
      <w:r>
        <w:rPr>
          <w:rFonts w:ascii="仿宋" w:eastAsia="仿宋" w:hAnsi="仿宋" w:hint="eastAsia"/>
          <w:sz w:val="26"/>
          <w:szCs w:val="26"/>
        </w:rPr>
        <w:t>上涨，指数的市盈率却在一个大致的范围内波动。</w:t>
      </w:r>
    </w:p>
    <w:p w:rsidR="002545BA" w:rsidRDefault="002545BA" w:rsidP="008174CF">
      <w:pPr>
        <w:rPr>
          <w:rFonts w:ascii="仿宋" w:eastAsia="仿宋" w:hAnsi="仿宋" w:hint="eastAsia"/>
          <w:sz w:val="26"/>
          <w:szCs w:val="26"/>
        </w:rPr>
      </w:pPr>
    </w:p>
    <w:p w:rsidR="002545BA" w:rsidRDefault="002545BA" w:rsidP="008174CF">
      <w:pPr>
        <w:rPr>
          <w:rFonts w:ascii="仿宋" w:eastAsia="仿宋" w:hAnsi="仿宋" w:hint="eastAsia"/>
          <w:sz w:val="26"/>
          <w:szCs w:val="26"/>
        </w:rPr>
      </w:pPr>
      <w:r>
        <w:rPr>
          <w:rFonts w:ascii="仿宋" w:eastAsia="仿宋" w:hAnsi="仿宋" w:hint="eastAsia"/>
          <w:sz w:val="26"/>
          <w:szCs w:val="26"/>
        </w:rPr>
        <w:t>当指数盈利很多，代表你</w:t>
      </w:r>
      <w:r w:rsidR="004E3F89">
        <w:rPr>
          <w:rFonts w:ascii="仿宋" w:eastAsia="仿宋" w:hAnsi="仿宋" w:hint="eastAsia"/>
          <w:sz w:val="26"/>
          <w:szCs w:val="26"/>
        </w:rPr>
        <w:t>买入基金时候净值低</w:t>
      </w:r>
      <w:r>
        <w:rPr>
          <w:rFonts w:ascii="仿宋" w:eastAsia="仿宋" w:hAnsi="仿宋" w:hint="eastAsia"/>
          <w:sz w:val="26"/>
          <w:szCs w:val="26"/>
        </w:rPr>
        <w:t>，并不代表你持有的指数基金就进入正常估值。从估值量化的角度来进行分析是不适合卖出的。</w:t>
      </w:r>
    </w:p>
    <w:p w:rsidR="002545BA" w:rsidRDefault="002545BA" w:rsidP="008174CF">
      <w:pPr>
        <w:rPr>
          <w:rFonts w:ascii="仿宋" w:eastAsia="仿宋" w:hAnsi="仿宋" w:hint="eastAsia"/>
          <w:sz w:val="26"/>
          <w:szCs w:val="26"/>
        </w:rPr>
      </w:pPr>
    </w:p>
    <w:p w:rsidR="002545BA" w:rsidRDefault="002545BA" w:rsidP="008174CF">
      <w:pPr>
        <w:rPr>
          <w:rFonts w:ascii="仿宋" w:eastAsia="仿宋" w:hAnsi="仿宋" w:hint="eastAsia"/>
          <w:sz w:val="26"/>
          <w:szCs w:val="26"/>
        </w:rPr>
      </w:pPr>
      <w:r>
        <w:rPr>
          <w:rFonts w:ascii="仿宋" w:eastAsia="仿宋" w:hAnsi="仿宋" w:hint="eastAsia"/>
          <w:sz w:val="26"/>
          <w:szCs w:val="26"/>
        </w:rPr>
        <w:t>另外从行为金融学的理论来定性分析，目前市场远远未到</w:t>
      </w:r>
      <w:r w:rsidR="00DD205C">
        <w:rPr>
          <w:rFonts w:ascii="仿宋" w:eastAsia="仿宋" w:hAnsi="仿宋" w:hint="eastAsia"/>
          <w:sz w:val="26"/>
          <w:szCs w:val="26"/>
        </w:rPr>
        <w:t>牛市疯狂买入阶段，即使是一线蓝筹股票和银行股票，也是非常便宜的。我们和市场大多数乌合之众操作反向，那么这个时候也应该是买入或者持有，并不是卖出。</w:t>
      </w:r>
    </w:p>
    <w:p w:rsidR="00DD205C" w:rsidRDefault="00DD205C" w:rsidP="008174CF">
      <w:pPr>
        <w:rPr>
          <w:rFonts w:ascii="仿宋" w:eastAsia="仿宋" w:hAnsi="仿宋" w:hint="eastAsia"/>
          <w:sz w:val="26"/>
          <w:szCs w:val="26"/>
        </w:rPr>
      </w:pPr>
    </w:p>
    <w:p w:rsidR="00DD205C" w:rsidRDefault="00DD205C" w:rsidP="008174CF">
      <w:pPr>
        <w:rPr>
          <w:rFonts w:ascii="仿宋" w:eastAsia="仿宋" w:hAnsi="仿宋" w:hint="eastAsia"/>
          <w:sz w:val="26"/>
          <w:szCs w:val="26"/>
        </w:rPr>
      </w:pPr>
      <w:r>
        <w:rPr>
          <w:rFonts w:ascii="仿宋" w:eastAsia="仿宋" w:hAnsi="仿宋" w:hint="eastAsia"/>
          <w:sz w:val="26"/>
          <w:szCs w:val="26"/>
        </w:rPr>
        <w:t>当然，并不排除蓝筹股票短期向下波动，这无法预测，技术分析二师父并不提倡，无论是有名的</w:t>
      </w:r>
      <w:proofErr w:type="gramStart"/>
      <w:r>
        <w:rPr>
          <w:rFonts w:ascii="仿宋" w:eastAsia="仿宋" w:hAnsi="仿宋" w:hint="eastAsia"/>
          <w:sz w:val="26"/>
          <w:szCs w:val="26"/>
        </w:rPr>
        <w:t>蜡烛读</w:t>
      </w:r>
      <w:proofErr w:type="gramEnd"/>
      <w:r>
        <w:rPr>
          <w:rFonts w:ascii="仿宋" w:eastAsia="仿宋" w:hAnsi="仿宋" w:hint="eastAsia"/>
          <w:sz w:val="26"/>
          <w:szCs w:val="26"/>
        </w:rPr>
        <w:t>图术，</w:t>
      </w:r>
      <w:proofErr w:type="gramStart"/>
      <w:r>
        <w:rPr>
          <w:rFonts w:ascii="仿宋" w:eastAsia="仿宋" w:hAnsi="仿宋" w:hint="eastAsia"/>
          <w:sz w:val="26"/>
          <w:szCs w:val="26"/>
        </w:rPr>
        <w:t>还是欧奈尔</w:t>
      </w:r>
      <w:proofErr w:type="gramEnd"/>
      <w:r>
        <w:rPr>
          <w:rFonts w:ascii="仿宋" w:eastAsia="仿宋" w:hAnsi="仿宋" w:hint="eastAsia"/>
          <w:sz w:val="26"/>
          <w:szCs w:val="26"/>
        </w:rPr>
        <w:t>的杯状模型，都是经验总结，不代表永恒真理，</w:t>
      </w:r>
      <w:proofErr w:type="gramStart"/>
      <w:r>
        <w:rPr>
          <w:rFonts w:ascii="仿宋" w:eastAsia="仿宋" w:hAnsi="仿宋" w:hint="eastAsia"/>
          <w:sz w:val="26"/>
          <w:szCs w:val="26"/>
        </w:rPr>
        <w:t>万一一</w:t>
      </w:r>
      <w:proofErr w:type="gramEnd"/>
      <w:r>
        <w:rPr>
          <w:rFonts w:ascii="仿宋" w:eastAsia="仿宋" w:hAnsi="仿宋" w:hint="eastAsia"/>
          <w:sz w:val="26"/>
          <w:szCs w:val="26"/>
        </w:rPr>
        <w:t>次失效是不是就容易掉坑。</w:t>
      </w:r>
    </w:p>
    <w:p w:rsidR="00DD205C" w:rsidRDefault="00DD205C" w:rsidP="008174CF">
      <w:pPr>
        <w:rPr>
          <w:rFonts w:ascii="仿宋" w:eastAsia="仿宋" w:hAnsi="仿宋" w:hint="eastAsia"/>
          <w:sz w:val="26"/>
          <w:szCs w:val="26"/>
        </w:rPr>
      </w:pPr>
      <w:r>
        <w:rPr>
          <w:rFonts w:ascii="仿宋" w:eastAsia="仿宋" w:hAnsi="仿宋" w:hint="eastAsia"/>
          <w:sz w:val="26"/>
          <w:szCs w:val="26"/>
        </w:rPr>
        <w:lastRenderedPageBreak/>
        <w:t>华尔街最厉害的技术分析大师江恩晚年也开始写自己的投资哲学书籍了。大家从这里也可以知道，投资到最后都是人性的较量，是对宇宙哲学和历史轮回的理解。</w:t>
      </w:r>
    </w:p>
    <w:p w:rsidR="00180718" w:rsidRDefault="00180718" w:rsidP="008174CF">
      <w:pPr>
        <w:rPr>
          <w:rFonts w:ascii="仿宋" w:eastAsia="仿宋" w:hAnsi="仿宋" w:hint="eastAsia"/>
          <w:sz w:val="26"/>
          <w:szCs w:val="26"/>
        </w:rPr>
      </w:pPr>
    </w:p>
    <w:p w:rsidR="00180718" w:rsidRPr="00180718" w:rsidRDefault="00180718" w:rsidP="008174CF">
      <w:pPr>
        <w:rPr>
          <w:rFonts w:ascii="仿宋" w:eastAsia="仿宋" w:hAnsi="仿宋" w:hint="eastAsia"/>
          <w:sz w:val="26"/>
          <w:szCs w:val="26"/>
        </w:rPr>
      </w:pPr>
      <w:r>
        <w:rPr>
          <w:rFonts w:ascii="仿宋" w:eastAsia="仿宋" w:hAnsi="仿宋" w:hint="eastAsia"/>
          <w:sz w:val="26"/>
          <w:szCs w:val="26"/>
        </w:rPr>
        <w:t>总结：长期</w:t>
      </w:r>
      <w:proofErr w:type="gramStart"/>
      <w:r>
        <w:rPr>
          <w:rFonts w:ascii="仿宋" w:eastAsia="仿宋" w:hAnsi="仿宋" w:hint="eastAsia"/>
          <w:sz w:val="26"/>
          <w:szCs w:val="26"/>
        </w:rPr>
        <w:t>定投指数</w:t>
      </w:r>
      <w:proofErr w:type="gramEnd"/>
      <w:r>
        <w:rPr>
          <w:rFonts w:ascii="仿宋" w:eastAsia="仿宋" w:hAnsi="仿宋" w:hint="eastAsia"/>
          <w:sz w:val="26"/>
          <w:szCs w:val="26"/>
        </w:rPr>
        <w:t>基金的买入和卖出看估值。震荡市场</w:t>
      </w:r>
      <w:proofErr w:type="gramStart"/>
      <w:r>
        <w:rPr>
          <w:rFonts w:ascii="仿宋" w:eastAsia="仿宋" w:hAnsi="仿宋" w:hint="eastAsia"/>
          <w:sz w:val="26"/>
          <w:szCs w:val="26"/>
        </w:rPr>
        <w:t>定投指数</w:t>
      </w:r>
      <w:proofErr w:type="gramEnd"/>
      <w:r>
        <w:rPr>
          <w:rFonts w:ascii="仿宋" w:eastAsia="仿宋" w:hAnsi="仿宋" w:hint="eastAsia"/>
          <w:sz w:val="26"/>
          <w:szCs w:val="26"/>
        </w:rPr>
        <w:t>基金买入和卖出看网格点。把复杂的投资简单化，纪律化，按照纪律操作即可。</w:t>
      </w:r>
      <w:bookmarkStart w:id="0" w:name="_GoBack"/>
      <w:bookmarkEnd w:id="0"/>
    </w:p>
    <w:p w:rsidR="00DD205C" w:rsidRDefault="00DD205C" w:rsidP="008174CF">
      <w:pPr>
        <w:rPr>
          <w:rFonts w:ascii="仿宋" w:eastAsia="仿宋" w:hAnsi="仿宋" w:hint="eastAsia"/>
          <w:sz w:val="26"/>
          <w:szCs w:val="26"/>
        </w:rPr>
      </w:pPr>
    </w:p>
    <w:p w:rsidR="00DD205C" w:rsidRDefault="00DD205C" w:rsidP="008174CF">
      <w:pPr>
        <w:rPr>
          <w:rFonts w:ascii="仿宋" w:eastAsia="仿宋" w:hAnsi="仿宋"/>
          <w:sz w:val="26"/>
          <w:szCs w:val="26"/>
        </w:rPr>
      </w:pPr>
    </w:p>
    <w:p w:rsidR="008174CF" w:rsidRDefault="008174CF" w:rsidP="008A1596">
      <w:pPr>
        <w:spacing w:line="460" w:lineRule="exact"/>
        <w:rPr>
          <w:rFonts w:ascii="仿宋" w:eastAsia="仿宋" w:hAnsi="仿宋"/>
          <w:sz w:val="26"/>
          <w:szCs w:val="26"/>
        </w:rPr>
      </w:pPr>
    </w:p>
    <w:sectPr w:rsidR="008174C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F0A" w:rsidRDefault="00BA0F0A" w:rsidP="00C62AFF">
      <w:r>
        <w:separator/>
      </w:r>
    </w:p>
  </w:endnote>
  <w:endnote w:type="continuationSeparator" w:id="0">
    <w:p w:rsidR="00BA0F0A" w:rsidRDefault="00BA0F0A"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F0A" w:rsidRDefault="00BA0F0A" w:rsidP="00C62AFF">
      <w:r>
        <w:separator/>
      </w:r>
    </w:p>
  </w:footnote>
  <w:footnote w:type="continuationSeparator" w:id="0">
    <w:p w:rsidR="00BA0F0A" w:rsidRDefault="00BA0F0A"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34DAF"/>
    <w:rsid w:val="0004346B"/>
    <w:rsid w:val="00074ACE"/>
    <w:rsid w:val="000A5EAE"/>
    <w:rsid w:val="000B6B41"/>
    <w:rsid w:val="000C0140"/>
    <w:rsid w:val="000C76DA"/>
    <w:rsid w:val="000E0F9B"/>
    <w:rsid w:val="00117A06"/>
    <w:rsid w:val="0012478C"/>
    <w:rsid w:val="001338FA"/>
    <w:rsid w:val="00180718"/>
    <w:rsid w:val="001A7D4F"/>
    <w:rsid w:val="001C1450"/>
    <w:rsid w:val="0023617A"/>
    <w:rsid w:val="002423D6"/>
    <w:rsid w:val="0024325C"/>
    <w:rsid w:val="002541DF"/>
    <w:rsid w:val="002545BA"/>
    <w:rsid w:val="002A5EE4"/>
    <w:rsid w:val="002A7723"/>
    <w:rsid w:val="002C564D"/>
    <w:rsid w:val="003336CA"/>
    <w:rsid w:val="00357DBF"/>
    <w:rsid w:val="003857F4"/>
    <w:rsid w:val="003C606C"/>
    <w:rsid w:val="003F2A97"/>
    <w:rsid w:val="003F76E5"/>
    <w:rsid w:val="00406FDA"/>
    <w:rsid w:val="00463680"/>
    <w:rsid w:val="00493A6F"/>
    <w:rsid w:val="004B150F"/>
    <w:rsid w:val="004E3F89"/>
    <w:rsid w:val="004F42A0"/>
    <w:rsid w:val="00517923"/>
    <w:rsid w:val="00540C7E"/>
    <w:rsid w:val="005676B8"/>
    <w:rsid w:val="005A7170"/>
    <w:rsid w:val="005A7A36"/>
    <w:rsid w:val="005B24F3"/>
    <w:rsid w:val="005E7E37"/>
    <w:rsid w:val="005F303D"/>
    <w:rsid w:val="005F4A87"/>
    <w:rsid w:val="005F7244"/>
    <w:rsid w:val="006016FB"/>
    <w:rsid w:val="00674EE2"/>
    <w:rsid w:val="00682517"/>
    <w:rsid w:val="006977E4"/>
    <w:rsid w:val="006B59C6"/>
    <w:rsid w:val="006C3324"/>
    <w:rsid w:val="00701736"/>
    <w:rsid w:val="0070767F"/>
    <w:rsid w:val="007156DE"/>
    <w:rsid w:val="00744711"/>
    <w:rsid w:val="00774F24"/>
    <w:rsid w:val="007845A5"/>
    <w:rsid w:val="00793A16"/>
    <w:rsid w:val="007B33FA"/>
    <w:rsid w:val="0081069F"/>
    <w:rsid w:val="008174CF"/>
    <w:rsid w:val="00843D23"/>
    <w:rsid w:val="00863265"/>
    <w:rsid w:val="00864868"/>
    <w:rsid w:val="008749B0"/>
    <w:rsid w:val="008A1596"/>
    <w:rsid w:val="008A560A"/>
    <w:rsid w:val="008A6F13"/>
    <w:rsid w:val="008B4EFF"/>
    <w:rsid w:val="008E7A4C"/>
    <w:rsid w:val="008F5854"/>
    <w:rsid w:val="00907532"/>
    <w:rsid w:val="00926596"/>
    <w:rsid w:val="009510A6"/>
    <w:rsid w:val="009A7CE8"/>
    <w:rsid w:val="009C188C"/>
    <w:rsid w:val="009C22A4"/>
    <w:rsid w:val="009D1B3B"/>
    <w:rsid w:val="009D30DD"/>
    <w:rsid w:val="009F1D0F"/>
    <w:rsid w:val="00A043EA"/>
    <w:rsid w:val="00A22417"/>
    <w:rsid w:val="00A729DD"/>
    <w:rsid w:val="00A86519"/>
    <w:rsid w:val="00AC7220"/>
    <w:rsid w:val="00AE2DAE"/>
    <w:rsid w:val="00AE3E87"/>
    <w:rsid w:val="00BA0F0A"/>
    <w:rsid w:val="00BA1964"/>
    <w:rsid w:val="00BA6DC0"/>
    <w:rsid w:val="00BC3194"/>
    <w:rsid w:val="00BD7D29"/>
    <w:rsid w:val="00C62AFF"/>
    <w:rsid w:val="00CA499A"/>
    <w:rsid w:val="00CD7100"/>
    <w:rsid w:val="00D87915"/>
    <w:rsid w:val="00DD205C"/>
    <w:rsid w:val="00DD7D01"/>
    <w:rsid w:val="00DE7374"/>
    <w:rsid w:val="00DF0853"/>
    <w:rsid w:val="00DF374C"/>
    <w:rsid w:val="00E239DE"/>
    <w:rsid w:val="00E265A3"/>
    <w:rsid w:val="00E4131F"/>
    <w:rsid w:val="00E47A40"/>
    <w:rsid w:val="00E56771"/>
    <w:rsid w:val="00E56F51"/>
    <w:rsid w:val="00E85913"/>
    <w:rsid w:val="00E86A29"/>
    <w:rsid w:val="00E86F49"/>
    <w:rsid w:val="00E91E90"/>
    <w:rsid w:val="00EA23D5"/>
    <w:rsid w:val="00EB389E"/>
    <w:rsid w:val="00EB5B2E"/>
    <w:rsid w:val="00EB5D7B"/>
    <w:rsid w:val="00EF6CE4"/>
    <w:rsid w:val="00F23C43"/>
    <w:rsid w:val="00F832B5"/>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EEDCF-F6CE-4B6F-90BC-5E4CE25B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3</Pages>
  <Words>157</Words>
  <Characters>897</Characters>
  <Application>Microsoft Office Word</Application>
  <DocSecurity>0</DocSecurity>
  <Lines>7</Lines>
  <Paragraphs>2</Paragraphs>
  <ScaleCrop>false</ScaleCrop>
  <Company>Microsoft</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101</cp:revision>
  <cp:lastPrinted>2018-07-30T17:47:00Z</cp:lastPrinted>
  <dcterms:created xsi:type="dcterms:W3CDTF">2018-01-24T13:47:00Z</dcterms:created>
  <dcterms:modified xsi:type="dcterms:W3CDTF">2019-02-05T17:23:00Z</dcterms:modified>
</cp:coreProperties>
</file>