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2A0" w:rsidRPr="009510A6" w:rsidRDefault="007156DE" w:rsidP="009510A6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二师父</w:t>
      </w:r>
      <w:r w:rsidR="001936E1">
        <w:rPr>
          <w:rFonts w:ascii="仿宋" w:eastAsia="仿宋" w:hAnsi="仿宋" w:hint="eastAsia"/>
          <w:sz w:val="32"/>
          <w:szCs w:val="32"/>
        </w:rPr>
        <w:t>19年</w:t>
      </w:r>
      <w:proofErr w:type="gramStart"/>
      <w:r w:rsidR="001936E1">
        <w:rPr>
          <w:rFonts w:ascii="仿宋" w:eastAsia="仿宋" w:hAnsi="仿宋" w:hint="eastAsia"/>
          <w:sz w:val="32"/>
          <w:szCs w:val="32"/>
        </w:rPr>
        <w:t>全年定投计划</w:t>
      </w:r>
      <w:proofErr w:type="gramEnd"/>
    </w:p>
    <w:p w:rsidR="000C76DA" w:rsidRPr="005A6F99" w:rsidRDefault="002D0E6B" w:rsidP="00AE2DAE">
      <w:pPr>
        <w:spacing w:line="460" w:lineRule="exact"/>
        <w:rPr>
          <w:rFonts w:ascii="仿宋" w:eastAsia="仿宋" w:hAnsi="仿宋"/>
          <w:b/>
          <w:color w:val="548DD4" w:themeColor="text2" w:themeTint="99"/>
          <w:sz w:val="26"/>
          <w:szCs w:val="26"/>
        </w:rPr>
      </w:pPr>
      <w:r w:rsidRPr="005A6F99">
        <w:rPr>
          <w:rFonts w:ascii="仿宋" w:eastAsia="仿宋" w:hAnsi="仿宋" w:hint="eastAsia"/>
          <w:b/>
          <w:color w:val="548DD4" w:themeColor="text2" w:themeTint="99"/>
          <w:sz w:val="26"/>
          <w:szCs w:val="26"/>
        </w:rPr>
        <w:t>二师父做事喜欢计划——执行——总结——学习。这样一个完整的闭环可以帮助自己更快的成长。</w:t>
      </w:r>
    </w:p>
    <w:p w:rsidR="002D0E6B" w:rsidRDefault="002D0E6B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2D0E6B" w:rsidRDefault="002D0E6B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新年第一天，开始做全年</w:t>
      </w:r>
      <w:proofErr w:type="gramStart"/>
      <w:r>
        <w:rPr>
          <w:rFonts w:ascii="仿宋" w:eastAsia="仿宋" w:hAnsi="仿宋" w:hint="eastAsia"/>
          <w:sz w:val="26"/>
          <w:szCs w:val="26"/>
        </w:rPr>
        <w:t>的定投计划</w:t>
      </w:r>
      <w:proofErr w:type="gramEnd"/>
      <w:r>
        <w:rPr>
          <w:rFonts w:ascii="仿宋" w:eastAsia="仿宋" w:hAnsi="仿宋" w:hint="eastAsia"/>
          <w:sz w:val="26"/>
          <w:szCs w:val="26"/>
        </w:rPr>
        <w:t>，然后二师父会严格按照计划执行</w:t>
      </w:r>
      <w:r w:rsidR="005A6F99">
        <w:rPr>
          <w:rFonts w:ascii="仿宋" w:eastAsia="仿宋" w:hAnsi="仿宋" w:hint="eastAsia"/>
          <w:sz w:val="26"/>
          <w:szCs w:val="26"/>
        </w:rPr>
        <w:t>，年底的时候再次总结然后继续学习改进。不断精进的人生才是值得拥有的人生。</w:t>
      </w:r>
    </w:p>
    <w:p w:rsidR="009510A6" w:rsidRPr="005A6F99" w:rsidRDefault="009510A6" w:rsidP="00AE2DAE">
      <w:pPr>
        <w:spacing w:line="460" w:lineRule="exact"/>
        <w:rPr>
          <w:rFonts w:ascii="仿宋" w:eastAsia="仿宋" w:hAnsi="仿宋" w:hint="eastAsia"/>
          <w:color w:val="548DD4" w:themeColor="text2" w:themeTint="99"/>
          <w:sz w:val="26"/>
          <w:szCs w:val="26"/>
        </w:rPr>
      </w:pPr>
    </w:p>
    <w:p w:rsidR="005A6F99" w:rsidRPr="005A6F99" w:rsidRDefault="005A6F99" w:rsidP="00AE2DAE">
      <w:pPr>
        <w:spacing w:line="460" w:lineRule="exact"/>
        <w:rPr>
          <w:rFonts w:ascii="仿宋" w:eastAsia="仿宋" w:hAnsi="仿宋"/>
          <w:b/>
          <w:color w:val="548DD4" w:themeColor="text2" w:themeTint="99"/>
          <w:sz w:val="26"/>
          <w:szCs w:val="26"/>
        </w:rPr>
      </w:pPr>
      <w:r w:rsidRPr="005A6F99">
        <w:rPr>
          <w:rFonts w:ascii="仿宋" w:eastAsia="仿宋" w:hAnsi="仿宋" w:hint="eastAsia"/>
          <w:b/>
          <w:color w:val="548DD4" w:themeColor="text2" w:themeTint="99"/>
          <w:sz w:val="26"/>
          <w:szCs w:val="26"/>
        </w:rPr>
        <w:t>19年全年</w:t>
      </w:r>
      <w:proofErr w:type="gramStart"/>
      <w:r w:rsidRPr="005A6F99">
        <w:rPr>
          <w:rFonts w:ascii="仿宋" w:eastAsia="仿宋" w:hAnsi="仿宋" w:hint="eastAsia"/>
          <w:b/>
          <w:color w:val="548DD4" w:themeColor="text2" w:themeTint="99"/>
          <w:sz w:val="26"/>
          <w:szCs w:val="26"/>
        </w:rPr>
        <w:t>定投计划</w:t>
      </w:r>
      <w:proofErr w:type="gramEnd"/>
      <w:r w:rsidR="00843D23" w:rsidRPr="005A6F99">
        <w:rPr>
          <w:rFonts w:ascii="仿宋" w:eastAsia="仿宋" w:hAnsi="仿宋" w:hint="eastAsia"/>
          <w:b/>
          <w:color w:val="548DD4" w:themeColor="text2" w:themeTint="99"/>
          <w:sz w:val="26"/>
          <w:szCs w:val="26"/>
        </w:rPr>
        <w:t>分为3个。</w:t>
      </w:r>
    </w:p>
    <w:p w:rsidR="005A6F99" w:rsidRDefault="005A6F99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5A6F99" w:rsidRDefault="00843D23" w:rsidP="00AE2DAE">
      <w:pPr>
        <w:spacing w:line="460" w:lineRule="exact"/>
        <w:rPr>
          <w:rFonts w:ascii="仿宋" w:eastAsia="仿宋" w:hAnsi="仿宋"/>
          <w:b/>
          <w:color w:val="548DD4" w:themeColor="text2" w:themeTint="99"/>
          <w:sz w:val="26"/>
          <w:szCs w:val="26"/>
        </w:rPr>
      </w:pPr>
      <w:r w:rsidRPr="005A6F99">
        <w:rPr>
          <w:rFonts w:ascii="仿宋" w:eastAsia="仿宋" w:hAnsi="仿宋" w:hint="eastAsia"/>
          <w:b/>
          <w:color w:val="548DD4" w:themeColor="text2" w:themeTint="99"/>
          <w:sz w:val="26"/>
          <w:szCs w:val="26"/>
        </w:rPr>
        <w:t>第一是</w:t>
      </w:r>
      <w:proofErr w:type="gramStart"/>
      <w:r w:rsidR="005A6F99" w:rsidRPr="005A6F99">
        <w:rPr>
          <w:rFonts w:ascii="仿宋" w:eastAsia="仿宋" w:hAnsi="仿宋" w:hint="eastAsia"/>
          <w:b/>
          <w:color w:val="548DD4" w:themeColor="text2" w:themeTint="99"/>
          <w:sz w:val="26"/>
          <w:szCs w:val="26"/>
        </w:rPr>
        <w:t>低估</w:t>
      </w:r>
      <w:r w:rsidRPr="005A6F99">
        <w:rPr>
          <w:rFonts w:ascii="仿宋" w:eastAsia="仿宋" w:hAnsi="仿宋" w:hint="eastAsia"/>
          <w:b/>
          <w:color w:val="548DD4" w:themeColor="text2" w:themeTint="99"/>
          <w:sz w:val="26"/>
          <w:szCs w:val="26"/>
        </w:rPr>
        <w:t>定投实盘</w:t>
      </w:r>
      <w:proofErr w:type="gramEnd"/>
    </w:p>
    <w:p w:rsidR="005A6F99" w:rsidRDefault="005A6F99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5A6F99" w:rsidRDefault="005A6F99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操作策略按照五步定投法里面的原则进行。选择二师父估值表里面低估的品种进行定投，然后当估值表里面的品种正常估值的时候停止定投，逐步收割利润部分，高估的时候分步卖出本金止盈。</w:t>
      </w:r>
    </w:p>
    <w:p w:rsidR="005A6F99" w:rsidRDefault="005A6F99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5A6F99" w:rsidRDefault="005A6F99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操作时间不会变化，依旧是固定在每周四开始定投。</w:t>
      </w:r>
    </w:p>
    <w:p w:rsidR="005A6F99" w:rsidRDefault="005A6F99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5A6F99" w:rsidRDefault="00843D23" w:rsidP="00AE2DAE">
      <w:pPr>
        <w:spacing w:line="460" w:lineRule="exact"/>
        <w:rPr>
          <w:rFonts w:ascii="仿宋" w:eastAsia="仿宋" w:hAnsi="仿宋"/>
          <w:b/>
          <w:color w:val="548DD4" w:themeColor="text2" w:themeTint="99"/>
          <w:sz w:val="26"/>
          <w:szCs w:val="26"/>
        </w:rPr>
      </w:pPr>
      <w:r w:rsidRPr="005A6F99">
        <w:rPr>
          <w:rFonts w:ascii="仿宋" w:eastAsia="仿宋" w:hAnsi="仿宋" w:hint="eastAsia"/>
          <w:b/>
          <w:color w:val="548DD4" w:themeColor="text2" w:themeTint="99"/>
          <w:sz w:val="26"/>
          <w:szCs w:val="26"/>
        </w:rPr>
        <w:t>第二是鳄鱼计划</w:t>
      </w:r>
    </w:p>
    <w:p w:rsidR="005A6F99" w:rsidRDefault="005A6F99" w:rsidP="00AE2DAE">
      <w:pPr>
        <w:spacing w:line="460" w:lineRule="exact"/>
        <w:rPr>
          <w:rFonts w:ascii="仿宋" w:eastAsia="仿宋" w:hAnsi="仿宋"/>
          <w:b/>
          <w:color w:val="548DD4" w:themeColor="text2" w:themeTint="99"/>
          <w:sz w:val="26"/>
          <w:szCs w:val="26"/>
        </w:rPr>
      </w:pPr>
    </w:p>
    <w:p w:rsidR="005A6F99" w:rsidRDefault="005A6F99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 w:rsidRPr="005A6F99">
        <w:rPr>
          <w:rFonts w:ascii="仿宋" w:eastAsia="仿宋" w:hAnsi="仿宋" w:hint="eastAsia"/>
          <w:sz w:val="26"/>
          <w:szCs w:val="26"/>
        </w:rPr>
        <w:t>操作策略是结合</w:t>
      </w:r>
      <w:proofErr w:type="gramStart"/>
      <w:r w:rsidRPr="005A6F99">
        <w:rPr>
          <w:rFonts w:ascii="仿宋" w:eastAsia="仿宋" w:hAnsi="仿宋" w:hint="eastAsia"/>
          <w:sz w:val="26"/>
          <w:szCs w:val="26"/>
        </w:rPr>
        <w:t>低估定投</w:t>
      </w:r>
      <w:proofErr w:type="gramEnd"/>
      <w:r w:rsidRPr="005A6F99">
        <w:rPr>
          <w:rFonts w:ascii="仿宋" w:eastAsia="仿宋" w:hAnsi="仿宋" w:hint="eastAsia"/>
          <w:sz w:val="26"/>
          <w:szCs w:val="26"/>
        </w:rPr>
        <w:t>+均线+网格。</w:t>
      </w:r>
      <w:r>
        <w:rPr>
          <w:rFonts w:ascii="仿宋" w:eastAsia="仿宋" w:hAnsi="仿宋" w:hint="eastAsia"/>
          <w:sz w:val="26"/>
          <w:szCs w:val="26"/>
        </w:rPr>
        <w:t>在指数低估的区域内，选择符合均线偏离度的品种制作网格进行交易。</w:t>
      </w:r>
    </w:p>
    <w:p w:rsidR="005A6F99" w:rsidRDefault="005A6F99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5A6F99" w:rsidRDefault="005A6F99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二师父给大家展示了中证500的网格图，后面大家可以根据自己要定投的品种建立这样的网格图。不定期交易，严格按照网格来操作。</w:t>
      </w:r>
    </w:p>
    <w:p w:rsidR="005A6F99" w:rsidRDefault="005A6F99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5A6F99" w:rsidRDefault="005A6F99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目前二师父已经建立了一些指数的底仓。明天开始建立沪深300和医药E</w:t>
      </w:r>
      <w:r>
        <w:rPr>
          <w:rFonts w:ascii="仿宋" w:eastAsia="仿宋" w:hAnsi="仿宋"/>
          <w:sz w:val="26"/>
          <w:szCs w:val="26"/>
        </w:rPr>
        <w:t>TF</w:t>
      </w:r>
      <w:r>
        <w:rPr>
          <w:rFonts w:ascii="仿宋" w:eastAsia="仿宋" w:hAnsi="仿宋" w:hint="eastAsia"/>
          <w:sz w:val="26"/>
          <w:szCs w:val="26"/>
        </w:rPr>
        <w:t>的底仓。建立之后就开始进行网格交易。沪深300</w:t>
      </w:r>
      <w:proofErr w:type="gramStart"/>
      <w:r>
        <w:rPr>
          <w:rFonts w:ascii="仿宋" w:eastAsia="仿宋" w:hAnsi="仿宋" w:hint="eastAsia"/>
          <w:sz w:val="26"/>
          <w:szCs w:val="26"/>
        </w:rPr>
        <w:t>二</w:t>
      </w:r>
      <w:proofErr w:type="gramEnd"/>
      <w:r>
        <w:rPr>
          <w:rFonts w:ascii="仿宋" w:eastAsia="仿宋" w:hAnsi="仿宋" w:hint="eastAsia"/>
          <w:sz w:val="26"/>
          <w:szCs w:val="26"/>
        </w:rPr>
        <w:t>师父又重新计算了下，低估阈值设置到10确实太过于保守，稳健的做法低估阈值为11，目前是</w:t>
      </w:r>
      <w:r>
        <w:rPr>
          <w:rFonts w:ascii="仿宋" w:eastAsia="仿宋" w:hAnsi="仿宋" w:hint="eastAsia"/>
          <w:sz w:val="26"/>
          <w:szCs w:val="26"/>
        </w:rPr>
        <w:lastRenderedPageBreak/>
        <w:t>处于低估区域。</w:t>
      </w:r>
    </w:p>
    <w:p w:rsidR="0042093B" w:rsidRDefault="0042093B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42093B" w:rsidRPr="005A6F99" w:rsidRDefault="0042093B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医药E</w:t>
      </w:r>
      <w:r>
        <w:rPr>
          <w:rFonts w:ascii="仿宋" w:eastAsia="仿宋" w:hAnsi="仿宋"/>
          <w:sz w:val="26"/>
          <w:szCs w:val="26"/>
        </w:rPr>
        <w:t>TF</w:t>
      </w:r>
      <w:r>
        <w:rPr>
          <w:rFonts w:ascii="仿宋" w:eastAsia="仿宋" w:hAnsi="仿宋" w:hint="eastAsia"/>
          <w:sz w:val="26"/>
          <w:szCs w:val="26"/>
        </w:rPr>
        <w:t>是追踪的300医药，低估阈值是26，即将进入低估，小份额建立底仓没有问题。其他的E</w:t>
      </w:r>
      <w:r>
        <w:rPr>
          <w:rFonts w:ascii="仿宋" w:eastAsia="仿宋" w:hAnsi="仿宋"/>
          <w:sz w:val="26"/>
          <w:szCs w:val="26"/>
        </w:rPr>
        <w:t>TF</w:t>
      </w:r>
      <w:r>
        <w:rPr>
          <w:rFonts w:ascii="仿宋" w:eastAsia="仿宋" w:hAnsi="仿宋" w:hint="eastAsia"/>
          <w:sz w:val="26"/>
          <w:szCs w:val="26"/>
        </w:rPr>
        <w:t>底仓已经建立完毕，直接按照设定的网格进行操作即可。</w:t>
      </w:r>
    </w:p>
    <w:p w:rsidR="00843D23" w:rsidRDefault="00843D23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42093B" w:rsidRDefault="0042093B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关于网格，需要提醒的是，假设中证500的首次买入价格是4.45，二次买入价格是4.27，三次买入价格是</w:t>
      </w:r>
      <w:r w:rsidR="00BD3B47">
        <w:rPr>
          <w:rFonts w:ascii="仿宋" w:eastAsia="仿宋" w:hAnsi="仿宋" w:hint="eastAsia"/>
          <w:sz w:val="26"/>
          <w:szCs w:val="26"/>
        </w:rPr>
        <w:t>4.09。那么在4.09买入之后涨到了4.27，这时候不用再买入，也不用卖出利润。只有高出首次买入价格4.45元百分之</w:t>
      </w:r>
      <w:proofErr w:type="gramStart"/>
      <w:r w:rsidR="00BD3B47">
        <w:rPr>
          <w:rFonts w:ascii="仿宋" w:eastAsia="仿宋" w:hAnsi="仿宋" w:hint="eastAsia"/>
          <w:sz w:val="26"/>
          <w:szCs w:val="26"/>
        </w:rPr>
        <w:t>4</w:t>
      </w:r>
      <w:proofErr w:type="gramEnd"/>
      <w:r w:rsidR="00BD3B47">
        <w:rPr>
          <w:rFonts w:ascii="仿宋" w:eastAsia="仿宋" w:hAnsi="仿宋" w:hint="eastAsia"/>
          <w:sz w:val="26"/>
          <w:szCs w:val="26"/>
        </w:rPr>
        <w:t>以上的价位卖出一次买入的份数。</w:t>
      </w:r>
    </w:p>
    <w:p w:rsidR="00BD3B47" w:rsidRDefault="00BD3B47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BD3B47" w:rsidRDefault="00BD3B47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这样操作，可以再五个上涨档位之后盈利百分之</w:t>
      </w:r>
      <w:proofErr w:type="gramStart"/>
      <w:r>
        <w:rPr>
          <w:rFonts w:ascii="仿宋" w:eastAsia="仿宋" w:hAnsi="仿宋" w:hint="eastAsia"/>
          <w:sz w:val="26"/>
          <w:szCs w:val="26"/>
        </w:rPr>
        <w:t>16</w:t>
      </w:r>
      <w:proofErr w:type="gramEnd"/>
      <w:r>
        <w:rPr>
          <w:rFonts w:ascii="仿宋" w:eastAsia="仿宋" w:hAnsi="仿宋" w:hint="eastAsia"/>
          <w:sz w:val="26"/>
          <w:szCs w:val="26"/>
        </w:rPr>
        <w:t>.切记，即使是网格交易，也切记不要频繁交易。</w:t>
      </w:r>
    </w:p>
    <w:p w:rsidR="001F1FBE" w:rsidRDefault="001F1FBE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1F1FBE" w:rsidRDefault="001F1FBE" w:rsidP="00AE2DAE">
      <w:pPr>
        <w:spacing w:line="460" w:lineRule="exact"/>
        <w:rPr>
          <w:rFonts w:ascii="仿宋" w:eastAsia="仿宋" w:hAnsi="仿宋"/>
          <w:b/>
          <w:color w:val="548DD4" w:themeColor="text2" w:themeTint="99"/>
          <w:sz w:val="26"/>
          <w:szCs w:val="26"/>
        </w:rPr>
      </w:pPr>
      <w:r w:rsidRPr="001F1FBE">
        <w:rPr>
          <w:rFonts w:ascii="仿宋" w:eastAsia="仿宋" w:hAnsi="仿宋" w:hint="eastAsia"/>
          <w:b/>
          <w:color w:val="548DD4" w:themeColor="text2" w:themeTint="99"/>
          <w:sz w:val="26"/>
          <w:szCs w:val="26"/>
        </w:rPr>
        <w:t>第三、股票的投资</w:t>
      </w:r>
    </w:p>
    <w:p w:rsidR="001F1FBE" w:rsidRDefault="001F1FBE" w:rsidP="00AE2DAE">
      <w:pPr>
        <w:spacing w:line="460" w:lineRule="exact"/>
        <w:rPr>
          <w:rFonts w:ascii="仿宋" w:eastAsia="仿宋" w:hAnsi="仿宋"/>
          <w:b/>
          <w:color w:val="548DD4" w:themeColor="text2" w:themeTint="99"/>
          <w:sz w:val="26"/>
          <w:szCs w:val="26"/>
        </w:rPr>
      </w:pPr>
    </w:p>
    <w:p w:rsidR="001F1FBE" w:rsidRDefault="001F1FBE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 w:rsidRPr="001F1FBE">
        <w:rPr>
          <w:rFonts w:ascii="仿宋" w:eastAsia="仿宋" w:hAnsi="仿宋" w:hint="eastAsia"/>
          <w:sz w:val="26"/>
          <w:szCs w:val="26"/>
        </w:rPr>
        <w:t>股票投资巴菲特大师采用的是</w:t>
      </w:r>
      <w:r>
        <w:rPr>
          <w:rFonts w:ascii="仿宋" w:eastAsia="仿宋" w:hAnsi="仿宋" w:hint="eastAsia"/>
          <w:sz w:val="26"/>
          <w:szCs w:val="26"/>
        </w:rPr>
        <w:t>类</w:t>
      </w:r>
      <w:proofErr w:type="gramStart"/>
      <w:r>
        <w:rPr>
          <w:rFonts w:ascii="仿宋" w:eastAsia="仿宋" w:hAnsi="仿宋" w:hint="eastAsia"/>
          <w:sz w:val="26"/>
          <w:szCs w:val="26"/>
        </w:rPr>
        <w:t>似定</w:t>
      </w:r>
      <w:proofErr w:type="gramEnd"/>
      <w:r>
        <w:rPr>
          <w:rFonts w:ascii="仿宋" w:eastAsia="仿宋" w:hAnsi="仿宋" w:hint="eastAsia"/>
          <w:sz w:val="26"/>
          <w:szCs w:val="26"/>
        </w:rPr>
        <w:t>投的逆向加仓，记得他的中石油最多浮亏又百分之</w:t>
      </w:r>
      <w:proofErr w:type="gramStart"/>
      <w:r>
        <w:rPr>
          <w:rFonts w:ascii="仿宋" w:eastAsia="仿宋" w:hAnsi="仿宋" w:hint="eastAsia"/>
          <w:sz w:val="26"/>
          <w:szCs w:val="26"/>
        </w:rPr>
        <w:t>50个</w:t>
      </w:r>
      <w:proofErr w:type="gramEnd"/>
      <w:r>
        <w:rPr>
          <w:rFonts w:ascii="仿宋" w:eastAsia="仿宋" w:hAnsi="仿宋" w:hint="eastAsia"/>
          <w:sz w:val="26"/>
          <w:szCs w:val="26"/>
        </w:rPr>
        <w:t>百分点，他仍旧继续加仓。</w:t>
      </w:r>
    </w:p>
    <w:p w:rsidR="001F1FBE" w:rsidRDefault="001F1FBE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1F1FBE" w:rsidRDefault="001F1FBE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这是大师的魄力，二师父认为普通投资者根本无法做到。第一，浮亏百分之</w:t>
      </w:r>
      <w:proofErr w:type="gramStart"/>
      <w:r>
        <w:rPr>
          <w:rFonts w:ascii="仿宋" w:eastAsia="仿宋" w:hAnsi="仿宋" w:hint="eastAsia"/>
          <w:sz w:val="26"/>
          <w:szCs w:val="26"/>
        </w:rPr>
        <w:t>50</w:t>
      </w:r>
      <w:proofErr w:type="gramEnd"/>
      <w:r>
        <w:rPr>
          <w:rFonts w:ascii="仿宋" w:eastAsia="仿宋" w:hAnsi="仿宋" w:hint="eastAsia"/>
          <w:sz w:val="26"/>
          <w:szCs w:val="26"/>
        </w:rPr>
        <w:t>远远超过普通投资者的心理极限，很容易崩溃。第二，中国股票随着注册制的落实，以</w:t>
      </w:r>
      <w:proofErr w:type="gramStart"/>
      <w:r>
        <w:rPr>
          <w:rFonts w:ascii="仿宋" w:eastAsia="仿宋" w:hAnsi="仿宋" w:hint="eastAsia"/>
          <w:sz w:val="26"/>
          <w:szCs w:val="26"/>
        </w:rPr>
        <w:t>后退市</w:t>
      </w:r>
      <w:proofErr w:type="gramEnd"/>
      <w:r>
        <w:rPr>
          <w:rFonts w:ascii="仿宋" w:eastAsia="仿宋" w:hAnsi="仿宋" w:hint="eastAsia"/>
          <w:sz w:val="26"/>
          <w:szCs w:val="26"/>
        </w:rPr>
        <w:t>的越来越多，很难保证不踩到雷区。第三，中国的上市企业年报里面弄虚作假的太多，无法保证从财务报表里面就可以保证企业基本面良好。</w:t>
      </w:r>
    </w:p>
    <w:p w:rsidR="001F1FBE" w:rsidRDefault="001F1FBE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1F1FBE" w:rsidRDefault="001F1FBE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所以，二师父的股票交易系统是基本</w:t>
      </w:r>
      <w:proofErr w:type="gramStart"/>
      <w:r>
        <w:rPr>
          <w:rFonts w:ascii="仿宋" w:eastAsia="仿宋" w:hAnsi="仿宋" w:hint="eastAsia"/>
          <w:sz w:val="26"/>
          <w:szCs w:val="26"/>
        </w:rPr>
        <w:t>面判断</w:t>
      </w:r>
      <w:proofErr w:type="gramEnd"/>
      <w:r>
        <w:rPr>
          <w:rFonts w:ascii="仿宋" w:eastAsia="仿宋" w:hAnsi="仿宋" w:hint="eastAsia"/>
          <w:sz w:val="26"/>
          <w:szCs w:val="26"/>
        </w:rPr>
        <w:t>+技术面操作。</w:t>
      </w:r>
    </w:p>
    <w:p w:rsidR="001F1FBE" w:rsidRDefault="001F1FBE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582D05" w:rsidRDefault="001F1FBE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什么意思，首先通过基本面指标判断这个股票是否可以纳入股票池，</w:t>
      </w:r>
      <w:r w:rsidR="009A7E4A">
        <w:rPr>
          <w:rFonts w:ascii="仿宋" w:eastAsia="仿宋" w:hAnsi="仿宋" w:hint="eastAsia"/>
          <w:sz w:val="26"/>
          <w:szCs w:val="26"/>
        </w:rPr>
        <w:t>然后再根据技术面指标买入和卖出赚取利润。这样是最稳妥的，二师父始终认为，中国股市是没有完全意义上的价值投资，我们的投资理念是建立在价</w:t>
      </w:r>
      <w:r w:rsidR="009A7E4A">
        <w:rPr>
          <w:rFonts w:ascii="仿宋" w:eastAsia="仿宋" w:hAnsi="仿宋" w:hint="eastAsia"/>
          <w:sz w:val="26"/>
          <w:szCs w:val="26"/>
        </w:rPr>
        <w:lastRenderedPageBreak/>
        <w:t>值投资基础上的获利操作。</w:t>
      </w:r>
      <w:r w:rsidR="00582D05">
        <w:rPr>
          <w:rFonts w:ascii="仿宋" w:eastAsia="仿宋" w:hAnsi="仿宋" w:hint="eastAsia"/>
          <w:sz w:val="26"/>
          <w:szCs w:val="26"/>
        </w:rPr>
        <w:t>比如从18年1月开始逆势加仓股票的人，很多都已经被市场消灭了。</w:t>
      </w:r>
    </w:p>
    <w:p w:rsidR="00582D05" w:rsidRDefault="00582D05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582D05" w:rsidRDefault="00582D05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如果你现在还在坚持看二师父文章的话，我觉得你已经战胜了很多的投资者，因为很多人已经开始割肉了。希望你能够坚持下去，哪怕没有资金了，目前也不要卖，未来的你会感谢现在坚持的自己。</w:t>
      </w:r>
    </w:p>
    <w:p w:rsidR="00582D05" w:rsidRDefault="00582D05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582D05" w:rsidRDefault="00582D05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今天学堂加入了一位新读者，是在18年1月入市投资的，踩了很多雷。相信那个时候冲进市场的不在少数。二师父始终认为，在这个市场学习是在赚钱前面的，只有先学习好了正确的投资理念，才能够</w:t>
      </w:r>
      <w:proofErr w:type="gramStart"/>
      <w:r>
        <w:rPr>
          <w:rFonts w:ascii="仿宋" w:eastAsia="仿宋" w:hAnsi="仿宋" w:hint="eastAsia"/>
          <w:sz w:val="26"/>
          <w:szCs w:val="26"/>
        </w:rPr>
        <w:t>一</w:t>
      </w:r>
      <w:proofErr w:type="gramEnd"/>
      <w:r>
        <w:rPr>
          <w:rFonts w:ascii="仿宋" w:eastAsia="仿宋" w:hAnsi="仿宋" w:hint="eastAsia"/>
          <w:sz w:val="26"/>
          <w:szCs w:val="26"/>
        </w:rPr>
        <w:t>步步地赚取收益。</w:t>
      </w:r>
    </w:p>
    <w:p w:rsidR="00582D05" w:rsidRDefault="00582D05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582D05" w:rsidRDefault="00582D05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二师父的星球目前400多位读者，二师父自己在这个圈子里也学到了很多，二师父必须承认</w:t>
      </w:r>
      <w:r w:rsidR="00ED55B5">
        <w:rPr>
          <w:rFonts w:ascii="仿宋" w:eastAsia="仿宋" w:hAnsi="仿宋" w:hint="eastAsia"/>
          <w:sz w:val="26"/>
          <w:szCs w:val="26"/>
        </w:rPr>
        <w:t>一些</w:t>
      </w:r>
      <w:r>
        <w:rPr>
          <w:rFonts w:ascii="仿宋" w:eastAsia="仿宋" w:hAnsi="仿宋" w:hint="eastAsia"/>
          <w:sz w:val="26"/>
          <w:szCs w:val="26"/>
        </w:rPr>
        <w:t>加入二师父圈子的读者的水平是在我之上</w:t>
      </w:r>
      <w:r w:rsidR="00ED55B5">
        <w:rPr>
          <w:rFonts w:ascii="仿宋" w:eastAsia="仿宋" w:hAnsi="仿宋" w:hint="eastAsia"/>
          <w:sz w:val="26"/>
          <w:szCs w:val="26"/>
        </w:rPr>
        <w:t>，不是单指投资水平</w:t>
      </w:r>
      <w:r>
        <w:rPr>
          <w:rFonts w:ascii="仿宋" w:eastAsia="仿宋" w:hAnsi="仿宋" w:hint="eastAsia"/>
          <w:sz w:val="26"/>
          <w:szCs w:val="26"/>
        </w:rPr>
        <w:t>。他们都</w:t>
      </w:r>
      <w:proofErr w:type="gramStart"/>
      <w:r>
        <w:rPr>
          <w:rFonts w:ascii="仿宋" w:eastAsia="仿宋" w:hAnsi="仿宋" w:hint="eastAsia"/>
          <w:sz w:val="26"/>
          <w:szCs w:val="26"/>
        </w:rPr>
        <w:t>很</w:t>
      </w:r>
      <w:proofErr w:type="gramEnd"/>
      <w:r>
        <w:rPr>
          <w:rFonts w:ascii="仿宋" w:eastAsia="仿宋" w:hAnsi="仿宋" w:hint="eastAsia"/>
          <w:sz w:val="26"/>
          <w:szCs w:val="26"/>
        </w:rPr>
        <w:t>低调。</w:t>
      </w:r>
      <w:r w:rsidR="00873441">
        <w:rPr>
          <w:rFonts w:ascii="仿宋" w:eastAsia="仿宋" w:hAnsi="仿宋" w:hint="eastAsia"/>
          <w:sz w:val="26"/>
          <w:szCs w:val="26"/>
        </w:rPr>
        <w:t>我觉得加入圈子最好的一点就是你能够找到组织，能够获取不一样的认知。</w:t>
      </w:r>
    </w:p>
    <w:p w:rsidR="00873441" w:rsidRDefault="00873441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873441" w:rsidRDefault="00873441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就拿二师父自己举例子吧，我是出生在农村，到现在父母都没有认可我的股票投资，因为他们的认知里面股票就是赌场，赌博是非常糟糕的事情。这是真实的事情，他们一辈子没有出过省会，更没有出过国，所以他</w:t>
      </w:r>
      <w:r w:rsidR="00ED55B5">
        <w:rPr>
          <w:rFonts w:ascii="仿宋" w:eastAsia="仿宋" w:hAnsi="仿宋" w:hint="eastAsia"/>
          <w:sz w:val="26"/>
          <w:szCs w:val="26"/>
        </w:rPr>
        <w:t>们</w:t>
      </w:r>
      <w:r>
        <w:rPr>
          <w:rFonts w:ascii="仿宋" w:eastAsia="仿宋" w:hAnsi="仿宋" w:hint="eastAsia"/>
          <w:sz w:val="26"/>
          <w:szCs w:val="26"/>
        </w:rPr>
        <w:t>看到的世界，看到的东西就是他们周围人所传递的。二师父自己都没法去改变。几十年形成的思维惯性是没法改变的。</w:t>
      </w:r>
    </w:p>
    <w:p w:rsidR="00873441" w:rsidRDefault="00873441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873441" w:rsidRDefault="00873441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所以呢，在一个真正视野开阔的圈子里面，你不会孤独，你只会找到知音，长期下去，自己的视野和认知会越发的宽广，你的眼界也会比别人高出很多。二师父</w:t>
      </w:r>
      <w:r w:rsidR="00ED55B5">
        <w:rPr>
          <w:rFonts w:ascii="仿宋" w:eastAsia="仿宋" w:hAnsi="仿宋" w:hint="eastAsia"/>
          <w:sz w:val="26"/>
          <w:szCs w:val="26"/>
        </w:rPr>
        <w:t>写作分享最大的收获就是认识了一群非常厉害的读者，他们阳光，积极，向善，谦逊，懂得付出和分享，以最大的善意去迎接生活的种种困难和挑战，和什么人在一起就会成为什么人，二师父逐步被感染也加入了他们的行列之中。希望你也可以的。</w:t>
      </w:r>
    </w:p>
    <w:p w:rsidR="00ED55B5" w:rsidRPr="001F1FBE" w:rsidRDefault="00ED55B5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BD3B47" w:rsidRPr="00AE2DAE" w:rsidRDefault="00BD3B47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bookmarkStart w:id="0" w:name="_GoBack"/>
      <w:bookmarkEnd w:id="0"/>
    </w:p>
    <w:p w:rsidR="009A7CE8" w:rsidRDefault="00582D05" w:rsidP="00AE2DAE">
      <w:pPr>
        <w:spacing w:line="460" w:lineRule="exact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19年的初步</w:t>
      </w:r>
      <w:proofErr w:type="gramStart"/>
      <w:r>
        <w:rPr>
          <w:rFonts w:ascii="仿宋" w:eastAsia="仿宋" w:hAnsi="仿宋" w:hint="eastAsia"/>
          <w:sz w:val="26"/>
          <w:szCs w:val="26"/>
        </w:rPr>
        <w:t>定投计划</w:t>
      </w:r>
      <w:proofErr w:type="gramEnd"/>
      <w:r>
        <w:rPr>
          <w:rFonts w:ascii="仿宋" w:eastAsia="仿宋" w:hAnsi="仿宋" w:hint="eastAsia"/>
          <w:sz w:val="26"/>
          <w:szCs w:val="26"/>
        </w:rPr>
        <w:t>就是这样了。新的一年里面二师父会继续学习，逐步拓展能力圈，18年的成就要忘掉，18年犯的错误需要汲取教训。</w:t>
      </w:r>
    </w:p>
    <w:p w:rsidR="00582D05" w:rsidRDefault="00582D05" w:rsidP="00AE2DAE">
      <w:pPr>
        <w:spacing w:line="460" w:lineRule="exact"/>
        <w:rPr>
          <w:rFonts w:ascii="仿宋" w:eastAsia="仿宋" w:hAnsi="仿宋"/>
          <w:sz w:val="26"/>
          <w:szCs w:val="26"/>
        </w:rPr>
      </w:pPr>
    </w:p>
    <w:p w:rsidR="00582D05" w:rsidRDefault="00582D05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 w:rsidRPr="00ED55B5">
        <w:rPr>
          <w:rFonts w:ascii="仿宋" w:eastAsia="仿宋" w:hAnsi="仿宋" w:hint="eastAsia"/>
          <w:b/>
          <w:color w:val="548DD4" w:themeColor="text2" w:themeTint="99"/>
          <w:sz w:val="26"/>
          <w:szCs w:val="26"/>
        </w:rPr>
        <w:t>保持谦虚谨慎，继续努力。我知道自律定投，人生终将自由。</w:t>
      </w:r>
    </w:p>
    <w:sectPr w:rsidR="00582D05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697E" w:rsidRDefault="0008697E" w:rsidP="00C62AFF">
      <w:r>
        <w:separator/>
      </w:r>
    </w:p>
  </w:endnote>
  <w:endnote w:type="continuationSeparator" w:id="0">
    <w:p w:rsidR="0008697E" w:rsidRDefault="0008697E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697E" w:rsidRDefault="0008697E" w:rsidP="00C62AFF">
      <w:r>
        <w:separator/>
      </w:r>
    </w:p>
  </w:footnote>
  <w:footnote w:type="continuationSeparator" w:id="0">
    <w:p w:rsidR="0008697E" w:rsidRDefault="0008697E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150F"/>
    <w:rsid w:val="0004346B"/>
    <w:rsid w:val="00074ACE"/>
    <w:rsid w:val="0008697E"/>
    <w:rsid w:val="000A5EAE"/>
    <w:rsid w:val="000C0140"/>
    <w:rsid w:val="000C76DA"/>
    <w:rsid w:val="000E0F9B"/>
    <w:rsid w:val="001936E1"/>
    <w:rsid w:val="001A7D4F"/>
    <w:rsid w:val="001C1450"/>
    <w:rsid w:val="001F1FBE"/>
    <w:rsid w:val="0023617A"/>
    <w:rsid w:val="002423D6"/>
    <w:rsid w:val="002541DF"/>
    <w:rsid w:val="002D0E6B"/>
    <w:rsid w:val="003336CA"/>
    <w:rsid w:val="003C606C"/>
    <w:rsid w:val="0042093B"/>
    <w:rsid w:val="00463680"/>
    <w:rsid w:val="00493A6F"/>
    <w:rsid w:val="004B150F"/>
    <w:rsid w:val="004F42A0"/>
    <w:rsid w:val="00517923"/>
    <w:rsid w:val="00540C7E"/>
    <w:rsid w:val="00582D05"/>
    <w:rsid w:val="005A6F99"/>
    <w:rsid w:val="005A7A36"/>
    <w:rsid w:val="005B24F3"/>
    <w:rsid w:val="005E7E37"/>
    <w:rsid w:val="005F303D"/>
    <w:rsid w:val="005F4A87"/>
    <w:rsid w:val="005F7244"/>
    <w:rsid w:val="006016FB"/>
    <w:rsid w:val="00682517"/>
    <w:rsid w:val="006977E4"/>
    <w:rsid w:val="006B59C6"/>
    <w:rsid w:val="006C3324"/>
    <w:rsid w:val="0070767F"/>
    <w:rsid w:val="007156DE"/>
    <w:rsid w:val="00744711"/>
    <w:rsid w:val="00774F24"/>
    <w:rsid w:val="007845A5"/>
    <w:rsid w:val="007B33FA"/>
    <w:rsid w:val="0081069F"/>
    <w:rsid w:val="00843D23"/>
    <w:rsid w:val="00863265"/>
    <w:rsid w:val="00873441"/>
    <w:rsid w:val="008749B0"/>
    <w:rsid w:val="008A560A"/>
    <w:rsid w:val="008A6F13"/>
    <w:rsid w:val="008F5854"/>
    <w:rsid w:val="00907532"/>
    <w:rsid w:val="009510A6"/>
    <w:rsid w:val="009A7CE8"/>
    <w:rsid w:val="009A7E4A"/>
    <w:rsid w:val="009D1B3B"/>
    <w:rsid w:val="009D30DD"/>
    <w:rsid w:val="00AE2DAE"/>
    <w:rsid w:val="00AE3E87"/>
    <w:rsid w:val="00BA1964"/>
    <w:rsid w:val="00BC3194"/>
    <w:rsid w:val="00BD3B47"/>
    <w:rsid w:val="00C62AFF"/>
    <w:rsid w:val="00CA499A"/>
    <w:rsid w:val="00DD7D01"/>
    <w:rsid w:val="00DE7374"/>
    <w:rsid w:val="00DF0853"/>
    <w:rsid w:val="00E56771"/>
    <w:rsid w:val="00E56F51"/>
    <w:rsid w:val="00E86A29"/>
    <w:rsid w:val="00E86F49"/>
    <w:rsid w:val="00E87645"/>
    <w:rsid w:val="00E91E90"/>
    <w:rsid w:val="00EA23D5"/>
    <w:rsid w:val="00EB5B2E"/>
    <w:rsid w:val="00ED55B5"/>
    <w:rsid w:val="00F23C43"/>
    <w:rsid w:val="00FA0EDD"/>
    <w:rsid w:val="00FD4F48"/>
    <w:rsid w:val="00FE41EF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54AFB"/>
  <w15:docId w15:val="{C109286D-2D4E-42CC-BEC7-3414D4ACA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2A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2AFF"/>
    <w:rPr>
      <w:sz w:val="18"/>
      <w:szCs w:val="18"/>
    </w:rPr>
  </w:style>
  <w:style w:type="paragraph" w:styleId="a7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3336C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33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261A90-CE40-475F-8510-5CC5E2132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4</Pages>
  <Words>275</Words>
  <Characters>1574</Characters>
  <Application>Microsoft Office Word</Application>
  <DocSecurity>0</DocSecurity>
  <Lines>13</Lines>
  <Paragraphs>3</Paragraphs>
  <ScaleCrop>false</ScaleCrop>
  <Company>Microsoft</Company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46</cp:revision>
  <cp:lastPrinted>2018-07-30T17:47:00Z</cp:lastPrinted>
  <dcterms:created xsi:type="dcterms:W3CDTF">2018-01-24T13:47:00Z</dcterms:created>
  <dcterms:modified xsi:type="dcterms:W3CDTF">2019-01-01T17:13:00Z</dcterms:modified>
</cp:coreProperties>
</file>