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Pr="001B516D" w:rsidRDefault="00A52831" w:rsidP="00402923">
      <w:pPr>
        <w:jc w:val="center"/>
        <w:rPr>
          <w:rFonts w:ascii="仿宋" w:eastAsia="仿宋" w:hAnsi="仿宋"/>
          <w:color w:val="000000" w:themeColor="text1"/>
          <w:sz w:val="32"/>
          <w:szCs w:val="32"/>
        </w:rPr>
      </w:pPr>
      <w:r>
        <w:rPr>
          <w:rFonts w:ascii="仿宋" w:eastAsia="仿宋" w:hAnsi="仿宋" w:hint="eastAsia"/>
          <w:color w:val="000000" w:themeColor="text1"/>
          <w:sz w:val="32"/>
          <w:szCs w:val="32"/>
        </w:rPr>
        <w:t>REITs基金投资价值分析</w:t>
      </w:r>
    </w:p>
    <w:p w:rsidR="0019431A" w:rsidRPr="001B516D" w:rsidRDefault="00363600" w:rsidP="00F92C1A">
      <w:pPr>
        <w:jc w:val="center"/>
        <w:rPr>
          <w:rFonts w:ascii="仿宋" w:eastAsia="仿宋" w:hAnsi="仿宋"/>
          <w:b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b/>
          <w:color w:val="000000" w:themeColor="text1"/>
          <w:sz w:val="24"/>
          <w:szCs w:val="24"/>
        </w:rPr>
        <w:t>公众号:二师父定投</w:t>
      </w:r>
    </w:p>
    <w:p w:rsidR="00C5577B" w:rsidRDefault="00A52831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REITs是一种国际上通行的房地产投资工具，是房地产信托基金的简称。从美国REITs指数近30年来的复合收益率看，他的表现要比纳斯达克以及标准普尔等大多数资本市场指数要好。</w:t>
      </w:r>
    </w:p>
    <w:p w:rsidR="00A52831" w:rsidRDefault="00A52831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A52831" w:rsidRDefault="00A52831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国内推动REITs指数也有比较长的时间了，在2014年内地REITs产品“中信启航专项资产管理计划”成功发行，并在深交所综合协议平台挂牌转让，标志着REITs在现有法律条件框架下完成了创新实践。此后，鹏华基金发行鹏华前海万科REITs，为公募发行类REITs产品探索了新道路。</w:t>
      </w:r>
    </w:p>
    <w:p w:rsidR="00DF4B84" w:rsidRDefault="00DF4B84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F4B84" w:rsidRDefault="00DF4B84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相比较直接投资酒店，公寓，住宅等房地产，REITs有以下优点：</w:t>
      </w:r>
    </w:p>
    <w:p w:rsidR="00DF4B84" w:rsidRPr="00DF4B84" w:rsidRDefault="00DF4B84" w:rsidP="006B34C6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F4B84" w:rsidRPr="00DF4B84" w:rsidRDefault="00DF4B84" w:rsidP="00DF4B84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 w:rsidRPr="00DF4B84">
        <w:rPr>
          <w:rFonts w:ascii="仿宋" w:eastAsia="仿宋" w:hAnsi="仿宋" w:hint="eastAsia"/>
          <w:color w:val="000000" w:themeColor="text1"/>
          <w:sz w:val="24"/>
          <w:szCs w:val="24"/>
        </w:rPr>
        <w:t>现金流稳定。REITs有稳定的分红，如果不想自己的资金长期闲置的话，可以定期收到分红。</w:t>
      </w:r>
    </w:p>
    <w:p w:rsidR="00DF4B84" w:rsidRDefault="00DF4B84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F4B84" w:rsidRPr="00DF4B84" w:rsidRDefault="00DF4B84" w:rsidP="00DF4B84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 w:rsidRPr="00DF4B84">
        <w:rPr>
          <w:rFonts w:ascii="仿宋" w:eastAsia="仿宋" w:hAnsi="仿宋" w:hint="eastAsia"/>
          <w:color w:val="000000" w:themeColor="text1"/>
          <w:sz w:val="24"/>
          <w:szCs w:val="24"/>
        </w:rPr>
        <w:t>灵活。房地产市场交易慢，手续复杂。然而REITs是在股票交易所进行交易，如果你想收回自己的资金，很容易就可以卖出了。</w:t>
      </w:r>
    </w:p>
    <w:p w:rsidR="00DF4B84" w:rsidRPr="00DF4B84" w:rsidRDefault="00DF4B84" w:rsidP="00DF4B84">
      <w:pPr>
        <w:pStyle w:val="a8"/>
        <w:ind w:firstLine="480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F4B84" w:rsidRPr="00DF4B84" w:rsidRDefault="00DF4B84" w:rsidP="00DF4B84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 w:rsidRPr="00DF4B84">
        <w:rPr>
          <w:rFonts w:ascii="仿宋" w:eastAsia="仿宋" w:hAnsi="仿宋" w:hint="eastAsia"/>
          <w:color w:val="000000" w:themeColor="text1"/>
          <w:sz w:val="24"/>
          <w:szCs w:val="24"/>
        </w:rPr>
        <w:t>分散风险。REITs投资于不同地区不同种类的房地产物业，以分散风险。</w:t>
      </w:r>
    </w:p>
    <w:p w:rsidR="00DF4B84" w:rsidRPr="00DF4B84" w:rsidRDefault="00DF4B84" w:rsidP="00DF4B84">
      <w:pPr>
        <w:pStyle w:val="a8"/>
        <w:ind w:firstLine="480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F4B84" w:rsidRDefault="00DF4B84" w:rsidP="00DF4B84">
      <w:pPr>
        <w:pStyle w:val="a8"/>
        <w:numPr>
          <w:ilvl w:val="0"/>
          <w:numId w:val="11"/>
        </w:numPr>
        <w:ind w:firstLineChars="0"/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投资回报高。</w:t>
      </w:r>
    </w:p>
    <w:p w:rsidR="00DF4B84" w:rsidRPr="00DF4B84" w:rsidRDefault="00DF4B84" w:rsidP="00DF4B84">
      <w:pPr>
        <w:pStyle w:val="a8"/>
        <w:ind w:firstLine="480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DF4B84" w:rsidRDefault="00DF4B84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那么我们如何投资REITs指数呢？</w:t>
      </w:r>
    </w:p>
    <w:p w:rsidR="008B58DA" w:rsidRDefault="008B58D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B58DA" w:rsidRDefault="008B58D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在实际投资过程中，中国暂时没有严格意义上的REITs指数基金，我们只有借助港美股账户投资境外的REITs指数基金。港美股账户福利开户渠道二师父公众号菜单栏有。</w:t>
      </w:r>
    </w:p>
    <w:p w:rsidR="008B58DA" w:rsidRDefault="008B58D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8B58DA" w:rsidRDefault="008B58D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我们主要投资的品种来自于中国香港和美国证券市场。可以</w:t>
      </w:r>
      <w:r w:rsidR="000F2742">
        <w:rPr>
          <w:rFonts w:ascii="仿宋" w:eastAsia="仿宋" w:hAnsi="仿宋" w:hint="eastAsia"/>
          <w:color w:val="000000" w:themeColor="text1"/>
          <w:sz w:val="24"/>
          <w:szCs w:val="24"/>
        </w:rPr>
        <w:t>在住宅、商业、办公、零售等REITs里面各选择一只。</w:t>
      </w: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香港的旅游行业、零售行业以及办公楼前景都非常好。</w:t>
      </w: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目前挂牌的REITs主要有领汇REIT，这是香港最大的REIT，专注投资零售物业，包括购物中心、停车场、熟食店及超市。这个REIT总体上拥有大约100万平方米的零售场所。</w:t>
      </w: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冠军REIT，这是仅次于领汇REIT的香港第二大市值的REIT，主要专注于甲级办公楼及零售物业。</w:t>
      </w: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对于美国而言，这里是REITs的发源地。美国REITs的数量和种类就非常多了。</w:t>
      </w:r>
    </w:p>
    <w:p w:rsidR="000F2742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82F1A" w:rsidRDefault="000F2742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lastRenderedPageBreak/>
        <w:t>目前挂牌的REITs主要有VTR，资产类型分布于整个医疗产业链，资产组合包括老人护理院、</w:t>
      </w:r>
      <w:r w:rsidR="00C82F1A">
        <w:rPr>
          <w:rFonts w:ascii="仿宋" w:eastAsia="仿宋" w:hAnsi="仿宋" w:hint="eastAsia"/>
          <w:color w:val="000000" w:themeColor="text1"/>
          <w:sz w:val="24"/>
          <w:szCs w:val="24"/>
        </w:rPr>
        <w:t>自主养老院，门诊楼、高级护理院等。地域及其分散，遍布美国47个州，英国及加拿大的两个省。</w:t>
      </w:r>
    </w:p>
    <w:p w:rsidR="00C82F1A" w:rsidRDefault="00C82F1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82F1A" w:rsidRDefault="00C82F1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HCP REIT,他的资产组合在地域、运营商、投资者及客户类型等方面实现分散化，资产组合包括1079项资产，分布于美国46个州及墨西哥，包括医院，养老院，门诊楼等。</w:t>
      </w:r>
    </w:p>
    <w:p w:rsidR="00C82F1A" w:rsidRDefault="00C82F1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C82F1A" w:rsidRDefault="00C82F1A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EQR REIT，他在12个州有390项资产，其中一些是成长性市场中的高质量物业，位于西雅图，华盛顿，波士顿，纽约。</w:t>
      </w:r>
    </w:p>
    <w:p w:rsidR="00A44653" w:rsidRDefault="00A44653" w:rsidP="00DF4B84">
      <w:pPr>
        <w:jc w:val="left"/>
        <w:rPr>
          <w:rFonts w:ascii="仿宋" w:eastAsia="仿宋" w:hAnsi="仿宋" w:hint="eastAsia"/>
          <w:color w:val="000000" w:themeColor="text1"/>
          <w:sz w:val="24"/>
          <w:szCs w:val="24"/>
        </w:rPr>
      </w:pPr>
    </w:p>
    <w:p w:rsidR="00A44653" w:rsidRPr="00DF4B84" w:rsidRDefault="00683D06" w:rsidP="00DF4B84">
      <w:pPr>
        <w:jc w:val="left"/>
        <w:rPr>
          <w:rFonts w:ascii="仿宋" w:eastAsia="仿宋" w:hAnsi="仿宋"/>
          <w:color w:val="000000" w:themeColor="text1"/>
          <w:sz w:val="24"/>
          <w:szCs w:val="24"/>
        </w:rPr>
      </w:pPr>
      <w:r>
        <w:rPr>
          <w:rFonts w:ascii="仿宋" w:eastAsia="仿宋" w:hAnsi="仿宋" w:hint="eastAsia"/>
          <w:color w:val="000000" w:themeColor="text1"/>
          <w:sz w:val="24"/>
          <w:szCs w:val="24"/>
        </w:rPr>
        <w:t>投资这种REIT选择指数市盈率低于市场平均市盈率开始定投，当然，前提是该</w:t>
      </w:r>
      <w:r w:rsidR="00697B2E">
        <w:rPr>
          <w:rFonts w:ascii="仿宋" w:eastAsia="仿宋" w:hAnsi="仿宋" w:hint="eastAsia"/>
          <w:color w:val="000000" w:themeColor="text1"/>
          <w:sz w:val="24"/>
          <w:szCs w:val="24"/>
        </w:rPr>
        <w:t>国</w:t>
      </w:r>
      <w:bookmarkStart w:id="0" w:name="_GoBack"/>
      <w:bookmarkEnd w:id="0"/>
      <w:r>
        <w:rPr>
          <w:rFonts w:ascii="仿宋" w:eastAsia="仿宋" w:hAnsi="仿宋" w:hint="eastAsia"/>
          <w:color w:val="000000" w:themeColor="text1"/>
          <w:sz w:val="24"/>
          <w:szCs w:val="24"/>
        </w:rPr>
        <w:t>的房地产行业没有超大的泡沫并且经济稳定。这属于资产大类配置的一种，可以放入进攻型账户，我们一定要记住投资需要做好全球资产配置。</w:t>
      </w:r>
    </w:p>
    <w:sectPr w:rsidR="00A44653" w:rsidRPr="00DF4B84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718" w:rsidRDefault="00BD2718" w:rsidP="00BB71F5">
      <w:r>
        <w:separator/>
      </w:r>
    </w:p>
  </w:endnote>
  <w:endnote w:type="continuationSeparator" w:id="0">
    <w:p w:rsidR="00BD2718" w:rsidRDefault="00BD2718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718" w:rsidRDefault="00BD2718" w:rsidP="00BB71F5">
      <w:r>
        <w:separator/>
      </w:r>
    </w:p>
  </w:footnote>
  <w:footnote w:type="continuationSeparator" w:id="0">
    <w:p w:rsidR="00BD2718" w:rsidRDefault="00BD2718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2ACB"/>
    <w:multiLevelType w:val="hybridMultilevel"/>
    <w:tmpl w:val="2FD21512"/>
    <w:lvl w:ilvl="0" w:tplc="51FEFAC0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1A65BC"/>
    <w:multiLevelType w:val="hybridMultilevel"/>
    <w:tmpl w:val="1BFCD596"/>
    <w:lvl w:ilvl="0" w:tplc="6BFC3D1E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981F67"/>
    <w:multiLevelType w:val="hybridMultilevel"/>
    <w:tmpl w:val="0100A9FE"/>
    <w:lvl w:ilvl="0" w:tplc="E13425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588"/>
    <w:rsid w:val="000E4F2F"/>
    <w:rsid w:val="000F2742"/>
    <w:rsid w:val="000F3C52"/>
    <w:rsid w:val="00103BFF"/>
    <w:rsid w:val="001272C9"/>
    <w:rsid w:val="0013010C"/>
    <w:rsid w:val="001453D0"/>
    <w:rsid w:val="00151E19"/>
    <w:rsid w:val="00152618"/>
    <w:rsid w:val="001554D2"/>
    <w:rsid w:val="0016105F"/>
    <w:rsid w:val="00167DF2"/>
    <w:rsid w:val="0019431A"/>
    <w:rsid w:val="001A6305"/>
    <w:rsid w:val="001B1F12"/>
    <w:rsid w:val="001B516D"/>
    <w:rsid w:val="001C78D6"/>
    <w:rsid w:val="001D2B50"/>
    <w:rsid w:val="001D735D"/>
    <w:rsid w:val="001E4130"/>
    <w:rsid w:val="001F06EE"/>
    <w:rsid w:val="002057DE"/>
    <w:rsid w:val="00220935"/>
    <w:rsid w:val="002259C7"/>
    <w:rsid w:val="00231F97"/>
    <w:rsid w:val="00241ECD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7328"/>
    <w:rsid w:val="00363600"/>
    <w:rsid w:val="0038130F"/>
    <w:rsid w:val="003A086B"/>
    <w:rsid w:val="003A094D"/>
    <w:rsid w:val="003B0BC1"/>
    <w:rsid w:val="003B2109"/>
    <w:rsid w:val="003C718A"/>
    <w:rsid w:val="003F41BA"/>
    <w:rsid w:val="00402923"/>
    <w:rsid w:val="00406A9C"/>
    <w:rsid w:val="00420151"/>
    <w:rsid w:val="004209EC"/>
    <w:rsid w:val="0042116D"/>
    <w:rsid w:val="0043753A"/>
    <w:rsid w:val="00437E34"/>
    <w:rsid w:val="004607A3"/>
    <w:rsid w:val="0046664A"/>
    <w:rsid w:val="004764BB"/>
    <w:rsid w:val="00477EE8"/>
    <w:rsid w:val="004845FF"/>
    <w:rsid w:val="004D25B5"/>
    <w:rsid w:val="004D7075"/>
    <w:rsid w:val="004D79C7"/>
    <w:rsid w:val="004E3C0B"/>
    <w:rsid w:val="004E708C"/>
    <w:rsid w:val="004F30A0"/>
    <w:rsid w:val="004F7DFD"/>
    <w:rsid w:val="00552301"/>
    <w:rsid w:val="0055394A"/>
    <w:rsid w:val="00567792"/>
    <w:rsid w:val="00570E4C"/>
    <w:rsid w:val="00593C34"/>
    <w:rsid w:val="00594673"/>
    <w:rsid w:val="005C42A8"/>
    <w:rsid w:val="005D3564"/>
    <w:rsid w:val="005D5B59"/>
    <w:rsid w:val="005D7D13"/>
    <w:rsid w:val="005E04D3"/>
    <w:rsid w:val="005F03F9"/>
    <w:rsid w:val="00604F44"/>
    <w:rsid w:val="0063214C"/>
    <w:rsid w:val="00635902"/>
    <w:rsid w:val="006364FD"/>
    <w:rsid w:val="006609E0"/>
    <w:rsid w:val="0067181A"/>
    <w:rsid w:val="006802AA"/>
    <w:rsid w:val="00683D06"/>
    <w:rsid w:val="00684ACA"/>
    <w:rsid w:val="00685B9B"/>
    <w:rsid w:val="00686755"/>
    <w:rsid w:val="00686C9C"/>
    <w:rsid w:val="00687545"/>
    <w:rsid w:val="00697B2E"/>
    <w:rsid w:val="006A108A"/>
    <w:rsid w:val="006A2034"/>
    <w:rsid w:val="006A678B"/>
    <w:rsid w:val="006B08DD"/>
    <w:rsid w:val="006B34C6"/>
    <w:rsid w:val="006B6555"/>
    <w:rsid w:val="006D02B1"/>
    <w:rsid w:val="006D10AB"/>
    <w:rsid w:val="006D5F37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A649B"/>
    <w:rsid w:val="007B052F"/>
    <w:rsid w:val="007B299A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69FE"/>
    <w:rsid w:val="00876DE3"/>
    <w:rsid w:val="008802AB"/>
    <w:rsid w:val="00881D91"/>
    <w:rsid w:val="00882A55"/>
    <w:rsid w:val="0088746F"/>
    <w:rsid w:val="008A2BFC"/>
    <w:rsid w:val="008B0746"/>
    <w:rsid w:val="008B13C4"/>
    <w:rsid w:val="008B1C4D"/>
    <w:rsid w:val="008B4E8D"/>
    <w:rsid w:val="008B58DA"/>
    <w:rsid w:val="008C616B"/>
    <w:rsid w:val="008D3D03"/>
    <w:rsid w:val="008D7092"/>
    <w:rsid w:val="008F24B5"/>
    <w:rsid w:val="008F3F96"/>
    <w:rsid w:val="009113BE"/>
    <w:rsid w:val="00913483"/>
    <w:rsid w:val="00917012"/>
    <w:rsid w:val="0092010C"/>
    <w:rsid w:val="009213DC"/>
    <w:rsid w:val="00921DA4"/>
    <w:rsid w:val="009257F7"/>
    <w:rsid w:val="0094152B"/>
    <w:rsid w:val="00943574"/>
    <w:rsid w:val="00945A01"/>
    <w:rsid w:val="00956C98"/>
    <w:rsid w:val="00974ED1"/>
    <w:rsid w:val="009A6629"/>
    <w:rsid w:val="009A67A6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44653"/>
    <w:rsid w:val="00A52831"/>
    <w:rsid w:val="00A56BDE"/>
    <w:rsid w:val="00A645C5"/>
    <w:rsid w:val="00A65690"/>
    <w:rsid w:val="00A70309"/>
    <w:rsid w:val="00A718DF"/>
    <w:rsid w:val="00A848DA"/>
    <w:rsid w:val="00A968FF"/>
    <w:rsid w:val="00A974AE"/>
    <w:rsid w:val="00AB73AA"/>
    <w:rsid w:val="00AC3660"/>
    <w:rsid w:val="00AE0AFF"/>
    <w:rsid w:val="00AE2704"/>
    <w:rsid w:val="00AE311B"/>
    <w:rsid w:val="00AE523A"/>
    <w:rsid w:val="00AF3117"/>
    <w:rsid w:val="00AF57CB"/>
    <w:rsid w:val="00B10638"/>
    <w:rsid w:val="00B1270A"/>
    <w:rsid w:val="00B2059C"/>
    <w:rsid w:val="00B22334"/>
    <w:rsid w:val="00B42483"/>
    <w:rsid w:val="00B60D78"/>
    <w:rsid w:val="00B61875"/>
    <w:rsid w:val="00B76F16"/>
    <w:rsid w:val="00B776E8"/>
    <w:rsid w:val="00B9336F"/>
    <w:rsid w:val="00B963FB"/>
    <w:rsid w:val="00BA1AC1"/>
    <w:rsid w:val="00BB3A21"/>
    <w:rsid w:val="00BB71F5"/>
    <w:rsid w:val="00BD2718"/>
    <w:rsid w:val="00BD44F8"/>
    <w:rsid w:val="00BD5EE7"/>
    <w:rsid w:val="00BE19A3"/>
    <w:rsid w:val="00BF0A33"/>
    <w:rsid w:val="00BF75EE"/>
    <w:rsid w:val="00C1184E"/>
    <w:rsid w:val="00C15578"/>
    <w:rsid w:val="00C45BB5"/>
    <w:rsid w:val="00C5498D"/>
    <w:rsid w:val="00C5577B"/>
    <w:rsid w:val="00C60771"/>
    <w:rsid w:val="00C61361"/>
    <w:rsid w:val="00C634DC"/>
    <w:rsid w:val="00C6537B"/>
    <w:rsid w:val="00C67411"/>
    <w:rsid w:val="00C73D15"/>
    <w:rsid w:val="00C80B0B"/>
    <w:rsid w:val="00C82F1A"/>
    <w:rsid w:val="00C831B4"/>
    <w:rsid w:val="00C90C87"/>
    <w:rsid w:val="00CA0F6A"/>
    <w:rsid w:val="00CA4A1F"/>
    <w:rsid w:val="00CB5F45"/>
    <w:rsid w:val="00CD12BB"/>
    <w:rsid w:val="00CD4660"/>
    <w:rsid w:val="00CF5F87"/>
    <w:rsid w:val="00D14CD0"/>
    <w:rsid w:val="00D21C85"/>
    <w:rsid w:val="00D22D42"/>
    <w:rsid w:val="00D23D5F"/>
    <w:rsid w:val="00D2525B"/>
    <w:rsid w:val="00D3146C"/>
    <w:rsid w:val="00D40D51"/>
    <w:rsid w:val="00D42E05"/>
    <w:rsid w:val="00D569C3"/>
    <w:rsid w:val="00D57924"/>
    <w:rsid w:val="00D72FE0"/>
    <w:rsid w:val="00D7574E"/>
    <w:rsid w:val="00D816C8"/>
    <w:rsid w:val="00D83DFA"/>
    <w:rsid w:val="00D950EC"/>
    <w:rsid w:val="00DA5CDC"/>
    <w:rsid w:val="00DB01AB"/>
    <w:rsid w:val="00DB0A8B"/>
    <w:rsid w:val="00DE764E"/>
    <w:rsid w:val="00DF4B84"/>
    <w:rsid w:val="00DF6EF2"/>
    <w:rsid w:val="00E069C3"/>
    <w:rsid w:val="00E11A4F"/>
    <w:rsid w:val="00E22123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63736"/>
    <w:rsid w:val="00F76D48"/>
    <w:rsid w:val="00F814D0"/>
    <w:rsid w:val="00F82970"/>
    <w:rsid w:val="00F90CB4"/>
    <w:rsid w:val="00F92C1A"/>
    <w:rsid w:val="00F96843"/>
    <w:rsid w:val="00FA07A4"/>
    <w:rsid w:val="00FA6334"/>
    <w:rsid w:val="00FB33E4"/>
    <w:rsid w:val="00FB3494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435B3-C760-49DD-AC17-562674AF9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168</Words>
  <Characters>959</Characters>
  <Application>Microsoft Office Word</Application>
  <DocSecurity>0</DocSecurity>
  <Lines>7</Lines>
  <Paragraphs>2</Paragraphs>
  <ScaleCrop>false</ScaleCrop>
  <Company>Microsoft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51</cp:revision>
  <cp:lastPrinted>2018-06-19T18:00:00Z</cp:lastPrinted>
  <dcterms:created xsi:type="dcterms:W3CDTF">2018-10-15T14:13:00Z</dcterms:created>
  <dcterms:modified xsi:type="dcterms:W3CDTF">2019-01-18T00:43:00Z</dcterms:modified>
</cp:coreProperties>
</file>