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A202B" w14:textId="77777777" w:rsidR="00A26A32" w:rsidRDefault="00B910AF">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72</w:t>
      </w:r>
      <w:r>
        <w:rPr>
          <w:rFonts w:ascii="Tahoma" w:eastAsia="宋体" w:hAnsi="Tahoma" w:cs="Tahoma" w:hint="eastAsia"/>
          <w:b/>
          <w:color w:val="000000"/>
          <w:kern w:val="0"/>
          <w:sz w:val="48"/>
          <w:szCs w:val="48"/>
        </w:rPr>
        <w:t>期</w:t>
      </w:r>
    </w:p>
    <w:p w14:paraId="1200D98E" w14:textId="77777777" w:rsidR="00A26A32" w:rsidRDefault="00A26A32">
      <w:pPr>
        <w:widowControl/>
        <w:shd w:val="clear" w:color="auto" w:fill="FFFFFF"/>
        <w:spacing w:line="315" w:lineRule="atLeast"/>
        <w:jc w:val="center"/>
        <w:rPr>
          <w:rFonts w:ascii="Tahoma" w:eastAsia="宋体" w:hAnsi="Tahoma" w:cs="Tahoma"/>
          <w:b/>
          <w:color w:val="000000"/>
          <w:kern w:val="0"/>
          <w:sz w:val="24"/>
          <w:szCs w:val="24"/>
        </w:rPr>
      </w:pPr>
    </w:p>
    <w:p w14:paraId="45A6DE73" w14:textId="77777777" w:rsidR="00A26A32" w:rsidRDefault="00B910A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2020.9</w:t>
      </w:r>
      <w:r>
        <w:rPr>
          <w:rFonts w:ascii="Tahoma" w:eastAsia="宋体" w:hAnsi="Tahoma" w:cs="Tahoma"/>
          <w:b/>
          <w:color w:val="000000"/>
          <w:kern w:val="0"/>
          <w:sz w:val="24"/>
          <w:szCs w:val="24"/>
        </w:rPr>
        <w:t>.</w:t>
      </w:r>
      <w:r>
        <w:rPr>
          <w:rFonts w:ascii="Tahoma" w:eastAsia="宋体" w:hAnsi="Tahoma" w:cs="Tahoma" w:hint="eastAsia"/>
          <w:b/>
          <w:color w:val="000000"/>
          <w:kern w:val="0"/>
          <w:sz w:val="24"/>
          <w:szCs w:val="24"/>
        </w:rPr>
        <w:t>5</w:t>
      </w:r>
    </w:p>
    <w:p w14:paraId="2DB0AEA8" w14:textId="77777777" w:rsidR="00A26A32" w:rsidRDefault="00A26A32">
      <w:pPr>
        <w:widowControl/>
        <w:shd w:val="clear" w:color="auto" w:fill="FFFFFF"/>
        <w:spacing w:line="315" w:lineRule="atLeast"/>
        <w:jc w:val="center"/>
        <w:rPr>
          <w:rFonts w:ascii="Tahoma" w:eastAsia="宋体" w:hAnsi="Tahoma" w:cs="Tahoma"/>
          <w:b/>
          <w:color w:val="000000"/>
          <w:kern w:val="0"/>
          <w:sz w:val="24"/>
          <w:szCs w:val="24"/>
        </w:rPr>
      </w:pPr>
    </w:p>
    <w:p w14:paraId="6E292471" w14:textId="77777777" w:rsidR="00A26A32" w:rsidRDefault="00B910AF">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3B67F2D8" w14:textId="77777777" w:rsidR="00A26A32" w:rsidRDefault="00A26A32">
      <w:pPr>
        <w:widowControl/>
        <w:shd w:val="clear" w:color="auto" w:fill="FFFFFF"/>
        <w:spacing w:line="315" w:lineRule="atLeast"/>
        <w:jc w:val="center"/>
        <w:rPr>
          <w:rFonts w:ascii="Tahoma" w:eastAsia="宋体" w:hAnsi="Tahoma" w:cs="Tahoma"/>
          <w:b/>
          <w:color w:val="000000"/>
          <w:kern w:val="0"/>
          <w:sz w:val="24"/>
          <w:szCs w:val="24"/>
        </w:rPr>
      </w:pPr>
    </w:p>
    <w:p w14:paraId="1DDC229C" w14:textId="77777777" w:rsidR="00A26A32" w:rsidRDefault="00B910A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1B188B55" wp14:editId="17A5F55A">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212881DB" w14:textId="77777777" w:rsidR="00A26A32" w:rsidRDefault="00A26A32">
      <w:pPr>
        <w:widowControl/>
        <w:shd w:val="clear" w:color="auto" w:fill="FFFFFF"/>
        <w:spacing w:line="315" w:lineRule="atLeast"/>
        <w:jc w:val="center"/>
        <w:rPr>
          <w:rFonts w:ascii="Tahoma" w:eastAsia="宋体" w:hAnsi="Tahoma" w:cs="Tahoma"/>
          <w:b/>
          <w:color w:val="000000"/>
          <w:kern w:val="0"/>
          <w:sz w:val="24"/>
          <w:szCs w:val="24"/>
        </w:rPr>
      </w:pPr>
    </w:p>
    <w:p w14:paraId="2A0A7777" w14:textId="77777777" w:rsidR="00A26A32" w:rsidRDefault="00B910A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6E95DFF4" w14:textId="77777777" w:rsidR="00A26A32" w:rsidRDefault="00A26A32">
      <w:pPr>
        <w:widowControl/>
        <w:shd w:val="clear" w:color="auto" w:fill="FFFFFF"/>
        <w:spacing w:line="315" w:lineRule="atLeast"/>
        <w:jc w:val="center"/>
        <w:rPr>
          <w:rFonts w:ascii="Tahoma" w:eastAsia="宋体" w:hAnsi="Tahoma" w:cs="Tahoma"/>
          <w:b/>
          <w:color w:val="000000"/>
          <w:kern w:val="0"/>
          <w:sz w:val="24"/>
          <w:szCs w:val="24"/>
        </w:rPr>
      </w:pPr>
    </w:p>
    <w:p w14:paraId="06BD77AC" w14:textId="77777777" w:rsidR="00A26A32" w:rsidRDefault="00B910AF">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54C23D62" wp14:editId="3AB9C194">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2DA4C7D8" w14:textId="77777777" w:rsidR="00A26A32" w:rsidRDefault="00B910AF">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5937273" w14:textId="77777777" w:rsidR="00A26A32" w:rsidRDefault="00B910AF">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249A7C79" w14:textId="77777777" w:rsidR="00A26A32" w:rsidRDefault="00A26A32">
      <w:pPr>
        <w:widowControl/>
        <w:shd w:val="clear" w:color="auto" w:fill="FFFFFF"/>
        <w:spacing w:line="315" w:lineRule="atLeast"/>
        <w:jc w:val="left"/>
        <w:rPr>
          <w:rFonts w:ascii="Tahoma" w:eastAsia="宋体" w:hAnsi="Tahoma" w:cs="Tahoma"/>
          <w:b/>
          <w:color w:val="000000"/>
          <w:kern w:val="0"/>
          <w:sz w:val="32"/>
          <w:szCs w:val="32"/>
        </w:rPr>
      </w:pPr>
    </w:p>
    <w:p w14:paraId="55A5E780" w14:textId="77777777" w:rsidR="00A26A32" w:rsidRDefault="00B910AF">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58AF0685" w14:textId="77777777" w:rsidR="00A26A32" w:rsidRDefault="00B910AF">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4D9A012B" w14:textId="77777777" w:rsidR="00A26A32" w:rsidRDefault="00B910AF">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282BBB32" w14:textId="77777777" w:rsidR="00A26A32" w:rsidRDefault="00B910AF">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30B92835" w14:textId="77777777" w:rsidR="00A26A32" w:rsidRDefault="00B910AF">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4A485830" w14:textId="77777777" w:rsidR="00A26A32" w:rsidRDefault="00A26A32">
      <w:pPr>
        <w:widowControl/>
        <w:shd w:val="clear" w:color="auto" w:fill="FFFFFF"/>
        <w:spacing w:line="315" w:lineRule="atLeast"/>
        <w:ind w:firstLine="564"/>
        <w:jc w:val="left"/>
        <w:rPr>
          <w:rFonts w:ascii="仿宋" w:eastAsia="仿宋" w:hAnsi="仿宋" w:cs="Tahoma"/>
          <w:color w:val="000000"/>
          <w:kern w:val="0"/>
          <w:sz w:val="28"/>
          <w:szCs w:val="28"/>
        </w:rPr>
      </w:pPr>
    </w:p>
    <w:p w14:paraId="546C0898" w14:textId="77777777" w:rsidR="00A26A32" w:rsidRDefault="00B910AF">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4F92A348" w14:textId="77777777" w:rsidR="00A26A32" w:rsidRDefault="00B910AF">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0344109A" wp14:editId="653DA282">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10"/>
                    <a:stretch>
                      <a:fillRect/>
                    </a:stretch>
                  </pic:blipFill>
                  <pic:spPr>
                    <a:xfrm>
                      <a:off x="0" y="0"/>
                      <a:ext cx="5272405" cy="2068830"/>
                    </a:xfrm>
                    <a:prstGeom prst="rect">
                      <a:avLst/>
                    </a:prstGeom>
                  </pic:spPr>
                </pic:pic>
              </a:graphicData>
            </a:graphic>
          </wp:inline>
        </w:drawing>
      </w:r>
    </w:p>
    <w:p w14:paraId="478EE8DB" w14:textId="77777777" w:rsidR="00A26A32" w:rsidRDefault="00A26A32">
      <w:pPr>
        <w:widowControl/>
        <w:shd w:val="clear" w:color="auto" w:fill="FFFFFF"/>
        <w:spacing w:line="315" w:lineRule="atLeast"/>
        <w:jc w:val="left"/>
        <w:rPr>
          <w:rFonts w:ascii="楷体" w:eastAsia="楷体" w:hAnsi="楷体"/>
          <w:b/>
          <w:bCs/>
          <w:color w:val="FF0000"/>
          <w:sz w:val="24"/>
          <w:szCs w:val="24"/>
        </w:rPr>
      </w:pPr>
    </w:p>
    <w:p w14:paraId="50880262" w14:textId="77777777" w:rsidR="00A26A32" w:rsidRDefault="00B910AF">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美股最近下跌了，这个风险要注意防范哈，主要三方面，一是经济总量和股市发展失衡，二是估值过高，三是投资资金高溢价。</w:t>
      </w:r>
    </w:p>
    <w:p w14:paraId="0CD047DD" w14:textId="77777777" w:rsidR="00A26A32" w:rsidRDefault="00A26A32">
      <w:pPr>
        <w:widowControl/>
        <w:shd w:val="clear" w:color="auto" w:fill="FFFFFF"/>
        <w:spacing w:line="315" w:lineRule="atLeast"/>
        <w:jc w:val="left"/>
        <w:rPr>
          <w:rFonts w:ascii="楷体" w:eastAsia="楷体" w:hAnsi="楷体"/>
          <w:b/>
          <w:bCs/>
          <w:color w:val="FF0000"/>
          <w:sz w:val="24"/>
          <w:szCs w:val="24"/>
        </w:rPr>
      </w:pPr>
    </w:p>
    <w:p w14:paraId="2D61B018" w14:textId="77777777" w:rsidR="00A26A32" w:rsidRDefault="00B910AF">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A</w:t>
      </w:r>
      <w:r>
        <w:rPr>
          <w:rFonts w:ascii="楷体" w:eastAsia="楷体" w:hAnsi="楷体" w:hint="eastAsia"/>
          <w:b/>
          <w:bCs/>
          <w:color w:val="FF0000"/>
          <w:sz w:val="24"/>
          <w:szCs w:val="24"/>
        </w:rPr>
        <w:t>股银行、地产、保险风险不是很高，不过白酒、互联网这些需要注意，历史是重复的，即使屡创新高，也会是较大波动中完成的。</w:t>
      </w:r>
    </w:p>
    <w:p w14:paraId="17AD5526" w14:textId="77777777" w:rsidR="00A26A32" w:rsidRDefault="00A26A32">
      <w:pPr>
        <w:widowControl/>
        <w:shd w:val="clear" w:color="auto" w:fill="FFFFFF"/>
        <w:spacing w:line="315" w:lineRule="atLeast"/>
        <w:jc w:val="left"/>
        <w:rPr>
          <w:rFonts w:ascii="楷体" w:eastAsia="楷体" w:hAnsi="楷体"/>
          <w:b/>
          <w:bCs/>
          <w:color w:val="FF0000"/>
          <w:sz w:val="24"/>
          <w:szCs w:val="24"/>
        </w:rPr>
      </w:pPr>
    </w:p>
    <w:p w14:paraId="6FA850C5" w14:textId="77777777" w:rsidR="00A26A32" w:rsidRDefault="00B910AF">
      <w:pPr>
        <w:widowControl/>
        <w:shd w:val="clear" w:color="auto" w:fill="FFFFFF"/>
        <w:spacing w:line="315" w:lineRule="atLeast"/>
        <w:jc w:val="left"/>
        <w:rPr>
          <w:rFonts w:ascii="楷体" w:eastAsia="楷体" w:hAnsi="楷体"/>
          <w:b/>
          <w:bCs/>
          <w:color w:val="FF0000"/>
          <w:sz w:val="24"/>
          <w:szCs w:val="24"/>
        </w:rPr>
      </w:pP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最高不要超过</w:t>
      </w:r>
      <w:r>
        <w:rPr>
          <w:rFonts w:ascii="楷体" w:eastAsia="楷体" w:hAnsi="楷体" w:hint="eastAsia"/>
          <w:b/>
          <w:bCs/>
          <w:color w:val="FF0000"/>
          <w:sz w:val="24"/>
          <w:szCs w:val="24"/>
        </w:rPr>
        <w:t>8</w:t>
      </w:r>
      <w:r>
        <w:rPr>
          <w:rFonts w:ascii="楷体" w:eastAsia="楷体" w:hAnsi="楷体" w:hint="eastAsia"/>
          <w:b/>
          <w:bCs/>
          <w:color w:val="FF0000"/>
          <w:sz w:val="24"/>
          <w:szCs w:val="24"/>
        </w:rPr>
        <w:t>成，最低不要低于四成，大概这个范围，控制好了并不难。按照市场节奏来把握，反复地资产切换，每一波上升都把握住，然后</w:t>
      </w:r>
      <w:proofErr w:type="gramStart"/>
      <w:r>
        <w:rPr>
          <w:rFonts w:ascii="楷体" w:eastAsia="楷体" w:hAnsi="楷体" w:hint="eastAsia"/>
          <w:b/>
          <w:bCs/>
          <w:color w:val="FF0000"/>
          <w:sz w:val="24"/>
          <w:szCs w:val="24"/>
        </w:rPr>
        <w:t>不</w:t>
      </w:r>
      <w:proofErr w:type="gramEnd"/>
      <w:r>
        <w:rPr>
          <w:rFonts w:ascii="楷体" w:eastAsia="楷体" w:hAnsi="楷体" w:hint="eastAsia"/>
          <w:b/>
          <w:bCs/>
          <w:color w:val="FF0000"/>
          <w:sz w:val="24"/>
          <w:szCs w:val="24"/>
        </w:rPr>
        <w:t>贪心，慢慢地财富就起来了。</w:t>
      </w:r>
    </w:p>
    <w:p w14:paraId="272F77B9" w14:textId="58D8772B" w:rsidR="00A26A32" w:rsidRDefault="00A26A32">
      <w:pPr>
        <w:widowControl/>
        <w:shd w:val="clear" w:color="auto" w:fill="FFFFFF"/>
        <w:spacing w:line="315" w:lineRule="atLeast"/>
        <w:jc w:val="left"/>
        <w:rPr>
          <w:rFonts w:ascii="楷体" w:eastAsia="楷体" w:hAnsi="楷体"/>
          <w:b/>
          <w:bCs/>
          <w:color w:val="FF0000"/>
          <w:sz w:val="24"/>
          <w:szCs w:val="24"/>
        </w:rPr>
      </w:pPr>
    </w:p>
    <w:p w14:paraId="036092E7" w14:textId="2AF05913" w:rsidR="00B16941" w:rsidRDefault="00B16941">
      <w:pPr>
        <w:widowControl/>
        <w:shd w:val="clear" w:color="auto" w:fill="FFFFFF"/>
        <w:spacing w:line="315" w:lineRule="atLeast"/>
        <w:jc w:val="left"/>
        <w:rPr>
          <w:rFonts w:ascii="楷体" w:eastAsia="楷体" w:hAnsi="楷体"/>
          <w:b/>
          <w:bCs/>
          <w:color w:val="FF0000"/>
          <w:sz w:val="24"/>
          <w:szCs w:val="24"/>
        </w:rPr>
      </w:pPr>
    </w:p>
    <w:p w14:paraId="6195E75F" w14:textId="77777777" w:rsidR="00B16941" w:rsidRDefault="00B16941">
      <w:pPr>
        <w:widowControl/>
        <w:shd w:val="clear" w:color="auto" w:fill="FFFFFF"/>
        <w:spacing w:line="315" w:lineRule="atLeast"/>
        <w:jc w:val="left"/>
        <w:rPr>
          <w:rFonts w:ascii="楷体" w:eastAsia="楷体" w:hAnsi="楷体" w:hint="eastAsia"/>
          <w:b/>
          <w:bCs/>
          <w:color w:val="FF0000"/>
          <w:sz w:val="24"/>
          <w:szCs w:val="24"/>
        </w:rPr>
      </w:pPr>
    </w:p>
    <w:p w14:paraId="6310CC3F" w14:textId="77777777" w:rsidR="00A26A32" w:rsidRDefault="00B910AF">
      <w:pPr>
        <w:widowControl/>
        <w:shd w:val="clear" w:color="auto" w:fill="FFFFFF"/>
        <w:spacing w:line="315" w:lineRule="atLeast"/>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14:paraId="2042A369" w14:textId="77777777" w:rsidR="00B16941" w:rsidRDefault="00B16941">
      <w:pPr>
        <w:widowControl/>
        <w:shd w:val="clear" w:color="auto" w:fill="FFFFFF"/>
        <w:spacing w:line="315" w:lineRule="atLeast"/>
        <w:jc w:val="left"/>
        <w:textAlignment w:val="baseline"/>
        <w:rPr>
          <w:rFonts w:ascii="楷体" w:eastAsia="楷体" w:hAnsi="楷体" w:hint="eastAsia"/>
          <w:b/>
          <w:color w:val="4472C4"/>
          <w:kern w:val="0"/>
          <w:sz w:val="24"/>
          <w:szCs w:val="24"/>
        </w:rPr>
      </w:pPr>
    </w:p>
    <w:p w14:paraId="267F42EC" w14:textId="77777777" w:rsidR="00A26A32" w:rsidRDefault="00A26A32">
      <w:pPr>
        <w:widowControl/>
        <w:shd w:val="clear" w:color="auto" w:fill="FFFFFF"/>
        <w:spacing w:line="315" w:lineRule="atLeast"/>
        <w:jc w:val="left"/>
        <w:textAlignment w:val="baseline"/>
        <w:rPr>
          <w:rFonts w:ascii="楷体" w:eastAsia="楷体" w:hAnsi="楷体"/>
          <w:b/>
          <w:color w:val="4472C4"/>
          <w:kern w:val="0"/>
          <w:sz w:val="24"/>
          <w:szCs w:val="24"/>
        </w:rPr>
      </w:pPr>
    </w:p>
    <w:p w14:paraId="7B371CF7" w14:textId="77777777" w:rsidR="00A26A32" w:rsidRDefault="00B910AF">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幽兰</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w:t>
      </w:r>
      <w:proofErr w:type="gramStart"/>
      <w:r>
        <w:rPr>
          <w:rFonts w:ascii="楷体" w:eastAsia="楷体" w:hAnsi="楷体" w:cs="Tahoma"/>
          <w:b/>
          <w:color w:val="0070C0"/>
          <w:kern w:val="0"/>
          <w:sz w:val="24"/>
          <w:szCs w:val="24"/>
        </w:rPr>
        <w:t>中概互联</w:t>
      </w:r>
      <w:proofErr w:type="gramEnd"/>
      <w:r>
        <w:rPr>
          <w:rFonts w:ascii="楷体" w:eastAsia="楷体" w:hAnsi="楷体" w:cs="Tahoma"/>
          <w:b/>
          <w:color w:val="0070C0"/>
          <w:kern w:val="0"/>
          <w:sz w:val="24"/>
          <w:szCs w:val="24"/>
        </w:rPr>
        <w:t>，</w:t>
      </w:r>
      <w:r>
        <w:rPr>
          <w:rFonts w:ascii="楷体" w:eastAsia="楷体" w:hAnsi="楷体" w:cs="Tahoma"/>
          <w:b/>
          <w:color w:val="0070C0"/>
          <w:kern w:val="0"/>
          <w:sz w:val="24"/>
          <w:szCs w:val="24"/>
        </w:rPr>
        <w:t>1</w:t>
      </w:r>
      <w:r>
        <w:rPr>
          <w:rFonts w:ascii="楷体" w:eastAsia="楷体" w:hAnsi="楷体" w:cs="Tahoma"/>
          <w:b/>
          <w:color w:val="0070C0"/>
          <w:kern w:val="0"/>
          <w:sz w:val="24"/>
          <w:szCs w:val="24"/>
        </w:rPr>
        <w:t>块</w:t>
      </w:r>
      <w:r>
        <w:rPr>
          <w:rFonts w:ascii="楷体" w:eastAsia="楷体" w:hAnsi="楷体" w:cs="Tahoma"/>
          <w:b/>
          <w:color w:val="0070C0"/>
          <w:kern w:val="0"/>
          <w:sz w:val="24"/>
          <w:szCs w:val="24"/>
        </w:rPr>
        <w:t>9</w:t>
      </w:r>
      <w:r>
        <w:rPr>
          <w:rFonts w:ascii="楷体" w:eastAsia="楷体" w:hAnsi="楷体" w:cs="Tahoma"/>
          <w:b/>
          <w:color w:val="0070C0"/>
          <w:kern w:val="0"/>
          <w:sz w:val="24"/>
          <w:szCs w:val="24"/>
        </w:rPr>
        <w:t>买的，现在涨了</w:t>
      </w:r>
      <w:r>
        <w:rPr>
          <w:rFonts w:ascii="楷体" w:eastAsia="楷体" w:hAnsi="楷体" w:cs="Tahoma"/>
          <w:b/>
          <w:color w:val="0070C0"/>
          <w:kern w:val="0"/>
          <w:sz w:val="24"/>
          <w:szCs w:val="24"/>
        </w:rPr>
        <w:t>12%</w:t>
      </w:r>
      <w:r>
        <w:rPr>
          <w:rFonts w:ascii="楷体" w:eastAsia="楷体" w:hAnsi="楷体" w:cs="Tahoma"/>
          <w:b/>
          <w:color w:val="0070C0"/>
          <w:kern w:val="0"/>
          <w:sz w:val="24"/>
          <w:szCs w:val="24"/>
        </w:rPr>
        <w:t>，是不是该抛了？</w:t>
      </w:r>
    </w:p>
    <w:p w14:paraId="0C5F29A4" w14:textId="77777777" w:rsidR="00A26A32" w:rsidRDefault="00A26A32">
      <w:pPr>
        <w:widowControl/>
        <w:shd w:val="clear" w:color="auto" w:fill="FFFFFF"/>
        <w:spacing w:line="315" w:lineRule="atLeast"/>
        <w:jc w:val="left"/>
        <w:rPr>
          <w:rFonts w:ascii="Tahoma" w:eastAsia="宋体" w:hAnsi="Tahoma" w:cs="Tahoma"/>
          <w:color w:val="2F3034"/>
          <w:kern w:val="0"/>
          <w:sz w:val="24"/>
          <w:szCs w:val="24"/>
        </w:rPr>
      </w:pPr>
    </w:p>
    <w:p w14:paraId="39CD406F" w14:textId="77777777" w:rsidR="00A26A32" w:rsidRDefault="00B910AF">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可以分步止盈，这是小波段，这个价位买入的没有必要长持</w:t>
      </w:r>
    </w:p>
    <w:p w14:paraId="122DC396" w14:textId="77777777" w:rsidR="00A26A32" w:rsidRDefault="00A26A32">
      <w:pPr>
        <w:widowControl/>
        <w:shd w:val="clear" w:color="auto" w:fill="FFFFFF"/>
        <w:spacing w:line="315" w:lineRule="atLeast"/>
        <w:jc w:val="left"/>
        <w:textAlignment w:val="baseline"/>
        <w:rPr>
          <w:rFonts w:ascii="楷体" w:eastAsia="楷体" w:hAnsi="楷体"/>
          <w:b/>
          <w:color w:val="4472C4"/>
          <w:kern w:val="0"/>
          <w:sz w:val="24"/>
          <w:szCs w:val="24"/>
        </w:rPr>
      </w:pPr>
    </w:p>
    <w:p w14:paraId="00B4FC21" w14:textId="77777777" w:rsidR="00A26A32" w:rsidRDefault="00B910AF">
      <w:pPr>
        <w:widowControl/>
        <w:shd w:val="clear" w:color="auto" w:fill="FFFFFF"/>
        <w:spacing w:line="315" w:lineRule="atLeast"/>
        <w:jc w:val="left"/>
        <w:rPr>
          <w:rFonts w:ascii="楷体" w:eastAsia="楷体" w:hAnsi="楷体" w:cs="Tahoma"/>
          <w:b/>
          <w:color w:val="0070C0"/>
          <w:kern w:val="0"/>
          <w:sz w:val="24"/>
          <w:szCs w:val="24"/>
        </w:rPr>
      </w:pPr>
      <w:proofErr w:type="spellStart"/>
      <w:r>
        <w:rPr>
          <w:rFonts w:ascii="楷体" w:eastAsia="楷体" w:hAnsi="楷体" w:cs="Tahoma"/>
          <w:b/>
          <w:color w:val="0070C0"/>
          <w:kern w:val="0"/>
          <w:sz w:val="24"/>
          <w:szCs w:val="24"/>
        </w:rPr>
        <w:t>xu</w:t>
      </w:r>
      <w:proofErr w:type="spellEnd"/>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提问：二师</w:t>
      </w:r>
      <w:r>
        <w:rPr>
          <w:rFonts w:ascii="楷体" w:eastAsia="楷体" w:hAnsi="楷体" w:cs="Tahoma" w:hint="eastAsia"/>
          <w:b/>
          <w:color w:val="0070C0"/>
          <w:kern w:val="0"/>
          <w:sz w:val="24"/>
          <w:szCs w:val="24"/>
        </w:rPr>
        <w:t>父</w:t>
      </w:r>
      <w:r>
        <w:rPr>
          <w:rFonts w:ascii="楷体" w:eastAsia="楷体" w:hAnsi="楷体" w:cs="Tahoma"/>
          <w:b/>
          <w:color w:val="0070C0"/>
          <w:kern w:val="0"/>
          <w:sz w:val="24"/>
          <w:szCs w:val="24"/>
        </w:rPr>
        <w:t>，</w:t>
      </w:r>
      <w:proofErr w:type="gramStart"/>
      <w:r>
        <w:rPr>
          <w:rFonts w:ascii="楷体" w:eastAsia="楷体" w:hAnsi="楷体" w:cs="Tahoma"/>
          <w:b/>
          <w:color w:val="0070C0"/>
          <w:kern w:val="0"/>
          <w:sz w:val="24"/>
          <w:szCs w:val="24"/>
        </w:rPr>
        <w:t>申万菱</w:t>
      </w:r>
      <w:proofErr w:type="gramEnd"/>
      <w:r>
        <w:rPr>
          <w:rFonts w:ascii="楷体" w:eastAsia="楷体" w:hAnsi="楷体" w:cs="Tahoma"/>
          <w:b/>
          <w:color w:val="0070C0"/>
          <w:kern w:val="0"/>
          <w:sz w:val="24"/>
          <w:szCs w:val="24"/>
        </w:rPr>
        <w:t>信中证军工指数分级目前三层仓，小有盈利，请问还是继续持有，还是清仓？谢谢！</w:t>
      </w:r>
    </w:p>
    <w:p w14:paraId="3A393F07" w14:textId="77777777" w:rsidR="00A26A32" w:rsidRDefault="00A26A32">
      <w:pPr>
        <w:widowControl/>
        <w:shd w:val="clear" w:color="auto" w:fill="FFFFFF"/>
        <w:spacing w:line="315" w:lineRule="atLeast"/>
        <w:jc w:val="left"/>
        <w:rPr>
          <w:rFonts w:ascii="Tahoma" w:eastAsia="宋体" w:hAnsi="Tahoma" w:cs="Tahoma"/>
          <w:color w:val="2F3034"/>
          <w:kern w:val="0"/>
          <w:sz w:val="24"/>
          <w:szCs w:val="24"/>
        </w:rPr>
      </w:pPr>
    </w:p>
    <w:p w14:paraId="4133BC7F" w14:textId="77777777" w:rsidR="00A26A32" w:rsidRDefault="00B910AF">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目前还是利好军工板块的，可以继续持有，这个周期性指数，注意如果下跌在回撤到达成本线之前可以卖出保住利润。</w:t>
      </w:r>
    </w:p>
    <w:p w14:paraId="78D327FA" w14:textId="77777777" w:rsidR="00A26A32" w:rsidRDefault="00A26A32">
      <w:pPr>
        <w:widowControl/>
        <w:shd w:val="clear" w:color="auto" w:fill="FFFFFF"/>
        <w:spacing w:line="315" w:lineRule="atLeast"/>
        <w:jc w:val="left"/>
        <w:rPr>
          <w:rFonts w:ascii="Tahoma" w:eastAsia="宋体" w:hAnsi="Tahoma" w:cs="Tahoma"/>
          <w:color w:val="7A7A7A"/>
          <w:kern w:val="0"/>
          <w:szCs w:val="21"/>
        </w:rPr>
      </w:pPr>
    </w:p>
    <w:p w14:paraId="57B1ABD6" w14:textId="77777777" w:rsidR="00A26A32" w:rsidRDefault="00B910AF">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不知道不明了</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提问：二师父，今天的</w:t>
      </w:r>
      <w:proofErr w:type="gramStart"/>
      <w:r>
        <w:rPr>
          <w:rFonts w:ascii="楷体" w:eastAsia="楷体" w:hAnsi="楷体" w:cs="Tahoma"/>
          <w:b/>
          <w:color w:val="0070C0"/>
          <w:kern w:val="0"/>
          <w:sz w:val="24"/>
          <w:szCs w:val="24"/>
        </w:rPr>
        <w:t>您定投的</w:t>
      </w:r>
      <w:proofErr w:type="gramEnd"/>
      <w:r>
        <w:rPr>
          <w:rFonts w:ascii="楷体" w:eastAsia="楷体" w:hAnsi="楷体" w:cs="Tahoma"/>
          <w:b/>
          <w:color w:val="0070C0"/>
          <w:kern w:val="0"/>
          <w:sz w:val="24"/>
          <w:szCs w:val="24"/>
        </w:rPr>
        <w:t>医疗，场内的代码是多少呀？</w:t>
      </w:r>
    </w:p>
    <w:p w14:paraId="561A210F" w14:textId="77777777" w:rsidR="00A26A32" w:rsidRDefault="00A26A32">
      <w:pPr>
        <w:widowControl/>
        <w:shd w:val="clear" w:color="auto" w:fill="FFFFFF"/>
        <w:spacing w:line="315" w:lineRule="atLeast"/>
        <w:jc w:val="left"/>
        <w:rPr>
          <w:rFonts w:ascii="Tahoma" w:eastAsia="宋体" w:hAnsi="Tahoma" w:cs="Tahoma"/>
          <w:color w:val="2F3034"/>
          <w:kern w:val="0"/>
          <w:sz w:val="24"/>
          <w:szCs w:val="24"/>
        </w:rPr>
      </w:pPr>
    </w:p>
    <w:p w14:paraId="43732101" w14:textId="77777777" w:rsidR="00A26A32" w:rsidRDefault="00B910AF">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我投的这个是精准医疗，场内没有，你可以看看估值表里面的中</w:t>
      </w:r>
      <w:proofErr w:type="gramStart"/>
      <w:r>
        <w:rPr>
          <w:rFonts w:ascii="楷体" w:eastAsia="楷体" w:hAnsi="楷体"/>
          <w:sz w:val="24"/>
          <w:szCs w:val="24"/>
        </w:rPr>
        <w:t>证医疗</w:t>
      </w:r>
      <w:proofErr w:type="spellStart"/>
      <w:proofErr w:type="gramEnd"/>
      <w:r>
        <w:rPr>
          <w:rFonts w:ascii="楷体" w:eastAsia="楷体" w:hAnsi="楷体"/>
          <w:sz w:val="24"/>
          <w:szCs w:val="24"/>
        </w:rPr>
        <w:t>etf</w:t>
      </w:r>
      <w:proofErr w:type="spellEnd"/>
      <w:r>
        <w:rPr>
          <w:rFonts w:ascii="楷体" w:eastAsia="楷体" w:hAnsi="楷体"/>
          <w:sz w:val="24"/>
          <w:szCs w:val="24"/>
        </w:rPr>
        <w:t>，这个是不错的</w:t>
      </w:r>
    </w:p>
    <w:p w14:paraId="32C5F410" w14:textId="77777777" w:rsidR="00A26A32" w:rsidRDefault="00A26A32">
      <w:pPr>
        <w:widowControl/>
        <w:shd w:val="clear" w:color="auto" w:fill="FFFFFF"/>
        <w:spacing w:line="315" w:lineRule="atLeast"/>
        <w:jc w:val="left"/>
        <w:textAlignment w:val="baseline"/>
        <w:rPr>
          <w:rFonts w:ascii="楷体" w:eastAsia="楷体" w:hAnsi="楷体"/>
          <w:sz w:val="24"/>
          <w:szCs w:val="24"/>
        </w:rPr>
      </w:pPr>
    </w:p>
    <w:p w14:paraId="6F30D556" w14:textId="77777777" w:rsidR="00A26A32" w:rsidRDefault="00B910AF">
      <w:pPr>
        <w:widowControl/>
        <w:shd w:val="clear" w:color="auto" w:fill="FFFFFF"/>
        <w:spacing w:line="315" w:lineRule="atLeast"/>
        <w:jc w:val="left"/>
        <w:rPr>
          <w:rFonts w:ascii="楷体" w:eastAsia="楷体" w:hAnsi="楷体" w:cs="Tahoma"/>
          <w:b/>
          <w:color w:val="0070C0"/>
          <w:kern w:val="0"/>
          <w:sz w:val="24"/>
          <w:szCs w:val="24"/>
        </w:rPr>
      </w:pPr>
      <w:proofErr w:type="spellStart"/>
      <w:r>
        <w:rPr>
          <w:rFonts w:ascii="楷体" w:eastAsia="楷体" w:hAnsi="楷体" w:cs="Tahoma"/>
          <w:b/>
          <w:color w:val="0070C0"/>
          <w:kern w:val="0"/>
          <w:sz w:val="24"/>
          <w:szCs w:val="24"/>
        </w:rPr>
        <w:lastRenderedPageBreak/>
        <w:t>xu</w:t>
      </w:r>
      <w:proofErr w:type="spellEnd"/>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提问：请问二师</w:t>
      </w:r>
      <w:r>
        <w:rPr>
          <w:rFonts w:ascii="楷体" w:eastAsia="楷体" w:hAnsi="楷体" w:cs="Tahoma" w:hint="eastAsia"/>
          <w:b/>
          <w:color w:val="0070C0"/>
          <w:kern w:val="0"/>
          <w:sz w:val="24"/>
          <w:szCs w:val="24"/>
        </w:rPr>
        <w:t>父</w:t>
      </w:r>
      <w:r>
        <w:rPr>
          <w:rFonts w:ascii="楷体" w:eastAsia="楷体" w:hAnsi="楷体" w:cs="Tahoma"/>
          <w:b/>
          <w:color w:val="0070C0"/>
          <w:kern w:val="0"/>
          <w:sz w:val="24"/>
          <w:szCs w:val="24"/>
        </w:rPr>
        <w:t>，中</w:t>
      </w:r>
      <w:proofErr w:type="gramStart"/>
      <w:r>
        <w:rPr>
          <w:rFonts w:ascii="楷体" w:eastAsia="楷体" w:hAnsi="楷体" w:cs="Tahoma"/>
          <w:b/>
          <w:color w:val="0070C0"/>
          <w:kern w:val="0"/>
          <w:sz w:val="24"/>
          <w:szCs w:val="24"/>
        </w:rPr>
        <w:t>证医疗</w:t>
      </w:r>
      <w:proofErr w:type="gramEnd"/>
      <w:r>
        <w:rPr>
          <w:rFonts w:ascii="楷体" w:eastAsia="楷体" w:hAnsi="楷体" w:cs="Tahoma"/>
          <w:b/>
          <w:color w:val="0070C0"/>
          <w:kern w:val="0"/>
          <w:sz w:val="24"/>
          <w:szCs w:val="24"/>
        </w:rPr>
        <w:t>ETF</w:t>
      </w:r>
      <w:r>
        <w:rPr>
          <w:rFonts w:ascii="楷体" w:eastAsia="楷体" w:hAnsi="楷体" w:cs="Tahoma"/>
          <w:b/>
          <w:color w:val="0070C0"/>
          <w:kern w:val="0"/>
          <w:sz w:val="24"/>
          <w:szCs w:val="24"/>
        </w:rPr>
        <w:t>场内定</w:t>
      </w:r>
      <w:proofErr w:type="gramStart"/>
      <w:r>
        <w:rPr>
          <w:rFonts w:ascii="楷体" w:eastAsia="楷体" w:hAnsi="楷体" w:cs="Tahoma"/>
          <w:b/>
          <w:color w:val="0070C0"/>
          <w:kern w:val="0"/>
          <w:sz w:val="24"/>
          <w:szCs w:val="24"/>
        </w:rPr>
        <w:t>投需要</w:t>
      </w:r>
      <w:proofErr w:type="gramEnd"/>
      <w:r>
        <w:rPr>
          <w:rFonts w:ascii="楷体" w:eastAsia="楷体" w:hAnsi="楷体" w:cs="Tahoma"/>
          <w:b/>
          <w:color w:val="0070C0"/>
          <w:kern w:val="0"/>
          <w:sz w:val="24"/>
          <w:szCs w:val="24"/>
        </w:rPr>
        <w:t>注意什么，谢谢！</w:t>
      </w:r>
    </w:p>
    <w:p w14:paraId="3F75480B" w14:textId="77777777" w:rsidR="00A26A32" w:rsidRDefault="00A26A32">
      <w:pPr>
        <w:widowControl/>
        <w:shd w:val="clear" w:color="auto" w:fill="FFFFFF"/>
        <w:spacing w:line="315" w:lineRule="atLeast"/>
        <w:jc w:val="left"/>
        <w:rPr>
          <w:rFonts w:ascii="Tahoma" w:eastAsia="宋体" w:hAnsi="Tahoma" w:cs="Tahoma"/>
          <w:color w:val="2F3034"/>
          <w:kern w:val="0"/>
          <w:sz w:val="24"/>
          <w:szCs w:val="24"/>
        </w:rPr>
      </w:pPr>
    </w:p>
    <w:p w14:paraId="115994F5" w14:textId="77777777" w:rsidR="00A26A32" w:rsidRDefault="00B910AF">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轻仓投资，记得止</w:t>
      </w:r>
      <w:r>
        <w:rPr>
          <w:rFonts w:ascii="楷体" w:eastAsia="楷体" w:hAnsi="楷体"/>
          <w:sz w:val="24"/>
          <w:szCs w:val="24"/>
        </w:rPr>
        <w:t>盈，因为目前在一个相对高的位置</w:t>
      </w:r>
    </w:p>
    <w:p w14:paraId="34B42F01" w14:textId="77777777" w:rsidR="00A26A32" w:rsidRDefault="00A26A32">
      <w:pPr>
        <w:widowControl/>
        <w:shd w:val="clear" w:color="auto" w:fill="FFFFFF"/>
        <w:spacing w:line="315" w:lineRule="atLeast"/>
        <w:jc w:val="left"/>
        <w:textAlignment w:val="baseline"/>
        <w:rPr>
          <w:rFonts w:ascii="楷体" w:eastAsia="楷体" w:hAnsi="楷体"/>
          <w:sz w:val="24"/>
          <w:szCs w:val="24"/>
        </w:rPr>
      </w:pPr>
    </w:p>
    <w:p w14:paraId="7F7C1572" w14:textId="77777777" w:rsidR="00A26A32" w:rsidRDefault="00B910AF">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香香</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提问：请教二师父，我是每周四按指令键一键购买，发理里面有很多指数基金，你是比例已搭配好，我直接购买它们就行了吗？</w:t>
      </w:r>
    </w:p>
    <w:p w14:paraId="564FBFAF" w14:textId="77777777" w:rsidR="00A26A32" w:rsidRDefault="00A26A32">
      <w:pPr>
        <w:widowControl/>
        <w:shd w:val="clear" w:color="auto" w:fill="FFFFFF"/>
        <w:spacing w:line="315" w:lineRule="atLeast"/>
        <w:jc w:val="left"/>
        <w:rPr>
          <w:rFonts w:ascii="Tahoma" w:eastAsia="宋体" w:hAnsi="Tahoma" w:cs="Tahoma"/>
          <w:color w:val="2F3034"/>
          <w:kern w:val="0"/>
          <w:sz w:val="24"/>
          <w:szCs w:val="24"/>
        </w:rPr>
      </w:pPr>
    </w:p>
    <w:p w14:paraId="4C796D6C" w14:textId="77777777" w:rsidR="00A26A32" w:rsidRDefault="00B910AF">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第一次购买的话一次买入，后面跟着我每周买的就行，之前没有买的不用补了，不然买入价会差别太大</w:t>
      </w:r>
    </w:p>
    <w:p w14:paraId="6967A1B2" w14:textId="77777777" w:rsidR="00A26A32" w:rsidRDefault="00A26A32">
      <w:pPr>
        <w:widowControl/>
        <w:shd w:val="clear" w:color="auto" w:fill="FFFFFF"/>
        <w:spacing w:line="315" w:lineRule="atLeast"/>
        <w:jc w:val="left"/>
        <w:textAlignment w:val="baseline"/>
        <w:rPr>
          <w:rFonts w:ascii="楷体" w:eastAsia="楷体" w:hAnsi="楷体"/>
          <w:sz w:val="24"/>
          <w:szCs w:val="24"/>
        </w:rPr>
      </w:pPr>
    </w:p>
    <w:p w14:paraId="47B32538" w14:textId="77777777" w:rsidR="00A26A32" w:rsidRDefault="00A26A32">
      <w:pPr>
        <w:widowControl/>
        <w:jc w:val="left"/>
        <w:rPr>
          <w:rFonts w:ascii="楷体" w:eastAsia="楷体" w:hAnsi="楷体"/>
          <w:sz w:val="24"/>
          <w:szCs w:val="24"/>
        </w:rPr>
      </w:pPr>
    </w:p>
    <w:p w14:paraId="3EA7C357" w14:textId="77777777" w:rsidR="00A26A32" w:rsidRDefault="00A26A32">
      <w:pPr>
        <w:widowControl/>
        <w:jc w:val="left"/>
        <w:rPr>
          <w:rFonts w:ascii="楷体" w:eastAsia="楷体" w:hAnsi="楷体"/>
          <w:sz w:val="24"/>
          <w:szCs w:val="24"/>
        </w:rPr>
      </w:pPr>
    </w:p>
    <w:p w14:paraId="44FDACF5" w14:textId="77777777" w:rsidR="00A26A32" w:rsidRDefault="00A26A32">
      <w:pPr>
        <w:widowControl/>
        <w:jc w:val="left"/>
        <w:rPr>
          <w:rFonts w:ascii="楷体" w:eastAsia="楷体" w:hAnsi="楷体"/>
          <w:sz w:val="24"/>
          <w:szCs w:val="24"/>
        </w:rPr>
      </w:pPr>
    </w:p>
    <w:p w14:paraId="52E1105D" w14:textId="77777777" w:rsidR="00A26A32" w:rsidRDefault="00A26A32">
      <w:pPr>
        <w:widowControl/>
        <w:shd w:val="clear" w:color="auto" w:fill="FFFFFF"/>
        <w:spacing w:line="315" w:lineRule="atLeast"/>
        <w:jc w:val="left"/>
        <w:rPr>
          <w:rFonts w:ascii="楷体" w:eastAsia="楷体" w:hAnsi="楷体"/>
          <w:sz w:val="24"/>
          <w:szCs w:val="24"/>
        </w:rPr>
      </w:pPr>
    </w:p>
    <w:p w14:paraId="1F3DA611" w14:textId="77777777" w:rsidR="00A26A32" w:rsidRDefault="00B910AF">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A26A32">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C55F9" w14:textId="77777777" w:rsidR="00B910AF" w:rsidRDefault="00B910AF">
      <w:r>
        <w:separator/>
      </w:r>
    </w:p>
  </w:endnote>
  <w:endnote w:type="continuationSeparator" w:id="0">
    <w:p w14:paraId="48111310" w14:textId="77777777" w:rsidR="00B910AF" w:rsidRDefault="00B9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DB27E" w14:textId="77777777" w:rsidR="00B910AF" w:rsidRDefault="00B910AF">
      <w:r>
        <w:separator/>
      </w:r>
    </w:p>
  </w:footnote>
  <w:footnote w:type="continuationSeparator" w:id="0">
    <w:p w14:paraId="45C43B7B" w14:textId="77777777" w:rsidR="00B910AF" w:rsidRDefault="00B91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DA0A" w14:textId="77777777" w:rsidR="00A26A32" w:rsidRDefault="00B910AF">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233DFB"/>
    <w:rsid w:val="00351F61"/>
    <w:rsid w:val="0055317D"/>
    <w:rsid w:val="00577096"/>
    <w:rsid w:val="006A022E"/>
    <w:rsid w:val="00783BCC"/>
    <w:rsid w:val="007C4F0F"/>
    <w:rsid w:val="00871D03"/>
    <w:rsid w:val="00875A16"/>
    <w:rsid w:val="00A26A32"/>
    <w:rsid w:val="00A53E97"/>
    <w:rsid w:val="00B16941"/>
    <w:rsid w:val="00B910AF"/>
    <w:rsid w:val="00BA72D9"/>
    <w:rsid w:val="00CB6025"/>
    <w:rsid w:val="00FE1AC1"/>
    <w:rsid w:val="05DD00C2"/>
    <w:rsid w:val="0983196C"/>
    <w:rsid w:val="102078E9"/>
    <w:rsid w:val="15F24B5F"/>
    <w:rsid w:val="16644E88"/>
    <w:rsid w:val="191465EA"/>
    <w:rsid w:val="1AC437B1"/>
    <w:rsid w:val="1DBC524B"/>
    <w:rsid w:val="21AB0A8C"/>
    <w:rsid w:val="228A4310"/>
    <w:rsid w:val="24263DD3"/>
    <w:rsid w:val="28286A15"/>
    <w:rsid w:val="29BD1572"/>
    <w:rsid w:val="2A3575D9"/>
    <w:rsid w:val="2D812ED5"/>
    <w:rsid w:val="2DE66F12"/>
    <w:rsid w:val="2FF97CAF"/>
    <w:rsid w:val="352946CD"/>
    <w:rsid w:val="357A12F1"/>
    <w:rsid w:val="381D4E27"/>
    <w:rsid w:val="3875535C"/>
    <w:rsid w:val="38A80959"/>
    <w:rsid w:val="3EFB62F7"/>
    <w:rsid w:val="40B56216"/>
    <w:rsid w:val="42FC17EB"/>
    <w:rsid w:val="441E623A"/>
    <w:rsid w:val="48DA6819"/>
    <w:rsid w:val="4C18324E"/>
    <w:rsid w:val="50994A59"/>
    <w:rsid w:val="51E54E18"/>
    <w:rsid w:val="53277845"/>
    <w:rsid w:val="53C17370"/>
    <w:rsid w:val="53E166B7"/>
    <w:rsid w:val="54910637"/>
    <w:rsid w:val="583D5FDE"/>
    <w:rsid w:val="5A297315"/>
    <w:rsid w:val="5A6D12FD"/>
    <w:rsid w:val="5AEE25FE"/>
    <w:rsid w:val="5E6A4144"/>
    <w:rsid w:val="5F314654"/>
    <w:rsid w:val="68A02CA9"/>
    <w:rsid w:val="69C73DB1"/>
    <w:rsid w:val="6FF92A8C"/>
    <w:rsid w:val="753E6545"/>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3F3F"/>
  <w15:docId w15:val="{C3F55B6B-D87E-4B72-B3EA-CE310BBA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5</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215</cp:revision>
  <cp:lastPrinted>2019-04-06T13:44:00Z</cp:lastPrinted>
  <dcterms:created xsi:type="dcterms:W3CDTF">2019-03-30T08:47:00Z</dcterms:created>
  <dcterms:modified xsi:type="dcterms:W3CDTF">2020-09-05T05:10:00Z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