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/>
        <w:jc w:val="center"/>
        <w:textAlignment w:val="auto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价值投资进阶篇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/>
        <w:jc w:val="center"/>
        <w:textAlignment w:val="auto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上次我们讲到，小白价值投资一：选择两只指数基金长期持有，等待估值高估卖出。下面说一说，价值投资二：股息率估值法。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这种方法适合营收稳定，存续经营期长，有行业优势的龙头公司。一般集中在消费、铁路、公路、高铁、水电等行业，这些都是中国的核心资产，具有稳定的营运收入，稳定的客源，稳定的需求，优势十分明显。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/>
        <w:jc w:val="both"/>
        <w:textAlignment w:val="auto"/>
        <w:rPr>
          <w:rFonts w:hint="default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这样的公司，一般盈利增长已经较为缓慢，企业成长价值很有限，每年的利润收入维持在稳定的区间，受外部的影响非常小，对于这样的公司，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highlight w:val="yellow"/>
          <w:lang w:val="en-US" w:eastAsia="zh-CN"/>
        </w:rPr>
        <w:t>采用的是股息率（分红/股价）估值指标，当股息率高于银行定期存款2倍时买入，当低于银行定期存款利率是卖出，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一个买入到卖出周期，股价可翻倍，然后，等待下次股息率高的时候买入。假设当前的定期存款利率2.5%，那么买入时的股息率就是5%以上，当然股息率越高买入效果越好。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highlight w:val="yellow"/>
          <w:lang w:val="en-US" w:eastAsia="zh-CN"/>
        </w:rPr>
        <w:t>原因解释如下：</w:t>
      </w:r>
      <w:r>
        <w:rPr>
          <w:rFonts w:hint="eastAsia" w:ascii="仿宋_GB2312" w:hAnsi="仿宋_GB2312" w:eastAsia="仿宋_GB2312" w:cs="仿宋_GB2312"/>
          <w:b w:val="0"/>
          <w:bCs w:val="0"/>
          <w:color w:val="FF0000"/>
          <w:sz w:val="32"/>
          <w:szCs w:val="32"/>
          <w:lang w:val="en-US" w:eastAsia="zh-CN"/>
        </w:rPr>
        <w:t>市值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=市盈率*盈利=（盈利*分红比率/股价/分红比率）*盈利=（分红/股价/分红比例）*盈利=（</w:t>
      </w:r>
      <w:r>
        <w:rPr>
          <w:rFonts w:hint="eastAsia" w:ascii="仿宋_GB2312" w:hAnsi="仿宋_GB2312" w:eastAsia="仿宋_GB2312" w:cs="仿宋_GB2312"/>
          <w:b w:val="0"/>
          <w:bCs w:val="0"/>
          <w:color w:val="FF0000"/>
          <w:sz w:val="32"/>
          <w:szCs w:val="32"/>
          <w:lang w:val="en-US" w:eastAsia="zh-CN"/>
        </w:rPr>
        <w:t>股息率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/分红比例）*盈利，分红比例是个常数，盈利稳定也看成常数，因此市值与股息率成反比，股息率越高，市值越小，股价越低，股息率越低，市值越高，股价越高。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这样的行业我所知道的如下：京沪高铁、沪宁高速、大秦铁路、长江电力小伙伴们知道有其它的可以告诉我啊！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/>
        <w:jc w:val="both"/>
        <w:textAlignment w:val="auto"/>
        <w:rPr>
          <w:rFonts w:hint="default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那么如何计算股息率指标，1，找到分红金额2，找到分红当日股价3，股息率=当日分红金额/当日股价；也可以到理杏仁网站查询。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"https://www.lixinger.com/"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https://www.lixinger.com/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这个网站非常好，可以查询各种估值数据，非常好用，也可以按照选择条件进行筛选。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highlight w:val="yellow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highlight w:val="yellow"/>
          <w:lang w:val="en-US" w:eastAsia="zh-CN"/>
        </w:rPr>
        <w:t>总结：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对于盈利稳定，经营存续期长的公司，选择的条件1.有行业龙头优势明显</w:t>
      </w:r>
      <w:r>
        <w:rPr>
          <w:rFonts w:hint="eastAsia" w:ascii="仿宋_GB2312" w:hAnsi="仿宋_GB2312" w:eastAsia="仿宋_GB2312" w:cs="仿宋_GB2312"/>
          <w:b w:val="0"/>
          <w:bCs w:val="0"/>
          <w:color w:val="C00000"/>
          <w:sz w:val="32"/>
          <w:szCs w:val="32"/>
          <w:lang w:val="en-US" w:eastAsia="zh-CN"/>
        </w:rPr>
        <w:t>（这个是重点）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2.股息率足够高（市盈率也会足够的低）大于定期存款的2倍3.roe（衡量长期的投资价值）&gt;10%,4.净利润增长&gt;=0(如果每年还能保持一定的净利润增长，是最好的，还能赚取一定的价值成长的钱)。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highlight w:val="yellow"/>
          <w:lang w:val="en-US" w:eastAsia="zh-CN"/>
        </w:rPr>
        <w:t>股息估值法，简单总结就是在高股息率，低市盈率的时候买入，等待估值回归，赚取收益。（如果公司每年还能保持较高的盈利收益那就非常非常好了，又可以赚取公司成长的钱）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highlight w:val="none"/>
          <w:lang w:val="en-US" w:eastAsia="zh-CN"/>
        </w:rPr>
        <w:t>五一节日快乐！生活的意义不止是挣钱，更是快乐生活，干自己喜欢的事情，更快乐。价值投资不需要懂很多，你非常懂一个公司非常了解一个公司，知道这个公司什么时候是低点，什么时候是高点，</w:t>
      </w: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highlight w:val="none"/>
          <w:lang w:val="en-US" w:eastAsia="zh-CN"/>
        </w:rPr>
        <w:t>（你如果不知道，说明不了解，那就不要蹚浑水）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highlight w:val="none"/>
          <w:lang w:val="en-US" w:eastAsia="zh-CN"/>
        </w:rPr>
        <w:t>你在这个公司赚的钱，都属于你的认知变现。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default" w:ascii="仿宋_GB2312" w:hAnsi="仿宋_GB2312" w:eastAsia="仿宋_GB2312" w:cs="仿宋_GB2312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highlight w:val="none"/>
          <w:lang w:val="en-US" w:eastAsia="zh-CN"/>
        </w:rPr>
        <w:t>价值投资应该学的重点不是技能是心性，如何克服贪，如何找到自己的能力圈，在能力圈内做投资你就是王者！不需要什么都懂，而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highlight w:val="none"/>
          <w:lang w:val="en-US" w:eastAsia="zh-CN"/>
        </w:rPr>
        <w:t>在于精。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default" w:ascii="仿宋_GB2312" w:hAnsi="仿宋_GB2312" w:eastAsia="仿宋_GB2312" w:cs="仿宋_GB2312"/>
          <w:sz w:val="32"/>
          <w:szCs w:val="32"/>
          <w:highlight w:val="none"/>
          <w:lang w:val="en-US" w:eastAsia="zh-CN"/>
        </w:rPr>
      </w:pPr>
      <w:r>
        <w:rPr>
          <w:rFonts w:hint="default" w:ascii="仿宋_GB2312" w:hAnsi="仿宋_GB2312" w:eastAsia="仿宋_GB2312" w:cs="仿宋_GB2312"/>
          <w:sz w:val="32"/>
          <w:szCs w:val="32"/>
          <w:highlight w:val="none"/>
          <w:lang w:val="en-US" w:eastAsia="zh-CN"/>
        </w:rPr>
        <w:t>希望与你共同学习和进步。一起读书学习，做个好人，活的长久。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default" w:ascii="仿宋_GB2312" w:hAnsi="仿宋_GB2312" w:eastAsia="仿宋_GB2312" w:cs="仿宋_GB2312"/>
          <w:sz w:val="32"/>
          <w:szCs w:val="3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default" w:ascii="仿宋_GB2312" w:hAnsi="仿宋_GB2312" w:eastAsia="仿宋_GB2312" w:cs="仿宋_GB2312"/>
          <w:sz w:val="32"/>
          <w:szCs w:val="32"/>
          <w:highlight w:val="none"/>
          <w:lang w:val="en-US" w:eastAsia="zh-CN"/>
        </w:rPr>
      </w:pPr>
      <w:r>
        <w:rPr>
          <w:rFonts w:hint="default" w:ascii="仿宋_GB2312" w:hAnsi="仿宋_GB2312" w:eastAsia="仿宋_GB2312" w:cs="仿宋_GB2312"/>
          <w:sz w:val="32"/>
          <w:szCs w:val="32"/>
          <w:highlight w:val="none"/>
          <w:lang w:val="en-US" w:eastAsia="zh-CN"/>
        </w:rPr>
        <w:t xml:space="preserve">                    阿宝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default" w:ascii="仿宋_GB2312" w:hAnsi="仿宋_GB2312" w:eastAsia="仿宋_GB2312" w:cs="仿宋_GB2312"/>
          <w:sz w:val="32"/>
          <w:szCs w:val="32"/>
          <w:highlight w:val="none"/>
          <w:lang w:val="en-US" w:eastAsia="zh-CN"/>
        </w:rPr>
      </w:pPr>
      <w:r>
        <w:rPr>
          <w:rFonts w:hint="default" w:ascii="仿宋_GB2312" w:hAnsi="仿宋_GB2312" w:eastAsia="仿宋_GB2312" w:cs="仿宋_GB2312"/>
          <w:sz w:val="32"/>
          <w:szCs w:val="32"/>
          <w:highlight w:val="none"/>
          <w:lang w:val="en-US" w:eastAsia="zh-CN"/>
        </w:rPr>
        <w:t xml:space="preserve">                    2020年</w:t>
      </w:r>
      <w:r>
        <w:rPr>
          <w:rFonts w:hint="eastAsia" w:ascii="仿宋_GB2312" w:hAnsi="仿宋_GB2312" w:eastAsia="仿宋_GB2312" w:cs="仿宋_GB2312"/>
          <w:sz w:val="32"/>
          <w:szCs w:val="32"/>
          <w:highlight w:val="none"/>
          <w:lang w:val="en-US" w:eastAsia="zh-CN"/>
        </w:rPr>
        <w:t>5</w:t>
      </w:r>
      <w:r>
        <w:rPr>
          <w:rFonts w:hint="default" w:ascii="仿宋_GB2312" w:hAnsi="仿宋_GB2312" w:eastAsia="仿宋_GB2312" w:cs="仿宋_GB2312"/>
          <w:sz w:val="32"/>
          <w:szCs w:val="32"/>
          <w:highlight w:val="none"/>
          <w:lang w:val="en-US" w:eastAsia="zh-CN"/>
        </w:rPr>
        <w:t>月1日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仿宋_GB2312" w:hAnsi="仿宋_GB2312" w:eastAsia="仿宋_GB2312" w:cs="仿宋_GB2312"/>
          <w:b w:val="0"/>
          <w:bCs w:val="0"/>
          <w:sz w:val="32"/>
          <w:szCs w:val="3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2C40DB"/>
    <w:rsid w:val="3EDA0AE0"/>
    <w:rsid w:val="682C40DB"/>
    <w:rsid w:val="7731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2020-04-30T09:39:00Z</dcterms:created>
  <dc:creator>Administrator</dc:creator>
  <cp:lastModifiedBy>Administrator</cp:lastModifiedBy>
  <dcterms:modified xsi:type="dcterms:W3CDTF">2020-05-01T00:58:27Z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