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B745" w14:textId="04B3A920" w:rsidR="00F66C76" w:rsidRDefault="00FF148D">
      <w:pPr>
        <w:tabs>
          <w:tab w:val="left" w:pos="1831"/>
          <w:tab w:val="center" w:pos="4213"/>
        </w:tabs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普通投资者怎么看指数的估值进行定投</w:t>
      </w:r>
    </w:p>
    <w:p w14:paraId="5293ACCE" w14:textId="77777777" w:rsidR="00F66C76" w:rsidRDefault="00E1033C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作者：二师父</w:t>
      </w:r>
    </w:p>
    <w:p w14:paraId="06593368" w14:textId="77777777" w:rsidR="00F66C76" w:rsidRDefault="00E1033C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：二师父定投</w:t>
      </w:r>
    </w:p>
    <w:p w14:paraId="2715C4B8" w14:textId="77777777" w:rsidR="00F66C76" w:rsidRDefault="00E1033C">
      <w:pPr>
        <w:jc w:val="center"/>
        <w:rPr>
          <w:rFonts w:ascii="仿宋" w:eastAsia="仿宋" w:hAnsi="仿宋"/>
          <w:b/>
          <w:bCs/>
          <w:color w:val="0000FF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sz w:val="24"/>
          <w:szCs w:val="24"/>
        </w:rPr>
        <w:t>ID:ershifudt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88</w:t>
      </w:r>
    </w:p>
    <w:p w14:paraId="09289991" w14:textId="77777777" w:rsidR="00F66C76" w:rsidRDefault="00F66C76">
      <w:pPr>
        <w:rPr>
          <w:rFonts w:ascii="仿宋" w:eastAsia="仿宋" w:hAnsi="仿宋"/>
          <w:color w:val="000000" w:themeColor="text1"/>
          <w:sz w:val="24"/>
          <w:szCs w:val="24"/>
        </w:rPr>
      </w:pPr>
    </w:p>
    <w:p w14:paraId="52853AAF" w14:textId="444A3971" w:rsidR="00F66C76" w:rsidRDefault="00FF148D" w:rsidP="00FF148D">
      <w:pPr>
        <w:tabs>
          <w:tab w:val="left" w:pos="6925"/>
        </w:tabs>
        <w:jc w:val="left"/>
      </w:pPr>
      <w:r>
        <w:rPr>
          <w:rFonts w:hint="eastAsia"/>
        </w:rPr>
        <w:t>指数的估值实际上是股票的估值，真正的估值方法采用的是老巴的自由现金流折现思想。</w:t>
      </w:r>
    </w:p>
    <w:p w14:paraId="6E8A8A66" w14:textId="53EC6FE7" w:rsidR="00FF148D" w:rsidRPr="00752F30" w:rsidRDefault="00FF148D" w:rsidP="00FF148D">
      <w:pPr>
        <w:tabs>
          <w:tab w:val="left" w:pos="6925"/>
        </w:tabs>
        <w:jc w:val="left"/>
      </w:pPr>
    </w:p>
    <w:p w14:paraId="308DCCB5" w14:textId="493152A1" w:rsidR="00FF148D" w:rsidRPr="00131F16" w:rsidRDefault="00FF148D" w:rsidP="00FF148D">
      <w:pPr>
        <w:tabs>
          <w:tab w:val="left" w:pos="6925"/>
        </w:tabs>
        <w:jc w:val="left"/>
        <w:rPr>
          <w:b/>
          <w:bCs/>
        </w:rPr>
      </w:pPr>
      <w:r w:rsidRPr="00131F16">
        <w:rPr>
          <w:rFonts w:hint="eastAsia"/>
          <w:b/>
          <w:bCs/>
        </w:rPr>
        <w:t>而大部分人没有老巴的投资天赋，无法学会这种绝对估值方法，那么对于普通投资者怎么看指数的估值</w:t>
      </w:r>
      <w:proofErr w:type="gramStart"/>
      <w:r w:rsidRPr="00131F16">
        <w:rPr>
          <w:rFonts w:hint="eastAsia"/>
          <w:b/>
          <w:bCs/>
        </w:rPr>
        <w:t>进行定投呢</w:t>
      </w:r>
      <w:proofErr w:type="gramEnd"/>
      <w:r w:rsidRPr="00131F16">
        <w:rPr>
          <w:rFonts w:hint="eastAsia"/>
          <w:b/>
          <w:bCs/>
        </w:rPr>
        <w:t>？</w:t>
      </w:r>
    </w:p>
    <w:p w14:paraId="043BCCB9" w14:textId="05298DB5" w:rsidR="00FF148D" w:rsidRDefault="00FF148D" w:rsidP="00FF148D">
      <w:pPr>
        <w:tabs>
          <w:tab w:val="left" w:pos="6925"/>
        </w:tabs>
        <w:jc w:val="left"/>
      </w:pPr>
    </w:p>
    <w:p w14:paraId="262E0A95" w14:textId="3B5261B1" w:rsidR="00FF148D" w:rsidRDefault="00FF148D" w:rsidP="00FF148D">
      <w:pPr>
        <w:tabs>
          <w:tab w:val="left" w:pos="6925"/>
        </w:tabs>
        <w:jc w:val="left"/>
        <w:rPr>
          <w:rFonts w:hint="eastAsia"/>
        </w:rPr>
      </w:pPr>
      <w:r>
        <w:rPr>
          <w:rFonts w:hint="eastAsia"/>
        </w:rPr>
        <w:t>二师父总结两大指标帮助普通投资者更好的定投。</w:t>
      </w:r>
    </w:p>
    <w:p w14:paraId="5C293B11" w14:textId="77777777" w:rsidR="00F66C76" w:rsidRDefault="00F66C76">
      <w:pPr>
        <w:tabs>
          <w:tab w:val="left" w:pos="6925"/>
        </w:tabs>
        <w:jc w:val="left"/>
        <w:rPr>
          <w:b/>
          <w:bCs/>
        </w:rPr>
      </w:pPr>
    </w:p>
    <w:p w14:paraId="34CBDFCE" w14:textId="6828AF2E" w:rsidR="00F66C76" w:rsidRDefault="00FF148D">
      <w:pPr>
        <w:numPr>
          <w:ilvl w:val="0"/>
          <w:numId w:val="1"/>
        </w:numPr>
        <w:tabs>
          <w:tab w:val="left" w:pos="6925"/>
        </w:tabs>
        <w:jc w:val="left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OE</w:t>
      </w:r>
    </w:p>
    <w:p w14:paraId="0C55B981" w14:textId="77777777" w:rsidR="00F66C76" w:rsidRDefault="00F66C76">
      <w:pPr>
        <w:tabs>
          <w:tab w:val="left" w:pos="6925"/>
        </w:tabs>
        <w:jc w:val="left"/>
        <w:rPr>
          <w:b/>
          <w:bCs/>
        </w:rPr>
      </w:pPr>
    </w:p>
    <w:p w14:paraId="4FBA5145" w14:textId="28ED002F" w:rsidR="00F66C76" w:rsidRDefault="00FF148D">
      <w:pPr>
        <w:tabs>
          <w:tab w:val="left" w:pos="6925"/>
        </w:tabs>
        <w:jc w:val="left"/>
      </w:pPr>
      <w:r>
        <w:t>ROE</w:t>
      </w:r>
      <w:r>
        <w:rPr>
          <w:rFonts w:hint="eastAsia"/>
        </w:rPr>
        <w:t>是净资产回报率，又被称为股东权益报酬率</w:t>
      </w:r>
      <w:r w:rsidR="00E1033C">
        <w:rPr>
          <w:rFonts w:hint="eastAsia"/>
        </w:rPr>
        <w:t>。</w:t>
      </w:r>
    </w:p>
    <w:p w14:paraId="39CCA1E1" w14:textId="77777777" w:rsidR="00F66C76" w:rsidRPr="00FF148D" w:rsidRDefault="00F66C76">
      <w:pPr>
        <w:tabs>
          <w:tab w:val="left" w:pos="6925"/>
        </w:tabs>
        <w:jc w:val="left"/>
      </w:pPr>
    </w:p>
    <w:p w14:paraId="7DDA30B5" w14:textId="7A1447CB" w:rsidR="00F66C76" w:rsidRPr="00131F16" w:rsidRDefault="00FF148D">
      <w:pPr>
        <w:tabs>
          <w:tab w:val="left" w:pos="6925"/>
        </w:tabs>
        <w:jc w:val="left"/>
        <w:rPr>
          <w:b/>
          <w:bCs/>
        </w:rPr>
      </w:pPr>
      <w:r w:rsidRPr="00131F16">
        <w:rPr>
          <w:rFonts w:hint="eastAsia"/>
          <w:b/>
          <w:bCs/>
        </w:rPr>
        <w:t>用杜邦公式表示</w:t>
      </w:r>
      <w:r w:rsidRPr="00131F16">
        <w:rPr>
          <w:rFonts w:hint="eastAsia"/>
          <w:b/>
          <w:bCs/>
        </w:rPr>
        <w:t>R</w:t>
      </w:r>
      <w:r w:rsidRPr="00131F16">
        <w:rPr>
          <w:b/>
          <w:bCs/>
        </w:rPr>
        <w:t>OE</w:t>
      </w:r>
      <w:r w:rsidRPr="00131F16">
        <w:rPr>
          <w:rFonts w:hint="eastAsia"/>
          <w:b/>
          <w:bCs/>
        </w:rPr>
        <w:t>就是净资产收益率</w:t>
      </w:r>
      <w:r w:rsidRPr="00131F16">
        <w:rPr>
          <w:rFonts w:hint="eastAsia"/>
          <w:b/>
          <w:bCs/>
        </w:rPr>
        <w:t>=</w:t>
      </w:r>
      <w:r w:rsidRPr="00131F16">
        <w:rPr>
          <w:rFonts w:hint="eastAsia"/>
          <w:b/>
          <w:bCs/>
        </w:rPr>
        <w:t>销售净利率</w:t>
      </w:r>
      <w:r w:rsidRPr="00131F16">
        <w:rPr>
          <w:rFonts w:hint="eastAsia"/>
          <w:b/>
          <w:bCs/>
        </w:rPr>
        <w:t>*</w:t>
      </w:r>
      <w:r w:rsidRPr="00131F16">
        <w:rPr>
          <w:rFonts w:hint="eastAsia"/>
          <w:b/>
          <w:bCs/>
        </w:rPr>
        <w:t>资产周转率</w:t>
      </w:r>
      <w:r w:rsidRPr="00131F16">
        <w:rPr>
          <w:rFonts w:hint="eastAsia"/>
          <w:b/>
          <w:bCs/>
        </w:rPr>
        <w:t>*</w:t>
      </w:r>
      <w:r w:rsidRPr="00131F16">
        <w:rPr>
          <w:rFonts w:hint="eastAsia"/>
          <w:b/>
          <w:bCs/>
        </w:rPr>
        <w:t>权益乘数。</w:t>
      </w:r>
    </w:p>
    <w:p w14:paraId="77132D0E" w14:textId="35B46B19" w:rsidR="00FF148D" w:rsidRDefault="00FF148D">
      <w:pPr>
        <w:tabs>
          <w:tab w:val="left" w:pos="6925"/>
        </w:tabs>
        <w:jc w:val="left"/>
      </w:pPr>
    </w:p>
    <w:p w14:paraId="657D5F0B" w14:textId="0A387710" w:rsidR="00FF148D" w:rsidRDefault="00FF148D">
      <w:pPr>
        <w:tabs>
          <w:tab w:val="left" w:pos="6925"/>
        </w:tabs>
        <w:jc w:val="left"/>
      </w:pPr>
      <w:r>
        <w:rPr>
          <w:rFonts w:hint="eastAsia"/>
        </w:rPr>
        <w:t>在企业杠杆相当的情况下，一般净资产收益率越高，销售净利率和资产周转率也越高。</w:t>
      </w:r>
    </w:p>
    <w:p w14:paraId="333C66F2" w14:textId="2F462C5B" w:rsidR="00FF148D" w:rsidRDefault="00FF148D">
      <w:pPr>
        <w:tabs>
          <w:tab w:val="left" w:pos="6925"/>
        </w:tabs>
        <w:jc w:val="left"/>
      </w:pPr>
    </w:p>
    <w:p w14:paraId="32205BC0" w14:textId="1FBEAC63" w:rsidR="00FF148D" w:rsidRDefault="00FF148D">
      <w:pPr>
        <w:tabs>
          <w:tab w:val="left" w:pos="6925"/>
        </w:tabs>
        <w:jc w:val="left"/>
      </w:pPr>
      <w:r>
        <w:rPr>
          <w:rFonts w:hint="eastAsia"/>
        </w:rPr>
        <w:t>这意味着公司拥有宽阔的护城河并且运营效率很高。</w:t>
      </w:r>
    </w:p>
    <w:p w14:paraId="70E80CC8" w14:textId="113F450D" w:rsidR="00FF148D" w:rsidRDefault="00FF148D">
      <w:pPr>
        <w:tabs>
          <w:tab w:val="left" w:pos="6925"/>
        </w:tabs>
        <w:jc w:val="left"/>
      </w:pPr>
    </w:p>
    <w:p w14:paraId="4348C8E2" w14:textId="286914B0" w:rsidR="00FF148D" w:rsidRDefault="00FF148D">
      <w:pPr>
        <w:tabs>
          <w:tab w:val="left" w:pos="6925"/>
        </w:tabs>
        <w:jc w:val="left"/>
      </w:pPr>
      <w:r>
        <w:rPr>
          <w:rFonts w:hint="eastAsia"/>
        </w:rPr>
        <w:t>R</w:t>
      </w:r>
      <w:r>
        <w:t>OE</w:t>
      </w:r>
      <w:r>
        <w:rPr>
          <w:rFonts w:hint="eastAsia"/>
        </w:rPr>
        <w:t>也是巴菲特看重的指标，对于经营效率以及净利润率都很高的企业，本身就具有强大的</w:t>
      </w:r>
      <w:r w:rsidR="00A202A3">
        <w:rPr>
          <w:rFonts w:hint="eastAsia"/>
        </w:rPr>
        <w:t>造富能力，那么自由现金流折现就会很高。</w:t>
      </w:r>
    </w:p>
    <w:p w14:paraId="624B7F33" w14:textId="055BAA83" w:rsidR="00A202A3" w:rsidRDefault="00A202A3">
      <w:pPr>
        <w:tabs>
          <w:tab w:val="left" w:pos="6925"/>
        </w:tabs>
        <w:jc w:val="left"/>
      </w:pPr>
    </w:p>
    <w:p w14:paraId="28A9150B" w14:textId="05D429E2" w:rsidR="00A202A3" w:rsidRPr="00E81750" w:rsidRDefault="00E81750">
      <w:pPr>
        <w:tabs>
          <w:tab w:val="left" w:pos="6925"/>
        </w:tabs>
        <w:jc w:val="left"/>
        <w:rPr>
          <w:b/>
          <w:bCs/>
        </w:rPr>
      </w:pPr>
      <w:r w:rsidRPr="00E81750">
        <w:rPr>
          <w:rFonts w:hint="eastAsia"/>
          <w:b/>
          <w:bCs/>
        </w:rPr>
        <w:t>保持高增长率</w:t>
      </w:r>
      <w:r w:rsidR="00A202A3" w:rsidRPr="00E81750">
        <w:rPr>
          <w:rFonts w:hint="eastAsia"/>
          <w:b/>
          <w:bCs/>
        </w:rPr>
        <w:t>才是企业维持增长的原动力。</w:t>
      </w:r>
    </w:p>
    <w:p w14:paraId="53810930" w14:textId="184A4724" w:rsidR="00A202A3" w:rsidRDefault="00A202A3">
      <w:pPr>
        <w:tabs>
          <w:tab w:val="left" w:pos="6925"/>
        </w:tabs>
        <w:jc w:val="left"/>
      </w:pPr>
    </w:p>
    <w:p w14:paraId="7497EC3E" w14:textId="585F6E9D" w:rsidR="00A202A3" w:rsidRDefault="00A202A3">
      <w:pPr>
        <w:tabs>
          <w:tab w:val="left" w:pos="6925"/>
        </w:tabs>
        <w:jc w:val="left"/>
        <w:rPr>
          <w:rFonts w:hint="eastAsia"/>
        </w:rPr>
      </w:pPr>
      <w:r>
        <w:rPr>
          <w:rFonts w:hint="eastAsia"/>
        </w:rPr>
        <w:t>所以对于普通投资者，要选择</w:t>
      </w:r>
      <w:r>
        <w:rPr>
          <w:rFonts w:hint="eastAsia"/>
        </w:rPr>
        <w:t>R</w:t>
      </w:r>
      <w:r>
        <w:t>OE</w:t>
      </w:r>
      <w:r>
        <w:rPr>
          <w:rFonts w:hint="eastAsia"/>
        </w:rPr>
        <w:t>较高的指数进行投资，一般</w:t>
      </w:r>
      <w:r>
        <w:rPr>
          <w:rFonts w:hint="eastAsia"/>
        </w:rPr>
        <w:t>R</w:t>
      </w:r>
      <w:r>
        <w:t>OE</w:t>
      </w:r>
      <w:r>
        <w:rPr>
          <w:rFonts w:hint="eastAsia"/>
        </w:rPr>
        <w:t>在</w:t>
      </w:r>
      <w:r>
        <w:rPr>
          <w:rFonts w:hint="eastAsia"/>
        </w:rPr>
        <w:t>15%</w:t>
      </w:r>
      <w:r>
        <w:rPr>
          <w:rFonts w:hint="eastAsia"/>
        </w:rPr>
        <w:t>到</w:t>
      </w:r>
      <w:r>
        <w:rPr>
          <w:rFonts w:hint="eastAsia"/>
        </w:rPr>
        <w:t>28%</w:t>
      </w:r>
      <w:r>
        <w:rPr>
          <w:rFonts w:hint="eastAsia"/>
        </w:rPr>
        <w:t>之间是比较好的选择。</w:t>
      </w:r>
    </w:p>
    <w:p w14:paraId="7B0CD397" w14:textId="77777777" w:rsidR="00FF148D" w:rsidRPr="00A202A3" w:rsidRDefault="00FF148D">
      <w:pPr>
        <w:tabs>
          <w:tab w:val="left" w:pos="6925"/>
        </w:tabs>
        <w:jc w:val="left"/>
        <w:rPr>
          <w:rFonts w:hint="eastAsia"/>
        </w:rPr>
      </w:pPr>
    </w:p>
    <w:p w14:paraId="368B7C7A" w14:textId="6F6AE8D8" w:rsidR="00F66C76" w:rsidRDefault="00A202A3">
      <w:pPr>
        <w:numPr>
          <w:ilvl w:val="0"/>
          <w:numId w:val="1"/>
        </w:numPr>
        <w:tabs>
          <w:tab w:val="left" w:pos="6925"/>
        </w:tabs>
        <w:jc w:val="left"/>
        <w:rPr>
          <w:b/>
          <w:bCs/>
        </w:rPr>
      </w:pPr>
      <w:r>
        <w:rPr>
          <w:rFonts w:hint="eastAsia"/>
          <w:b/>
          <w:bCs/>
        </w:rPr>
        <w:t>市盈率</w:t>
      </w:r>
    </w:p>
    <w:p w14:paraId="20331D61" w14:textId="77777777" w:rsidR="00F66C76" w:rsidRDefault="00F66C76">
      <w:pPr>
        <w:tabs>
          <w:tab w:val="left" w:pos="6925"/>
        </w:tabs>
        <w:jc w:val="left"/>
        <w:rPr>
          <w:b/>
          <w:bCs/>
        </w:rPr>
      </w:pPr>
    </w:p>
    <w:p w14:paraId="3EC282D6" w14:textId="569A0E36" w:rsidR="00F66C76" w:rsidRDefault="00A202A3" w:rsidP="00A202A3">
      <w:pPr>
        <w:tabs>
          <w:tab w:val="left" w:pos="6925"/>
        </w:tabs>
        <w:jc w:val="left"/>
      </w:pPr>
      <w:r>
        <w:rPr>
          <w:rFonts w:hint="eastAsia"/>
        </w:rPr>
        <w:t>市盈率是企业</w:t>
      </w:r>
      <w:proofErr w:type="gramStart"/>
      <w:r>
        <w:rPr>
          <w:rFonts w:hint="eastAsia"/>
        </w:rPr>
        <w:t>市值除</w:t>
      </w:r>
      <w:proofErr w:type="gramEnd"/>
      <w:r>
        <w:rPr>
          <w:rFonts w:hint="eastAsia"/>
        </w:rPr>
        <w:t>以盈利。可以衡量企业在未来多少年能够收回投资成本。</w:t>
      </w:r>
    </w:p>
    <w:p w14:paraId="6F20237A" w14:textId="3EFDF4CF" w:rsidR="00A202A3" w:rsidRDefault="00A202A3" w:rsidP="00A202A3">
      <w:pPr>
        <w:tabs>
          <w:tab w:val="left" w:pos="6925"/>
        </w:tabs>
        <w:jc w:val="left"/>
      </w:pPr>
    </w:p>
    <w:p w14:paraId="2FA57BD9" w14:textId="51568C28" w:rsidR="00A202A3" w:rsidRDefault="00A202A3" w:rsidP="00A202A3">
      <w:pPr>
        <w:tabs>
          <w:tab w:val="left" w:pos="6925"/>
        </w:tabs>
        <w:jc w:val="left"/>
      </w:pPr>
      <w:r>
        <w:rPr>
          <w:rFonts w:hint="eastAsia"/>
        </w:rPr>
        <w:t>因此市盈率越低，投资者在未来收回成本的时间越低，对于价值型股票，市盈率越低越好。</w:t>
      </w:r>
    </w:p>
    <w:p w14:paraId="004BC30F" w14:textId="7586D8D5" w:rsidR="00A202A3" w:rsidRDefault="00A202A3" w:rsidP="00A202A3">
      <w:pPr>
        <w:tabs>
          <w:tab w:val="left" w:pos="6925"/>
        </w:tabs>
        <w:jc w:val="left"/>
      </w:pPr>
    </w:p>
    <w:p w14:paraId="51396109" w14:textId="7F6A4ADC" w:rsidR="00A202A3" w:rsidRDefault="00A202A3" w:rsidP="00A202A3">
      <w:pPr>
        <w:tabs>
          <w:tab w:val="left" w:pos="6925"/>
        </w:tabs>
        <w:jc w:val="left"/>
      </w:pPr>
      <w:r>
        <w:rPr>
          <w:rFonts w:hint="eastAsia"/>
        </w:rPr>
        <w:t>而成长股则不同，好的成长型股票市盈率是不可能低于</w:t>
      </w:r>
      <w:r>
        <w:rPr>
          <w:rFonts w:hint="eastAsia"/>
        </w:rPr>
        <w:t>10</w:t>
      </w:r>
      <w:r>
        <w:rPr>
          <w:rFonts w:hint="eastAsia"/>
        </w:rPr>
        <w:t>倍的。</w:t>
      </w:r>
    </w:p>
    <w:p w14:paraId="2BC6E7D6" w14:textId="08B8D7C9" w:rsidR="00A202A3" w:rsidRDefault="00A202A3" w:rsidP="00A202A3">
      <w:pPr>
        <w:tabs>
          <w:tab w:val="left" w:pos="6925"/>
        </w:tabs>
        <w:jc w:val="left"/>
      </w:pPr>
    </w:p>
    <w:p w14:paraId="363AE1BC" w14:textId="582EF642" w:rsidR="00A202A3" w:rsidRDefault="00A202A3" w:rsidP="00A202A3">
      <w:pPr>
        <w:tabs>
          <w:tab w:val="left" w:pos="6925"/>
        </w:tabs>
        <w:jc w:val="left"/>
      </w:pPr>
      <w:r>
        <w:rPr>
          <w:rFonts w:hint="eastAsia"/>
        </w:rPr>
        <w:t>所以按照不同行业市盈率的高低比较购买指数肯定不行。</w:t>
      </w:r>
    </w:p>
    <w:p w14:paraId="1CAA2688" w14:textId="4695001B" w:rsidR="00A202A3" w:rsidRPr="00FE40E1" w:rsidRDefault="00A202A3" w:rsidP="00A202A3">
      <w:pPr>
        <w:tabs>
          <w:tab w:val="left" w:pos="6925"/>
        </w:tabs>
        <w:jc w:val="left"/>
        <w:rPr>
          <w:b/>
          <w:bCs/>
        </w:rPr>
      </w:pPr>
    </w:p>
    <w:p w14:paraId="5D31D756" w14:textId="3B117A1D" w:rsidR="00A202A3" w:rsidRPr="00FE40E1" w:rsidRDefault="00A202A3" w:rsidP="00A202A3">
      <w:pPr>
        <w:tabs>
          <w:tab w:val="left" w:pos="6925"/>
        </w:tabs>
        <w:jc w:val="left"/>
        <w:rPr>
          <w:rFonts w:hint="eastAsia"/>
          <w:b/>
          <w:bCs/>
        </w:rPr>
      </w:pPr>
      <w:r w:rsidRPr="00FE40E1">
        <w:rPr>
          <w:rFonts w:hint="eastAsia"/>
          <w:b/>
          <w:bCs/>
        </w:rPr>
        <w:t>那么怎么办呢，比较相对市盈率的大小，看同一指数在不同的历史区间的相对大小，这样可以大致判断指数目前所处的位置。</w:t>
      </w:r>
    </w:p>
    <w:p w14:paraId="47221FF6" w14:textId="77777777" w:rsidR="00F66C76" w:rsidRDefault="00F66C76">
      <w:pPr>
        <w:tabs>
          <w:tab w:val="left" w:pos="6925"/>
        </w:tabs>
        <w:jc w:val="left"/>
      </w:pPr>
    </w:p>
    <w:p w14:paraId="03310081" w14:textId="139EE543" w:rsidR="00F66C76" w:rsidRDefault="00A202A3" w:rsidP="00A202A3">
      <w:pPr>
        <w:tabs>
          <w:tab w:val="left" w:pos="6925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rFonts w:hint="eastAsia"/>
          <w:b/>
          <w:bCs/>
        </w:rPr>
        <w:t>、净资产收益率结合市盈率</w:t>
      </w:r>
    </w:p>
    <w:p w14:paraId="09ED0A11" w14:textId="77777777" w:rsidR="00F66C76" w:rsidRDefault="00F66C76">
      <w:pPr>
        <w:tabs>
          <w:tab w:val="left" w:pos="6925"/>
        </w:tabs>
        <w:jc w:val="left"/>
        <w:rPr>
          <w:b/>
          <w:bCs/>
        </w:rPr>
      </w:pPr>
    </w:p>
    <w:p w14:paraId="65A7E04E" w14:textId="28CAB715" w:rsidR="00A202A3" w:rsidRDefault="00A202A3" w:rsidP="00A202A3">
      <w:pPr>
        <w:tabs>
          <w:tab w:val="left" w:pos="6925"/>
        </w:tabs>
        <w:jc w:val="left"/>
      </w:pPr>
      <w:r>
        <w:rPr>
          <w:rFonts w:hint="eastAsia"/>
        </w:rPr>
        <w:t>最好的估值方法是结合市盈率、盈利收益率、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、股息率、净资产收益率、</w:t>
      </w:r>
      <w:r>
        <w:t>ROE</w:t>
      </w:r>
      <w:r>
        <w:rPr>
          <w:rFonts w:hint="eastAsia"/>
        </w:rPr>
        <w:t>以及企业未来护城河趋势来进行估值。</w:t>
      </w:r>
    </w:p>
    <w:p w14:paraId="03DE6052" w14:textId="0521EC67" w:rsidR="00A202A3" w:rsidRDefault="00A202A3" w:rsidP="00A202A3">
      <w:pPr>
        <w:tabs>
          <w:tab w:val="left" w:pos="6925"/>
        </w:tabs>
        <w:jc w:val="left"/>
      </w:pPr>
    </w:p>
    <w:p w14:paraId="0176F141" w14:textId="213CA1C2" w:rsidR="00A202A3" w:rsidRDefault="00A202A3" w:rsidP="00A202A3">
      <w:pPr>
        <w:tabs>
          <w:tab w:val="left" w:pos="6925"/>
        </w:tabs>
        <w:jc w:val="left"/>
      </w:pPr>
      <w:r>
        <w:rPr>
          <w:rFonts w:hint="eastAsia"/>
        </w:rPr>
        <w:t>而普通投资者没法用这么复杂的估值体系，就像初三的同学学习氧化还原反应一样，老师并不会从</w:t>
      </w:r>
      <w:proofErr w:type="gramStart"/>
      <w:r>
        <w:rPr>
          <w:rFonts w:hint="eastAsia"/>
        </w:rPr>
        <w:t>化学价</w:t>
      </w:r>
      <w:proofErr w:type="gramEnd"/>
      <w:r>
        <w:rPr>
          <w:rFonts w:hint="eastAsia"/>
        </w:rPr>
        <w:t>的升降角度来讲解氧化还原反应，而是从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基础的元素活性角度来讲氧化还原反应。</w:t>
      </w:r>
    </w:p>
    <w:p w14:paraId="2E165277" w14:textId="2966618B" w:rsidR="00A202A3" w:rsidRDefault="00A202A3" w:rsidP="00A202A3">
      <w:pPr>
        <w:tabs>
          <w:tab w:val="left" w:pos="6925"/>
        </w:tabs>
        <w:jc w:val="left"/>
      </w:pPr>
    </w:p>
    <w:p w14:paraId="57B8E1D1" w14:textId="67310391" w:rsidR="00A202A3" w:rsidRPr="00FE40E1" w:rsidRDefault="00A202A3" w:rsidP="00A202A3">
      <w:pPr>
        <w:tabs>
          <w:tab w:val="left" w:pos="6925"/>
        </w:tabs>
        <w:jc w:val="left"/>
        <w:rPr>
          <w:b/>
          <w:bCs/>
        </w:rPr>
      </w:pPr>
      <w:r w:rsidRPr="00FE40E1">
        <w:rPr>
          <w:rFonts w:hint="eastAsia"/>
          <w:b/>
          <w:bCs/>
        </w:rPr>
        <w:t>现在投资也是这样，基础差的投资者直接退一步。</w:t>
      </w:r>
    </w:p>
    <w:p w14:paraId="5E62D253" w14:textId="102BB5A3" w:rsidR="00A202A3" w:rsidRDefault="00A202A3" w:rsidP="00A202A3">
      <w:pPr>
        <w:tabs>
          <w:tab w:val="left" w:pos="6925"/>
        </w:tabs>
        <w:jc w:val="left"/>
      </w:pPr>
    </w:p>
    <w:p w14:paraId="5DD83AC0" w14:textId="2C500F08" w:rsidR="00A202A3" w:rsidRPr="00FE40E1" w:rsidRDefault="00A202A3" w:rsidP="00A202A3">
      <w:pPr>
        <w:tabs>
          <w:tab w:val="left" w:pos="6925"/>
        </w:tabs>
        <w:jc w:val="left"/>
        <w:rPr>
          <w:b/>
          <w:bCs/>
        </w:rPr>
      </w:pPr>
      <w:r w:rsidRPr="00FE40E1">
        <w:rPr>
          <w:rFonts w:hint="eastAsia"/>
          <w:b/>
          <w:bCs/>
        </w:rPr>
        <w:t>只看两个估值指标，</w:t>
      </w:r>
      <w:r w:rsidRPr="00FE40E1">
        <w:rPr>
          <w:rFonts w:hint="eastAsia"/>
          <w:b/>
          <w:bCs/>
        </w:rPr>
        <w:t>R</w:t>
      </w:r>
      <w:r w:rsidRPr="00FE40E1">
        <w:rPr>
          <w:b/>
          <w:bCs/>
        </w:rPr>
        <w:t>OE</w:t>
      </w:r>
      <w:r w:rsidRPr="00FE40E1">
        <w:rPr>
          <w:rFonts w:hint="eastAsia"/>
          <w:b/>
          <w:bCs/>
        </w:rPr>
        <w:t>的值在中上水平，市盈率处于历史相对偏低的位置，这样总体结合基本指数的基本面不会有太大问题。</w:t>
      </w:r>
    </w:p>
    <w:p w14:paraId="165D7BB4" w14:textId="1B5F5B0B" w:rsidR="00A202A3" w:rsidRDefault="00A202A3" w:rsidP="00A202A3">
      <w:pPr>
        <w:tabs>
          <w:tab w:val="left" w:pos="6925"/>
        </w:tabs>
        <w:jc w:val="left"/>
      </w:pPr>
    </w:p>
    <w:p w14:paraId="343486BE" w14:textId="56458E2E" w:rsidR="00A202A3" w:rsidRDefault="00A202A3" w:rsidP="00A202A3">
      <w:pPr>
        <w:tabs>
          <w:tab w:val="left" w:pos="6925"/>
        </w:tabs>
        <w:jc w:val="left"/>
        <w:rPr>
          <w:rFonts w:hint="eastAsia"/>
          <w:b/>
          <w:bCs/>
        </w:rPr>
      </w:pPr>
      <w:r>
        <w:rPr>
          <w:rFonts w:hint="eastAsia"/>
        </w:rPr>
        <w:t>至于后续深入学习，再可以自己研究企业基本面，</w:t>
      </w:r>
      <w:r w:rsidR="000C6336">
        <w:rPr>
          <w:rFonts w:hint="eastAsia"/>
        </w:rPr>
        <w:t>找到企业是否有宽阔的护城河以及未来护城河趋势。估值最重要的不是看便宜与否，而是看企业是否真的能够持续产生利润，这才是最为关键的。</w:t>
      </w:r>
      <w:bookmarkStart w:id="0" w:name="_GoBack"/>
      <w:bookmarkEnd w:id="0"/>
    </w:p>
    <w:p w14:paraId="5E0490BA" w14:textId="6747FEA7" w:rsidR="00F66C76" w:rsidRDefault="00F66C76">
      <w:pPr>
        <w:tabs>
          <w:tab w:val="left" w:pos="6925"/>
        </w:tabs>
        <w:jc w:val="left"/>
        <w:rPr>
          <w:b/>
          <w:bCs/>
        </w:rPr>
      </w:pPr>
    </w:p>
    <w:p w14:paraId="50013724" w14:textId="03AE1963" w:rsidR="000C6336" w:rsidRDefault="000C6336">
      <w:pPr>
        <w:tabs>
          <w:tab w:val="left" w:pos="6925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再便宜的企业如果不能够产生利润也是个垃圾。</w:t>
      </w:r>
    </w:p>
    <w:sectPr w:rsidR="000C633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C95A" w14:textId="77777777" w:rsidR="00E1033C" w:rsidRDefault="00E1033C">
      <w:r>
        <w:separator/>
      </w:r>
    </w:p>
  </w:endnote>
  <w:endnote w:type="continuationSeparator" w:id="0">
    <w:p w14:paraId="1F871DEA" w14:textId="77777777" w:rsidR="00E1033C" w:rsidRDefault="00E1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49D38" w14:textId="77777777" w:rsidR="00E1033C" w:rsidRDefault="00E1033C">
      <w:r>
        <w:separator/>
      </w:r>
    </w:p>
  </w:footnote>
  <w:footnote w:type="continuationSeparator" w:id="0">
    <w:p w14:paraId="63B9041F" w14:textId="77777777" w:rsidR="00E1033C" w:rsidRDefault="00E10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6A317" w14:textId="77777777" w:rsidR="00F66C76" w:rsidRDefault="00E1033C">
    <w:pPr>
      <w:pStyle w:val="a7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ascii="仿宋" w:eastAsia="仿宋" w:hAnsi="仿宋" w:hint="eastAsia"/>
        <w:b/>
        <w:sz w:val="44"/>
        <w:szCs w:val="44"/>
      </w:rPr>
      <w:t>二</w:t>
    </w:r>
    <w:proofErr w:type="gramStart"/>
    <w:r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3BFEC2"/>
    <w:multiLevelType w:val="singleLevel"/>
    <w:tmpl w:val="943BFE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C6336"/>
    <w:rsid w:val="000E4F2F"/>
    <w:rsid w:val="000F3C52"/>
    <w:rsid w:val="00103BFF"/>
    <w:rsid w:val="001272C9"/>
    <w:rsid w:val="0013010C"/>
    <w:rsid w:val="00131F16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46C84"/>
    <w:rsid w:val="00257B18"/>
    <w:rsid w:val="00257C09"/>
    <w:rsid w:val="0026161D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74769"/>
    <w:rsid w:val="0059453B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25FC7"/>
    <w:rsid w:val="007331C6"/>
    <w:rsid w:val="007408AD"/>
    <w:rsid w:val="00742C25"/>
    <w:rsid w:val="00746AE1"/>
    <w:rsid w:val="00752F30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6D73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02A3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208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033C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1750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6C76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40E1"/>
    <w:rsid w:val="00FE7619"/>
    <w:rsid w:val="00FF148D"/>
    <w:rsid w:val="016947BE"/>
    <w:rsid w:val="01A9085D"/>
    <w:rsid w:val="02AA3CC5"/>
    <w:rsid w:val="02E239C4"/>
    <w:rsid w:val="02FD0097"/>
    <w:rsid w:val="0356697F"/>
    <w:rsid w:val="039A51BF"/>
    <w:rsid w:val="03D20F1C"/>
    <w:rsid w:val="04503F1F"/>
    <w:rsid w:val="046C7BC9"/>
    <w:rsid w:val="04E5377C"/>
    <w:rsid w:val="050B05EE"/>
    <w:rsid w:val="05197AB3"/>
    <w:rsid w:val="05F572F4"/>
    <w:rsid w:val="060A2C12"/>
    <w:rsid w:val="06DE69FD"/>
    <w:rsid w:val="07520466"/>
    <w:rsid w:val="08966436"/>
    <w:rsid w:val="0A2433EB"/>
    <w:rsid w:val="0A5B0BF4"/>
    <w:rsid w:val="0A9D7FE7"/>
    <w:rsid w:val="0AB4483A"/>
    <w:rsid w:val="0B4D50F4"/>
    <w:rsid w:val="0B5B7CE7"/>
    <w:rsid w:val="0C1B3529"/>
    <w:rsid w:val="0C4D0227"/>
    <w:rsid w:val="0C84387D"/>
    <w:rsid w:val="0C8C7CA1"/>
    <w:rsid w:val="0CC85AB7"/>
    <w:rsid w:val="0CD326EE"/>
    <w:rsid w:val="0CFD0782"/>
    <w:rsid w:val="0D4864EF"/>
    <w:rsid w:val="0D4B12B7"/>
    <w:rsid w:val="0D6F73B1"/>
    <w:rsid w:val="0E7C347E"/>
    <w:rsid w:val="0F494010"/>
    <w:rsid w:val="0F5B5E53"/>
    <w:rsid w:val="0F5E0B9C"/>
    <w:rsid w:val="0FC97C91"/>
    <w:rsid w:val="107E3AAA"/>
    <w:rsid w:val="10DB5230"/>
    <w:rsid w:val="11133FC1"/>
    <w:rsid w:val="11877678"/>
    <w:rsid w:val="11A9657E"/>
    <w:rsid w:val="12385A8D"/>
    <w:rsid w:val="12645225"/>
    <w:rsid w:val="127B6F55"/>
    <w:rsid w:val="13181180"/>
    <w:rsid w:val="1325435D"/>
    <w:rsid w:val="138E5CCF"/>
    <w:rsid w:val="13B6251C"/>
    <w:rsid w:val="1403364B"/>
    <w:rsid w:val="15685F57"/>
    <w:rsid w:val="15CA77C6"/>
    <w:rsid w:val="1604419D"/>
    <w:rsid w:val="16474FFB"/>
    <w:rsid w:val="16672134"/>
    <w:rsid w:val="16735DE6"/>
    <w:rsid w:val="16E22FF1"/>
    <w:rsid w:val="176D7A95"/>
    <w:rsid w:val="18044F34"/>
    <w:rsid w:val="18382D8B"/>
    <w:rsid w:val="186127A4"/>
    <w:rsid w:val="18935CCD"/>
    <w:rsid w:val="189F6E34"/>
    <w:rsid w:val="18AF7112"/>
    <w:rsid w:val="18B670DB"/>
    <w:rsid w:val="18CA2E90"/>
    <w:rsid w:val="19EF57EE"/>
    <w:rsid w:val="1A2660D9"/>
    <w:rsid w:val="1AD406FE"/>
    <w:rsid w:val="1B9E24B9"/>
    <w:rsid w:val="1BA67309"/>
    <w:rsid w:val="1BB852E0"/>
    <w:rsid w:val="1C107F29"/>
    <w:rsid w:val="1C3D4334"/>
    <w:rsid w:val="1DC616E2"/>
    <w:rsid w:val="1DFD4DD4"/>
    <w:rsid w:val="1F2F7008"/>
    <w:rsid w:val="1F361143"/>
    <w:rsid w:val="1F460285"/>
    <w:rsid w:val="21102ED8"/>
    <w:rsid w:val="21144ABE"/>
    <w:rsid w:val="21620952"/>
    <w:rsid w:val="227221CA"/>
    <w:rsid w:val="231F0F56"/>
    <w:rsid w:val="23BF2345"/>
    <w:rsid w:val="23F9384E"/>
    <w:rsid w:val="24BD3033"/>
    <w:rsid w:val="24D907FE"/>
    <w:rsid w:val="24E16A2A"/>
    <w:rsid w:val="24E74C59"/>
    <w:rsid w:val="253A01C5"/>
    <w:rsid w:val="258B6BAF"/>
    <w:rsid w:val="26435F53"/>
    <w:rsid w:val="27570117"/>
    <w:rsid w:val="27744654"/>
    <w:rsid w:val="27E56093"/>
    <w:rsid w:val="27FA44DD"/>
    <w:rsid w:val="285113D3"/>
    <w:rsid w:val="28577049"/>
    <w:rsid w:val="289B41C4"/>
    <w:rsid w:val="28A9411A"/>
    <w:rsid w:val="28BE1200"/>
    <w:rsid w:val="299036B5"/>
    <w:rsid w:val="29E7047B"/>
    <w:rsid w:val="2A0F5ED6"/>
    <w:rsid w:val="2A116C86"/>
    <w:rsid w:val="2A12773C"/>
    <w:rsid w:val="2AAE4139"/>
    <w:rsid w:val="2AB755F8"/>
    <w:rsid w:val="2B563D5F"/>
    <w:rsid w:val="2B7E4607"/>
    <w:rsid w:val="2B953C31"/>
    <w:rsid w:val="2B9D5038"/>
    <w:rsid w:val="2BC841ED"/>
    <w:rsid w:val="2C9D1589"/>
    <w:rsid w:val="2CEC4E4C"/>
    <w:rsid w:val="2CED20F9"/>
    <w:rsid w:val="2D0D0C57"/>
    <w:rsid w:val="2D1B06D2"/>
    <w:rsid w:val="2D4E6FEB"/>
    <w:rsid w:val="2DC61C2F"/>
    <w:rsid w:val="2E8A5566"/>
    <w:rsid w:val="2EBE0C4B"/>
    <w:rsid w:val="2F2040B1"/>
    <w:rsid w:val="30881E9F"/>
    <w:rsid w:val="30AE2185"/>
    <w:rsid w:val="313010B1"/>
    <w:rsid w:val="31581D47"/>
    <w:rsid w:val="319F4F6C"/>
    <w:rsid w:val="31C523E9"/>
    <w:rsid w:val="31F8156C"/>
    <w:rsid w:val="3203164E"/>
    <w:rsid w:val="320D7E55"/>
    <w:rsid w:val="323B3209"/>
    <w:rsid w:val="324815D8"/>
    <w:rsid w:val="32984AAC"/>
    <w:rsid w:val="33BD0762"/>
    <w:rsid w:val="33DB6604"/>
    <w:rsid w:val="34061AB0"/>
    <w:rsid w:val="340B02B6"/>
    <w:rsid w:val="346F111F"/>
    <w:rsid w:val="34780606"/>
    <w:rsid w:val="356E3C71"/>
    <w:rsid w:val="37A346A3"/>
    <w:rsid w:val="37AE1B1D"/>
    <w:rsid w:val="37B01BCB"/>
    <w:rsid w:val="37FA1C2D"/>
    <w:rsid w:val="38071EF8"/>
    <w:rsid w:val="380C111A"/>
    <w:rsid w:val="387E68D1"/>
    <w:rsid w:val="389D58D9"/>
    <w:rsid w:val="38A41D12"/>
    <w:rsid w:val="39CB5775"/>
    <w:rsid w:val="39F66875"/>
    <w:rsid w:val="3A8E0448"/>
    <w:rsid w:val="3AB466C9"/>
    <w:rsid w:val="3ADB16FE"/>
    <w:rsid w:val="3B3C5950"/>
    <w:rsid w:val="3B645D61"/>
    <w:rsid w:val="3BBF4ED4"/>
    <w:rsid w:val="3BC6515E"/>
    <w:rsid w:val="3BDC71F9"/>
    <w:rsid w:val="3C3339E6"/>
    <w:rsid w:val="3C645A64"/>
    <w:rsid w:val="3C9F704C"/>
    <w:rsid w:val="3CAE43BC"/>
    <w:rsid w:val="3CB621A5"/>
    <w:rsid w:val="3D307F55"/>
    <w:rsid w:val="3E0A217D"/>
    <w:rsid w:val="3E415092"/>
    <w:rsid w:val="3EDE37DA"/>
    <w:rsid w:val="3EEF59EE"/>
    <w:rsid w:val="3F6C6B86"/>
    <w:rsid w:val="3F907D60"/>
    <w:rsid w:val="3FB7513F"/>
    <w:rsid w:val="3FB77CA7"/>
    <w:rsid w:val="402B4397"/>
    <w:rsid w:val="405204D5"/>
    <w:rsid w:val="40CD123A"/>
    <w:rsid w:val="40E60BAD"/>
    <w:rsid w:val="414067C5"/>
    <w:rsid w:val="41A25E80"/>
    <w:rsid w:val="41BE7A06"/>
    <w:rsid w:val="424F1110"/>
    <w:rsid w:val="42637284"/>
    <w:rsid w:val="43250E3C"/>
    <w:rsid w:val="440C14C4"/>
    <w:rsid w:val="450D5CC1"/>
    <w:rsid w:val="453C68FA"/>
    <w:rsid w:val="459C211A"/>
    <w:rsid w:val="465F2C3E"/>
    <w:rsid w:val="46A368DB"/>
    <w:rsid w:val="46E02DC4"/>
    <w:rsid w:val="475F409C"/>
    <w:rsid w:val="476928AC"/>
    <w:rsid w:val="478E1C2A"/>
    <w:rsid w:val="483950BB"/>
    <w:rsid w:val="48B12BF1"/>
    <w:rsid w:val="49183F21"/>
    <w:rsid w:val="4AAC3456"/>
    <w:rsid w:val="4B536BFC"/>
    <w:rsid w:val="4B7339D9"/>
    <w:rsid w:val="4B9D5619"/>
    <w:rsid w:val="4CC37E39"/>
    <w:rsid w:val="4D5915AF"/>
    <w:rsid w:val="4E95593D"/>
    <w:rsid w:val="4ED707EC"/>
    <w:rsid w:val="4F0D709C"/>
    <w:rsid w:val="4F2F0742"/>
    <w:rsid w:val="4F754F9E"/>
    <w:rsid w:val="4FC075C6"/>
    <w:rsid w:val="4FC30553"/>
    <w:rsid w:val="507F30EC"/>
    <w:rsid w:val="50850966"/>
    <w:rsid w:val="51141A0B"/>
    <w:rsid w:val="51BE16AB"/>
    <w:rsid w:val="51FB4D11"/>
    <w:rsid w:val="524328D5"/>
    <w:rsid w:val="52875F5D"/>
    <w:rsid w:val="52911E3D"/>
    <w:rsid w:val="52C307B4"/>
    <w:rsid w:val="52F005B2"/>
    <w:rsid w:val="54965A1A"/>
    <w:rsid w:val="54D7793F"/>
    <w:rsid w:val="54DA13D5"/>
    <w:rsid w:val="553A454A"/>
    <w:rsid w:val="574C3BD9"/>
    <w:rsid w:val="575F2089"/>
    <w:rsid w:val="579945BF"/>
    <w:rsid w:val="582129D6"/>
    <w:rsid w:val="58324985"/>
    <w:rsid w:val="58874EA6"/>
    <w:rsid w:val="58D24D49"/>
    <w:rsid w:val="591052A3"/>
    <w:rsid w:val="597F708F"/>
    <w:rsid w:val="59DD782B"/>
    <w:rsid w:val="5B175C74"/>
    <w:rsid w:val="5B1772EB"/>
    <w:rsid w:val="5CDF1DE3"/>
    <w:rsid w:val="5D45152F"/>
    <w:rsid w:val="5D600D9C"/>
    <w:rsid w:val="5DCA6590"/>
    <w:rsid w:val="5DD66560"/>
    <w:rsid w:val="5E183817"/>
    <w:rsid w:val="5E29764B"/>
    <w:rsid w:val="5F580630"/>
    <w:rsid w:val="5FD65F14"/>
    <w:rsid w:val="604F178D"/>
    <w:rsid w:val="60B0427A"/>
    <w:rsid w:val="6190143A"/>
    <w:rsid w:val="622074E9"/>
    <w:rsid w:val="63DC1350"/>
    <w:rsid w:val="64F73F82"/>
    <w:rsid w:val="654B7CC9"/>
    <w:rsid w:val="65BB68D3"/>
    <w:rsid w:val="667432ED"/>
    <w:rsid w:val="670C5D37"/>
    <w:rsid w:val="677B7737"/>
    <w:rsid w:val="67F329D8"/>
    <w:rsid w:val="69CB5FC0"/>
    <w:rsid w:val="69CD42E7"/>
    <w:rsid w:val="69D42E4C"/>
    <w:rsid w:val="69E434C7"/>
    <w:rsid w:val="6B0241A0"/>
    <w:rsid w:val="6B6B0B33"/>
    <w:rsid w:val="6B9553D0"/>
    <w:rsid w:val="6C25735C"/>
    <w:rsid w:val="6C4D0129"/>
    <w:rsid w:val="6D2B5CD8"/>
    <w:rsid w:val="6DEF1BA2"/>
    <w:rsid w:val="6E7D1EAC"/>
    <w:rsid w:val="6FC55DFF"/>
    <w:rsid w:val="6FE33D56"/>
    <w:rsid w:val="6FEA0B34"/>
    <w:rsid w:val="70C43AE6"/>
    <w:rsid w:val="70EB7F4F"/>
    <w:rsid w:val="70EE3D18"/>
    <w:rsid w:val="71055C7D"/>
    <w:rsid w:val="7234782A"/>
    <w:rsid w:val="72C41E3B"/>
    <w:rsid w:val="73781F21"/>
    <w:rsid w:val="73B474BC"/>
    <w:rsid w:val="740D1F75"/>
    <w:rsid w:val="741631AB"/>
    <w:rsid w:val="742861F1"/>
    <w:rsid w:val="74511A9A"/>
    <w:rsid w:val="746D2EBF"/>
    <w:rsid w:val="748F7B7D"/>
    <w:rsid w:val="75BA577C"/>
    <w:rsid w:val="76C66C31"/>
    <w:rsid w:val="76E55994"/>
    <w:rsid w:val="77F8693E"/>
    <w:rsid w:val="784D5488"/>
    <w:rsid w:val="784F5675"/>
    <w:rsid w:val="785F3A43"/>
    <w:rsid w:val="78BB57A7"/>
    <w:rsid w:val="79321FBB"/>
    <w:rsid w:val="79FB14B1"/>
    <w:rsid w:val="7B8B4816"/>
    <w:rsid w:val="7C044BD0"/>
    <w:rsid w:val="7C3E65C6"/>
    <w:rsid w:val="7CA63079"/>
    <w:rsid w:val="7CBA4892"/>
    <w:rsid w:val="7D4666EB"/>
    <w:rsid w:val="7D8A73C6"/>
    <w:rsid w:val="7E2F3385"/>
    <w:rsid w:val="7EA94A7A"/>
    <w:rsid w:val="7EC21E46"/>
    <w:rsid w:val="7EC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ED3C"/>
  <w15:docId w15:val="{63E4D34F-3C21-47C6-8B45-055F7193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DB845-0425-41E8-96B7-27D7803F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泽懿</cp:lastModifiedBy>
  <cp:revision>19</cp:revision>
  <cp:lastPrinted>2018-06-19T18:00:00Z</cp:lastPrinted>
  <dcterms:created xsi:type="dcterms:W3CDTF">2019-12-07T12:25:00Z</dcterms:created>
  <dcterms:modified xsi:type="dcterms:W3CDTF">2020-06-26T14:02:00Z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