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bdr w:val="none" w:sz="0" w:space="0" w:color="auto" w:frame="true"/>
        </w:rPr>
      </w:pPr>
      <w:r>
        <w:rPr>
          <w:rFonts w:ascii="Tahoma" w:cs="Tahoma" w:eastAsia="宋体" w:hAnsi="Tahoma" w:hint="eastAsia"/>
          <w:b/>
          <w:color w:val="000000"/>
          <w:kern w:val="0"/>
          <w:sz w:val="48"/>
          <w:szCs w:val="48"/>
          <w:bdr w:val="none" w:sz="0" w:space="0" w:color="auto" w:frame="true"/>
        </w:rPr>
        <w:t>二</w:t>
      </w:r>
      <w:r>
        <w:rPr>
          <w:rFonts w:ascii="Tahoma" w:cs="Tahoma" w:eastAsia="宋体" w:hAnsi="Tahoma" w:hint="eastAsia"/>
          <w:b/>
          <w:color w:val="000000"/>
          <w:kern w:val="0"/>
          <w:sz w:val="48"/>
          <w:szCs w:val="48"/>
          <w:bdr w:val="none" w:sz="0" w:space="0" w:color="auto" w:frame="true"/>
        </w:rPr>
        <w:t>师父定投</w:t>
      </w:r>
      <w:r>
        <w:rPr>
          <w:rFonts w:ascii="Tahoma" w:cs="Tahoma" w:eastAsia="宋体" w:hAnsi="Tahoma" w:hint="eastAsia"/>
          <w:b/>
          <w:color w:val="000000"/>
          <w:kern w:val="0"/>
          <w:sz w:val="48"/>
          <w:szCs w:val="48"/>
          <w:bdr w:val="none" w:sz="0" w:space="0" w:color="auto" w:frame="true"/>
        </w:rPr>
        <w:t>学堂</w:t>
      </w:r>
      <w:r>
        <w:rPr>
          <w:rFonts w:ascii="Tahoma" w:cs="Tahoma" w:eastAsia="宋体" w:hAnsi="Tahoma" w:hint="eastAsia"/>
          <w:b/>
          <w:color w:val="000000"/>
          <w:kern w:val="0"/>
          <w:sz w:val="48"/>
          <w:szCs w:val="48"/>
          <w:bdr w:val="none" w:sz="0" w:space="0" w:color="auto" w:frame="true"/>
        </w:rPr>
        <w:t>周报第</w:t>
      </w:r>
      <w:r>
        <w:rPr>
          <w:rFonts w:ascii="Tahoma" w:cs="Tahoma" w:eastAsia="宋体" w:hAnsi="Tahoma" w:hint="eastAsia"/>
          <w:b/>
          <w:color w:val="000000"/>
          <w:kern w:val="0"/>
          <w:sz w:val="48"/>
          <w:szCs w:val="48"/>
          <w:bdr w:val="none" w:sz="0" w:space="0" w:color="auto" w:frame="true"/>
        </w:rPr>
        <w:t>2</w:t>
      </w:r>
      <w:r>
        <w:rPr>
          <w:rFonts w:ascii="Tahoma" w:cs="Tahoma" w:eastAsia="宋体" w:hAnsi="Tahoma" w:hint="eastAsia"/>
          <w:b/>
          <w:color w:val="000000"/>
          <w:kern w:val="0"/>
          <w:sz w:val="48"/>
          <w:szCs w:val="48"/>
          <w:bdr w:val="none" w:sz="0" w:space="0" w:color="auto" w:frame="true"/>
        </w:rPr>
        <w:t>4</w:t>
      </w:r>
      <w:r>
        <w:rPr>
          <w:rFonts w:ascii="Tahoma" w:cs="Tahoma" w:eastAsia="宋体" w:hAnsi="Tahoma" w:hint="eastAsia"/>
          <w:b/>
          <w:color w:val="000000"/>
          <w:kern w:val="0"/>
          <w:sz w:val="48"/>
          <w:szCs w:val="48"/>
          <w:bdr w:val="none" w:sz="0" w:space="0" w:color="auto" w:frame="true"/>
        </w:rPr>
        <w:t>期</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2019</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9</w:t>
      </w:r>
      <w:r>
        <w:rPr>
          <w:rFonts w:ascii="Tahoma" w:cs="Tahoma" w:eastAsia="宋体" w:hAnsi="Tahoma" w:hint="eastAsia"/>
          <w:b/>
          <w:color w:val="000000"/>
          <w:kern w:val="0"/>
          <w:sz w:val="24"/>
          <w:szCs w:val="24"/>
          <w:bdr w:val="none" w:sz="0" w:space="0" w:color="auto" w:frame="true"/>
        </w:rPr>
        <w:t>.</w:t>
      </w:r>
      <w:r>
        <w:rPr>
          <w:rFonts w:ascii="Tahoma" w:cs="Tahoma" w:eastAsia="宋体" w:hAnsi="Tahoma" w:hint="eastAsia"/>
          <w:b/>
          <w:color w:val="000000"/>
          <w:kern w:val="0"/>
          <w:sz w:val="24"/>
          <w:szCs w:val="24"/>
          <w:bdr w:val="none" w:sz="0" w:space="0" w:color="auto" w:frame="true"/>
        </w:rPr>
        <w:t>7</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定投学堂</w:t>
      </w:r>
      <w:r>
        <w:rPr>
          <w:rFonts w:ascii="Tahoma" w:cs="Tahoma" w:eastAsia="宋体" w:hAnsi="Tahoma" w:hint="eastAsia"/>
          <w:b/>
          <w:color w:val="000000"/>
          <w:kern w:val="0"/>
          <w:sz w:val="24"/>
          <w:szCs w:val="24"/>
          <w:bdr w:val="none" w:sz="0" w:space="0" w:color="auto" w:frame="true"/>
        </w:rPr>
        <w:t>功能如下</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b/>
          <w:noProof/>
          <w:color w:val="000000"/>
          <w:kern w:val="0"/>
          <w:sz w:val="24"/>
          <w:szCs w:val="24"/>
          <w:bdr w:val="none" w:sz="0" w:space="0" w:color="auto" w:frame="true"/>
        </w:rPr>
        <w:drawing>
          <wp:inline distL="0" distT="0" distB="0" distR="0">
            <wp:extent cx="5090160" cy="2590800"/>
            <wp:effectExtent l="0" t="0" r="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5090160" cy="2590800"/>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有理财需求的朋友也可以关注二师父</w:t>
      </w:r>
      <w:r>
        <w:rPr>
          <w:rFonts w:ascii="Tahoma" w:cs="Tahoma" w:eastAsia="宋体" w:hAnsi="Tahoma" w:hint="eastAsia"/>
          <w:b/>
          <w:color w:val="000000"/>
          <w:kern w:val="0"/>
          <w:sz w:val="24"/>
          <w:szCs w:val="24"/>
          <w:bdr w:val="none" w:sz="0" w:space="0" w:color="auto" w:frame="true"/>
        </w:rPr>
        <w:t>定投公众号</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b/>
          <w:color w:val="000000"/>
          <w:kern w:val="0"/>
          <w:sz w:val="32"/>
          <w:szCs w:val="32"/>
          <w:bdr w:val="none" w:sz="0" w:space="0" w:color="auto" w:frame="true"/>
        </w:rPr>
        <w:br w:type="page"/>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hint="eastAsia"/>
          <w:b/>
          <w:color w:val="000000"/>
          <w:kern w:val="0"/>
          <w:sz w:val="32"/>
          <w:szCs w:val="32"/>
          <w:bdr w:val="none" w:sz="0" w:space="0" w:color="auto" w:frame="true"/>
        </w:rPr>
        <w:t>致学堂</w:t>
      </w:r>
      <w:r>
        <w:rPr>
          <w:rFonts w:ascii="Tahoma" w:cs="Tahoma" w:eastAsia="宋体" w:hAnsi="Tahoma" w:hint="eastAsia"/>
          <w:b/>
          <w:color w:val="000000"/>
          <w:kern w:val="0"/>
          <w:sz w:val="32"/>
          <w:szCs w:val="32"/>
          <w:bdr w:val="none" w:sz="0" w:space="0" w:color="auto" w:frame="true"/>
        </w:rPr>
        <w:t>学员：</w:t>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感谢互联网让素不相识的我们结缘，</w:t>
      </w:r>
      <w:r>
        <w:rPr>
          <w:rFonts w:ascii="仿宋" w:cs="Tahoma" w:eastAsia="仿宋" w:hAnsi="仿宋" w:hint="eastAsia"/>
          <w:color w:val="000000"/>
          <w:kern w:val="0"/>
          <w:sz w:val="28"/>
          <w:szCs w:val="28"/>
          <w:bdr w:val="none" w:sz="0" w:space="0" w:color="auto" w:frame="true"/>
        </w:rPr>
        <w:t>不然我不会成为今天的我，你也许也不是今天的你。</w:t>
      </w:r>
      <w:r>
        <w:rPr>
          <w:rFonts w:ascii="仿宋" w:cs="Tahoma" w:eastAsia="仿宋" w:hAnsi="仿宋" w:hint="eastAsia"/>
          <w:color w:val="000000"/>
          <w:kern w:val="0"/>
          <w:sz w:val="28"/>
          <w:szCs w:val="28"/>
          <w:bdr w:val="none" w:sz="0" w:space="0" w:color="auto" w:frame="true"/>
        </w:rPr>
        <w:t>佛曰：前世的500次回眸换来今生的一次</w:t>
      </w:r>
      <w:r>
        <w:rPr>
          <w:rFonts w:ascii="仿宋" w:cs="Tahoma" w:eastAsia="仿宋" w:hAnsi="仿宋" w:hint="eastAsia"/>
          <w:color w:val="000000"/>
          <w:kern w:val="0"/>
          <w:sz w:val="28"/>
          <w:szCs w:val="28"/>
          <w:bdr w:val="none" w:sz="0" w:space="0" w:color="auto" w:frame="true"/>
        </w:rPr>
        <w:t>擦肩而过，能够</w:t>
      </w:r>
      <w:r>
        <w:rPr>
          <w:rFonts w:ascii="仿宋" w:cs="Tahoma" w:eastAsia="仿宋" w:hAnsi="仿宋" w:hint="eastAsia"/>
          <w:color w:val="000000"/>
          <w:kern w:val="0"/>
          <w:sz w:val="28"/>
          <w:szCs w:val="28"/>
          <w:bdr w:val="none" w:sz="0" w:space="0" w:color="auto" w:frame="true"/>
        </w:rPr>
        <w:t>与各位读者在陌生</w:t>
      </w:r>
      <w:r>
        <w:rPr>
          <w:rFonts w:ascii="仿宋" w:cs="Tahoma" w:eastAsia="仿宋" w:hAnsi="仿宋" w:hint="eastAsia"/>
          <w:color w:val="000000"/>
          <w:kern w:val="0"/>
          <w:sz w:val="28"/>
          <w:szCs w:val="28"/>
          <w:bdr w:val="none" w:sz="0" w:space="0" w:color="auto" w:frame="true"/>
        </w:rPr>
        <w:t>冰冷的网络世界建立起真挚友好的互动和链接，这必定是你我</w:t>
      </w:r>
      <w:r>
        <w:rPr>
          <w:rFonts w:ascii="仿宋" w:cs="Tahoma" w:eastAsia="仿宋" w:hAnsi="仿宋" w:hint="eastAsia"/>
          <w:color w:val="000000"/>
          <w:kern w:val="0"/>
          <w:sz w:val="28"/>
          <w:szCs w:val="28"/>
          <w:bdr w:val="none" w:sz="0" w:space="0" w:color="auto" w:frame="true"/>
        </w:rPr>
        <w:t>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大概是2018年3月，</w:t>
      </w:r>
      <w:r>
        <w:rPr>
          <w:rFonts w:ascii="仿宋" w:cs="Tahoma" w:eastAsia="仿宋" w:hAnsi="仿宋" w:hint="eastAsia"/>
          <w:color w:val="000000"/>
          <w:kern w:val="0"/>
          <w:sz w:val="28"/>
          <w:szCs w:val="28"/>
          <w:bdr w:val="none" w:sz="0" w:space="0" w:color="auto" w:frame="true"/>
        </w:rPr>
        <w:t>我在雪球写下了自己投</w:t>
      </w:r>
      <w:r>
        <w:rPr>
          <w:rFonts w:ascii="仿宋" w:cs="Tahoma" w:eastAsia="仿宋" w:hAnsi="仿宋" w:hint="eastAsia"/>
          <w:color w:val="000000"/>
          <w:kern w:val="0"/>
          <w:sz w:val="28"/>
          <w:szCs w:val="28"/>
          <w:bdr w:val="none" w:sz="0" w:space="0" w:color="auto" w:frame="true"/>
        </w:rPr>
        <w:t>资记录的第一个字，从那开始我就开启了自己的投资分享之路。分享投资知识以来</w:t>
      </w:r>
      <w:r>
        <w:rPr>
          <w:rFonts w:ascii="仿宋" w:cs="Tahoma" w:eastAsia="仿宋" w:hAnsi="仿宋" w:hint="eastAsia"/>
          <w:color w:val="000000"/>
          <w:kern w:val="0"/>
          <w:sz w:val="28"/>
          <w:szCs w:val="28"/>
          <w:bdr w:val="none" w:sz="0" w:space="0" w:color="auto" w:frame="true"/>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r>
        <w:rPr>
          <w:rFonts w:ascii="仿宋" w:cs="Tahoma" w:eastAsia="仿宋" w:hAnsi="仿宋" w:hint="eastAsia"/>
          <w:color w:val="000000"/>
          <w:kern w:val="0"/>
          <w:sz w:val="28"/>
          <w:szCs w:val="28"/>
          <w:bdr w:val="none" w:sz="0" w:space="0" w:color="auto" w:frame="true"/>
        </w:rPr>
        <w:t>人恒助之</w:t>
      </w:r>
      <w:r>
        <w:rPr>
          <w:rFonts w:ascii="仿宋" w:cs="Tahoma" w:eastAsia="仿宋" w:hAnsi="仿宋" w:hint="eastAsia"/>
          <w:color w:val="000000"/>
          <w:kern w:val="0"/>
          <w:sz w:val="28"/>
          <w:szCs w:val="28"/>
          <w:bdr w:val="none" w:sz="0" w:space="0" w:color="auto" w:frame="true"/>
        </w:rPr>
        <w:t>，逆向投资，保守投资，能力圈内投资。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未来随着中国的进步和中国股市的进一步发展可能二师父的</w:t>
      </w:r>
      <w:r>
        <w:rPr>
          <w:rFonts w:ascii="仿宋" w:cs="Tahoma" w:eastAsia="仿宋" w:hAnsi="仿宋" w:hint="eastAsia"/>
          <w:color w:val="000000"/>
          <w:kern w:val="0"/>
          <w:sz w:val="28"/>
          <w:szCs w:val="28"/>
          <w:bdr w:val="none" w:sz="0" w:space="0" w:color="auto" w:frame="true"/>
        </w:rPr>
        <w:t>投资</w:t>
      </w:r>
      <w:r>
        <w:rPr>
          <w:rFonts w:ascii="仿宋" w:cs="Tahoma" w:eastAsia="仿宋" w:hAnsi="仿宋" w:hint="eastAsia"/>
          <w:color w:val="000000"/>
          <w:kern w:val="0"/>
          <w:sz w:val="28"/>
          <w:szCs w:val="28"/>
          <w:bdr w:val="none" w:sz="0" w:space="0" w:color="auto" w:frame="true"/>
        </w:rPr>
        <w:t>策略</w:t>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二师父学堂问答精华问答内容是又一次创新，</w:t>
      </w:r>
      <w:r>
        <w:rPr>
          <w:rFonts w:ascii="仿宋" w:cs="Tahoma" w:eastAsia="仿宋" w:hAnsi="仿宋" w:hint="eastAsia"/>
          <w:color w:val="000000"/>
          <w:kern w:val="0"/>
          <w:sz w:val="28"/>
          <w:szCs w:val="28"/>
          <w:bdr w:val="none" w:sz="0" w:space="0" w:color="auto" w:frame="true"/>
        </w:rPr>
        <w:t>因为每天的问答时间比较紧张，有时候是手机打字，一些回答比较粗略，所以</w:t>
      </w:r>
      <w:r>
        <w:rPr>
          <w:rFonts w:ascii="仿宋" w:cs="Tahoma" w:eastAsia="仿宋" w:hAnsi="仿宋" w:hint="eastAsia"/>
          <w:color w:val="000000"/>
          <w:kern w:val="0"/>
          <w:sz w:val="28"/>
          <w:szCs w:val="28"/>
          <w:bdr w:val="none" w:sz="0" w:space="0" w:color="auto" w:frame="true"/>
        </w:rPr>
        <w:t>每周我会和团队的朋友一起整理下精华问答内容</w:t>
      </w:r>
      <w:r>
        <w:rPr>
          <w:rFonts w:ascii="仿宋" w:cs="Tahoma" w:eastAsia="仿宋" w:hAnsi="仿宋" w:hint="eastAsia"/>
          <w:color w:val="000000"/>
          <w:kern w:val="0"/>
          <w:sz w:val="28"/>
          <w:szCs w:val="28"/>
          <w:bdr w:val="none" w:sz="0" w:space="0" w:color="auto" w:frame="true"/>
        </w:rPr>
        <w:t>整理丰富后</w:t>
      </w:r>
      <w:r>
        <w:rPr>
          <w:rFonts w:ascii="仿宋" w:cs="Tahoma" w:eastAsia="仿宋" w:hAnsi="仿宋" w:hint="eastAsia"/>
          <w:color w:val="000000"/>
          <w:kern w:val="0"/>
          <w:sz w:val="28"/>
          <w:szCs w:val="28"/>
          <w:bdr w:val="none" w:sz="0" w:space="0" w:color="auto" w:frame="true"/>
        </w:rPr>
        <w:t>然后分享到知</w:t>
      </w:r>
      <w:r>
        <w:rPr>
          <w:rFonts w:ascii="仿宋" w:cs="Tahoma" w:eastAsia="仿宋" w:hAnsi="仿宋" w:hint="eastAsia"/>
          <w:color w:val="000000"/>
          <w:kern w:val="0"/>
          <w:sz w:val="28"/>
          <w:szCs w:val="28"/>
          <w:bdr w:val="none" w:sz="0" w:space="0" w:color="auto" w:frame="true"/>
        </w:rPr>
        <w:t>识星球，大家自行学习和领悟，这样</w:t>
      </w:r>
      <w:r>
        <w:rPr>
          <w:rFonts w:ascii="仿宋" w:cs="Tahoma" w:eastAsia="仿宋" w:hAnsi="仿宋" w:hint="eastAsia"/>
          <w:color w:val="000000"/>
          <w:kern w:val="0"/>
          <w:sz w:val="28"/>
          <w:szCs w:val="28"/>
          <w:bdr w:val="none" w:sz="0" w:space="0" w:color="auto" w:frame="true"/>
        </w:rPr>
        <w:t>丰富后的解答可以帮助大家更好地学习</w:t>
      </w:r>
      <w:r>
        <w:rPr>
          <w:rFonts w:ascii="仿宋" w:cs="Tahoma" w:eastAsia="仿宋" w:hAnsi="仿宋" w:hint="eastAsia"/>
          <w:color w:val="000000"/>
          <w:kern w:val="0"/>
          <w:sz w:val="28"/>
          <w:szCs w:val="28"/>
          <w:bdr w:val="none" w:sz="0" w:space="0" w:color="auto" w:frame="true"/>
        </w:rPr>
        <w:t>。学而不思则</w:t>
      </w:r>
      <w:r>
        <w:rPr>
          <w:rFonts w:ascii="仿宋" w:cs="Tahoma" w:eastAsia="仿宋" w:hAnsi="仿宋" w:hint="eastAsia"/>
          <w:color w:val="000000"/>
          <w:kern w:val="0"/>
          <w:sz w:val="28"/>
          <w:szCs w:val="28"/>
          <w:bdr w:val="none" w:sz="0" w:space="0" w:color="auto" w:frame="true"/>
        </w:rPr>
        <w:t>惘</w:t>
      </w:r>
      <w:r>
        <w:rPr>
          <w:rFonts w:ascii="仿宋" w:cs="Tahoma" w:eastAsia="仿宋" w:hAnsi="仿宋" w:hint="eastAsia"/>
          <w:color w:val="000000"/>
          <w:kern w:val="0"/>
          <w:sz w:val="28"/>
          <w:szCs w:val="28"/>
          <w:bdr w:val="none" w:sz="0" w:space="0" w:color="auto" w:frame="true"/>
        </w:rPr>
        <w:t>，思而不学则殆。一定要将学习和思考相结合，不能只看我的内容不思考，也不能连我讲的</w:t>
      </w:r>
      <w:r>
        <w:rPr>
          <w:rFonts w:ascii="仿宋" w:cs="Tahoma" w:eastAsia="仿宋" w:hAnsi="仿宋" w:hint="eastAsia"/>
          <w:color w:val="000000"/>
          <w:kern w:val="0"/>
          <w:sz w:val="28"/>
          <w:szCs w:val="28"/>
          <w:bdr w:val="none" w:sz="0" w:space="0" w:color="auto" w:frame="true"/>
        </w:rPr>
        <w:t>低估定投策略</w:t>
      </w:r>
      <w:r>
        <w:rPr>
          <w:rFonts w:ascii="仿宋" w:cs="Tahoma" w:eastAsia="仿宋" w:hAnsi="仿宋" w:hint="eastAsia"/>
          <w:color w:val="000000"/>
          <w:kern w:val="0"/>
          <w:sz w:val="28"/>
          <w:szCs w:val="28"/>
          <w:bdr w:val="none" w:sz="0" w:space="0" w:color="auto" w:frame="true"/>
        </w:rPr>
        <w:t>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大家想要和二师父深入交流也可以</w:t>
      </w:r>
      <w:r>
        <w:rPr>
          <w:rFonts w:ascii="仿宋" w:cs="Tahoma" w:eastAsia="仿宋" w:hAnsi="仿宋" w:hint="eastAsia"/>
          <w:color w:val="000000"/>
          <w:kern w:val="0"/>
          <w:sz w:val="28"/>
          <w:szCs w:val="28"/>
          <w:bdr w:val="none" w:sz="0" w:space="0" w:color="auto" w:frame="true"/>
        </w:rPr>
        <w:t>把学习心得</w:t>
      </w:r>
      <w:r>
        <w:rPr>
          <w:rFonts w:ascii="仿宋" w:cs="Tahoma" w:eastAsia="仿宋" w:hAnsi="仿宋" w:hint="eastAsia"/>
          <w:color w:val="000000"/>
          <w:kern w:val="0"/>
          <w:sz w:val="28"/>
          <w:szCs w:val="28"/>
          <w:bdr w:val="none" w:sz="0" w:space="0" w:color="auto" w:frame="true"/>
        </w:rPr>
        <w:t>编辑成word</w:t>
      </w:r>
      <w:r>
        <w:rPr>
          <w:rFonts w:ascii="仿宋" w:cs="Tahoma" w:eastAsia="仿宋" w:hAnsi="仿宋" w:hint="eastAsia"/>
          <w:color w:val="000000"/>
          <w:kern w:val="0"/>
          <w:sz w:val="28"/>
          <w:szCs w:val="28"/>
          <w:bdr w:val="none" w:sz="0" w:space="0" w:color="auto" w:frame="true"/>
        </w:rPr>
        <w:t>，发到我</w:t>
      </w:r>
      <w:r>
        <w:rPr>
          <w:rFonts w:ascii="仿宋" w:cs="Tahoma" w:eastAsia="仿宋" w:hAnsi="仿宋" w:hint="eastAsia"/>
          <w:color w:val="000000"/>
          <w:kern w:val="0"/>
          <w:sz w:val="28"/>
          <w:szCs w:val="28"/>
          <w:bdr w:val="none" w:sz="0" w:space="0" w:color="auto" w:frame="true"/>
        </w:rPr>
        <w:t>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bdr w:val="none" w:sz="0" w:space="0" w:color="auto" w:frame="true"/>
        </w:rPr>
        <w:t>ershifudt</w:t>
      </w:r>
      <w:r>
        <w:rPr>
          <w:rStyle w:val="style85"/>
          <w:rFonts w:ascii="仿宋" w:cs="Tahoma" w:eastAsia="仿宋" w:hAnsi="仿宋" w:hint="eastAsia"/>
          <w:kern w:val="0"/>
          <w:sz w:val="28"/>
          <w:szCs w:val="28"/>
          <w:bdr w:val="none" w:sz="0" w:space="0" w:color="auto" w:frame="true"/>
        </w:rPr>
        <w:t>@126.com</w:t>
      </w:r>
      <w:r>
        <w:rPr/>
        <w:fldChar w:fldCharType="end"/>
      </w:r>
      <w:r>
        <w:rPr>
          <w:rFonts w:ascii="仿宋" w:cs="Tahoma" w:eastAsia="仿宋" w:hAnsi="仿宋" w:hint="eastAsia"/>
          <w:color w:val="000000"/>
          <w:kern w:val="0"/>
          <w:sz w:val="28"/>
          <w:szCs w:val="28"/>
          <w:bdr w:val="none" w:sz="0" w:space="0" w:color="auto" w:frame="true"/>
        </w:rPr>
        <w:t>。</w:t>
      </w:r>
      <w:r>
        <w:rPr>
          <w:rFonts w:ascii="仿宋" w:cs="Tahoma" w:eastAsia="仿宋" w:hAnsi="仿宋" w:hint="eastAsia"/>
          <w:color w:val="000000"/>
          <w:kern w:val="0"/>
          <w:sz w:val="28"/>
          <w:szCs w:val="28"/>
          <w:bdr w:val="none" w:sz="0" w:space="0" w:color="auto" w:frame="true"/>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bdr w:val="none" w:sz="0" w:space="0" w:color="auto" w:frame="true"/>
        </w:rPr>
        <w:t>心怀感激，心存善意，</w:t>
      </w:r>
      <w:r>
        <w:rPr>
          <w:rFonts w:ascii="仿宋" w:cs="Tahoma" w:eastAsia="仿宋" w:hAnsi="仿宋" w:hint="eastAsia"/>
          <w:b/>
          <w:color w:val="000000"/>
          <w:kern w:val="0"/>
          <w:sz w:val="28"/>
          <w:szCs w:val="28"/>
          <w:bdr w:val="none" w:sz="0" w:space="0" w:color="auto" w:frame="true"/>
        </w:rPr>
        <w:t>专注做好一件事情，至少对得起光阴岁月</w:t>
      </w:r>
      <w:r>
        <w:rPr>
          <w:rFonts w:ascii="仿宋" w:cs="Tahoma" w:eastAsia="仿宋" w:hAnsi="仿宋" w:hint="eastAsia"/>
          <w:b/>
          <w:color w:val="000000"/>
          <w:kern w:val="0"/>
          <w:sz w:val="28"/>
          <w:szCs w:val="28"/>
          <w:bdr w:val="none" w:sz="0" w:space="0" w:color="auto" w:frame="true"/>
        </w:rPr>
        <w:t>。</w:t>
      </w:r>
    </w:p>
    <w:p>
      <w:pPr>
        <w:pStyle w:val="style0"/>
        <w:widowControl/>
        <w:shd w:val="clear" w:color="auto" w:fill="ffffff"/>
        <w:spacing w:lineRule="atLeast" w:line="315"/>
        <w:ind w:firstLine="564"/>
        <w:jc w:val="left"/>
        <w:rPr>
          <w:rFonts w:ascii="仿宋" w:cs="Tahoma" w:eastAsia="仿宋" w:hAnsi="仿宋"/>
          <w:color w:val="000000"/>
          <w:kern w:val="0"/>
          <w:sz w:val="28"/>
          <w:szCs w:val="28"/>
          <w:bdr w:val="none" w:sz="0" w:space="0" w:color="auto" w:frame="true"/>
        </w:rPr>
      </w:pPr>
    </w:p>
    <w:p>
      <w:pPr>
        <w:pStyle w:val="style0"/>
        <w:widowControl/>
        <w:jc w:val="center"/>
        <w:rPr>
          <w:rFonts w:ascii="宋体" w:cs="Tahoma" w:eastAsia="宋体" w:hAnsi="宋体"/>
          <w:b/>
          <w:kern w:val="0"/>
          <w:sz w:val="10"/>
          <w:szCs w:val="10"/>
          <w:bdr w:val="none" w:sz="0" w:space="0" w:color="auto" w:frame="true"/>
        </w:rPr>
      </w:pPr>
      <w:r>
        <w:rPr>
          <w:rFonts w:ascii="Tahoma" w:cs="Tahoma" w:eastAsia="宋体" w:hAnsi="Tahoma"/>
          <w:b/>
          <w:color w:val="2e74b5"/>
          <w:kern w:val="0"/>
          <w:sz w:val="44"/>
          <w:szCs w:val="44"/>
          <w:bdr w:val="none" w:sz="0" w:space="0" w:color="auto" w:frame="true"/>
        </w:rPr>
        <w:br w:type="page"/>
      </w:r>
    </w:p>
    <w:p>
      <w:pPr>
        <w:pStyle w:val="style0"/>
        <w:widowControl/>
        <w:shd w:val="clear" w:color="auto" w:fill="ffffff"/>
        <w:spacing w:lineRule="atLeast" w:line="315"/>
        <w:ind w:left="140" w:right="225" w:rightChars="107"/>
        <w:jc w:val="left"/>
        <w:rPr>
          <w:rFonts w:ascii="楷体" w:eastAsia="楷体" w:hAnsi="楷体"/>
          <w:b/>
          <w:bCs/>
          <w:noProof/>
          <w:sz w:val="24"/>
          <w:szCs w:val="24"/>
        </w:rPr>
      </w:pPr>
      <w:r>
        <w:rPr>
          <w:rFonts w:ascii="楷体" w:eastAsia="楷体" w:hAnsi="楷体"/>
          <w:b/>
          <w:bCs/>
          <w:noProof/>
          <w:sz w:val="24"/>
          <w:szCs w:val="24"/>
        </w:rPr>
        <w:drawing>
          <wp:inline distL="0" distT="0" distB="0" distR="0">
            <wp:extent cx="5199543" cy="2828261"/>
            <wp:effectExtent l="0" t="0" r="0" b="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4" cstate="print"/>
                    <a:srcRect l="0" t="0" r="0" b="0"/>
                    <a:stretch/>
                  </pic:blipFill>
                  <pic:spPr>
                    <a:xfrm rot="0">
                      <a:off x="0" y="0"/>
                      <a:ext cx="5199543" cy="2828261"/>
                    </a:xfrm>
                    <a:prstGeom prst="rect"/>
                  </pic:spPr>
                </pic:pic>
              </a:graphicData>
            </a:graphic>
          </wp:inline>
        </w:drawing>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ind w:left="140" w:right="225" w:rightChars="107"/>
        <w:jc w:val="left"/>
        <w:rPr>
          <w:rFonts w:ascii="楷体" w:eastAsia="楷体" w:hAnsi="楷体"/>
          <w:b/>
          <w:bCs/>
          <w:sz w:val="24"/>
          <w:szCs w:val="24"/>
        </w:rPr>
      </w:pPr>
      <w:r>
        <w:rPr>
          <w:rFonts w:ascii="楷体" w:eastAsia="楷体" w:hAnsi="楷体" w:hint="eastAsia"/>
          <w:b/>
          <w:bCs/>
          <w:sz w:val="24"/>
          <w:szCs w:val="24"/>
        </w:rPr>
        <w:t>整体市场估值百分位</w:t>
      </w:r>
      <w:r>
        <w:rPr>
          <w:rFonts w:ascii="楷体" w:eastAsia="楷体" w:hAnsi="楷体"/>
          <w:b/>
          <w:bCs/>
          <w:sz w:val="24"/>
          <w:szCs w:val="24"/>
        </w:rPr>
        <w:t>26.23%。比之前的百分位高了很多，本周A股5连涨，所以导致整体股市估值升高。</w:t>
      </w:r>
      <w:r>
        <w:rPr>
          <w:rFonts w:ascii="楷体" w:eastAsia="楷体" w:hAnsi="楷体"/>
          <w:b/>
          <w:bCs/>
          <w:sz w:val="24"/>
          <w:szCs w:val="24"/>
        </w:rPr>
        <w:t>仓位</w:t>
      </w:r>
      <w:r>
        <w:rPr>
          <w:rFonts w:ascii="楷体" w:eastAsia="楷体" w:hAnsi="楷体"/>
          <w:b/>
          <w:bCs/>
          <w:sz w:val="24"/>
          <w:szCs w:val="24"/>
        </w:rPr>
        <w:t>重的朋友继续持有就好，</w:t>
      </w:r>
      <w:r>
        <w:rPr>
          <w:rFonts w:ascii="楷体" w:eastAsia="楷体" w:hAnsi="楷体"/>
          <w:b/>
          <w:bCs/>
          <w:sz w:val="24"/>
          <w:szCs w:val="24"/>
        </w:rPr>
        <w:t>仓位</w:t>
      </w:r>
      <w:r>
        <w:rPr>
          <w:rFonts w:ascii="楷体" w:eastAsia="楷体" w:hAnsi="楷体"/>
          <w:b/>
          <w:bCs/>
          <w:sz w:val="24"/>
          <w:szCs w:val="24"/>
        </w:rPr>
        <w:t>轻的朋友即使建立底仓也需要控制一个自己舒适的</w:t>
      </w:r>
      <w:r>
        <w:rPr>
          <w:rFonts w:ascii="楷体" w:eastAsia="楷体" w:hAnsi="楷体"/>
          <w:b/>
          <w:bCs/>
          <w:sz w:val="24"/>
          <w:szCs w:val="24"/>
        </w:rPr>
        <w:t>仓位</w:t>
      </w:r>
      <w:r>
        <w:rPr>
          <w:rFonts w:ascii="楷体" w:eastAsia="楷体" w:hAnsi="楷体"/>
          <w:b/>
          <w:bCs/>
          <w:sz w:val="24"/>
          <w:szCs w:val="24"/>
        </w:rPr>
        <w:t>。对于行业指数来看，消费白酒食品饮料信息等偏高，而银行地产等还是偏低的。把握住自己的原则，</w:t>
      </w:r>
      <w:r>
        <w:rPr>
          <w:rFonts w:ascii="楷体" w:eastAsia="楷体" w:hAnsi="楷体"/>
          <w:b/>
          <w:bCs/>
          <w:sz w:val="24"/>
          <w:szCs w:val="24"/>
        </w:rPr>
        <w:t>既要拿</w:t>
      </w:r>
      <w:r>
        <w:rPr>
          <w:rFonts w:ascii="楷体" w:eastAsia="楷体" w:hAnsi="楷体"/>
          <w:b/>
          <w:bCs/>
          <w:sz w:val="24"/>
          <w:szCs w:val="24"/>
        </w:rPr>
        <w:t>的住，也要警惕追高。</w:t>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投资方法</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孙平 提问：二师父，基金估值正常时，如果第一次交易卖出10%的利润，那么请问第二次卖出是在该基金涨10%时，还是涨20%时卖出10%部分？谢谢</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逐步减的，如果基金卖出后重回低估，那么继续定投，再次进入正常估值的时候再卖，如果一直涨，就逐步卖，第一次10个点时候，第二次20个点时候，第三次30个点时候</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提问：二师父好，如果现在开始定投，是否需要先买上30%的底仓？</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如果没有</w:t>
      </w:r>
      <w:r>
        <w:rPr>
          <w:rFonts w:ascii="楷体" w:eastAsia="楷体" w:hAnsi="楷体"/>
          <w:sz w:val="24"/>
          <w:szCs w:val="24"/>
        </w:rPr>
        <w:t>仓位</w:t>
      </w:r>
      <w:r>
        <w:rPr>
          <w:rFonts w:ascii="楷体" w:eastAsia="楷体" w:hAnsi="楷体"/>
          <w:sz w:val="24"/>
          <w:szCs w:val="24"/>
        </w:rPr>
        <w:t>，</w:t>
      </w:r>
      <w:r>
        <w:rPr>
          <w:rFonts w:ascii="楷体" w:eastAsia="楷体" w:hAnsi="楷体"/>
          <w:sz w:val="24"/>
          <w:szCs w:val="24"/>
        </w:rPr>
        <w:t>定投低估的宽基指数和</w:t>
      </w:r>
      <w:r>
        <w:rPr>
          <w:rFonts w:ascii="楷体" w:eastAsia="楷体" w:hAnsi="楷体"/>
          <w:sz w:val="24"/>
          <w:szCs w:val="24"/>
        </w:rPr>
        <w:t>低估稳健的行业指数，可以建立3成</w:t>
      </w:r>
      <w:r>
        <w:rPr>
          <w:rFonts w:ascii="楷体" w:eastAsia="楷体" w:hAnsi="楷体"/>
          <w:sz w:val="24"/>
          <w:szCs w:val="24"/>
        </w:rPr>
        <w:t>仓位</w:t>
      </w:r>
      <w:r>
        <w:rPr>
          <w:rFonts w:ascii="楷体" w:eastAsia="楷体" w:hAnsi="楷体"/>
          <w:sz w:val="24"/>
          <w:szCs w:val="24"/>
        </w:rPr>
        <w:t>，然后剩余资金继续定投</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李震笛</w:t>
      </w:r>
      <w:r>
        <w:rPr>
          <w:rFonts w:ascii="楷体" w:eastAsia="楷体" w:hAnsi="楷体"/>
          <w:b/>
          <w:color w:val="4472c4"/>
          <w:kern w:val="0"/>
          <w:sz w:val="24"/>
          <w:szCs w:val="24"/>
        </w:rPr>
        <w:t xml:space="preserve"> 提问：</w:t>
      </w:r>
      <w:r>
        <w:rPr>
          <w:rFonts w:ascii="楷体" w:eastAsia="楷体" w:hAnsi="楷体"/>
          <w:b/>
          <w:color w:val="4472c4"/>
          <w:kern w:val="0"/>
          <w:sz w:val="24"/>
          <w:szCs w:val="24"/>
        </w:rPr>
        <w:t>二师父</w:t>
      </w:r>
      <w:r>
        <w:rPr>
          <w:rFonts w:ascii="楷体" w:eastAsia="楷体" w:hAnsi="楷体"/>
          <w:b/>
          <w:color w:val="4472c4"/>
          <w:kern w:val="0"/>
          <w:sz w:val="24"/>
          <w:szCs w:val="24"/>
        </w:rPr>
        <w:t>，我有比较高位买的沪深300，有3成的</w:t>
      </w:r>
      <w:r>
        <w:rPr>
          <w:rFonts w:ascii="楷体" w:eastAsia="楷体" w:hAnsi="楷体"/>
          <w:b/>
          <w:color w:val="4472c4"/>
          <w:kern w:val="0"/>
          <w:sz w:val="24"/>
          <w:szCs w:val="24"/>
        </w:rPr>
        <w:t>仓位</w:t>
      </w:r>
      <w:r>
        <w:rPr>
          <w:rFonts w:ascii="楷体" w:eastAsia="楷体" w:hAnsi="楷体"/>
          <w:b/>
          <w:color w:val="4472c4"/>
          <w:kern w:val="0"/>
          <w:sz w:val="24"/>
          <w:szCs w:val="24"/>
        </w:rPr>
        <w:t>，至少是亏的状态，现在基本已经平仓。我现在想出来，然后改换其他低估值的，比如中证银行。请问您，有必要吗</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讲了很多次了哈，亏损不要卖出，可以用还</w:t>
      </w:r>
      <w:r>
        <w:rPr>
          <w:rFonts w:ascii="楷体" w:eastAsia="楷体" w:hAnsi="楷体"/>
          <w:sz w:val="24"/>
          <w:szCs w:val="24"/>
        </w:rPr>
        <w:t>没有定投的</w:t>
      </w:r>
      <w:r>
        <w:rPr>
          <w:rFonts w:ascii="楷体" w:eastAsia="楷体" w:hAnsi="楷体"/>
          <w:sz w:val="24"/>
          <w:szCs w:val="24"/>
        </w:rPr>
        <w:t>资金去积累低估的资产</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提问：现在可以配置国债吗？</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熊市的时候不适合再入手债券了</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Hi·DD</w:t>
      </w:r>
      <w:r>
        <w:rPr>
          <w:rFonts w:ascii="楷体" w:eastAsia="楷体" w:hAnsi="楷体"/>
          <w:b/>
          <w:color w:val="4472c4"/>
          <w:kern w:val="0"/>
          <w:sz w:val="24"/>
          <w:szCs w:val="24"/>
        </w:rPr>
        <w:t xml:space="preserve"> 提问：二师父，今天发现有一笔理财到期，是不是可以把它作为底仓买入，目前还剩四十多份。</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不怕特不靠</w:t>
      </w:r>
      <w:r>
        <w:rPr>
          <w:rFonts w:ascii="楷体" w:eastAsia="楷体" w:hAnsi="楷体"/>
          <w:sz w:val="24"/>
          <w:szCs w:val="24"/>
        </w:rPr>
        <w:t>谱搞事情</w:t>
      </w:r>
      <w:r>
        <w:rPr>
          <w:rFonts w:ascii="楷体" w:eastAsia="楷体" w:hAnsi="楷体"/>
          <w:sz w:val="24"/>
          <w:szCs w:val="24"/>
        </w:rPr>
        <w:t>就可以啊，今天涨了，如果</w:t>
      </w:r>
      <w:r>
        <w:rPr>
          <w:rFonts w:ascii="楷体" w:eastAsia="楷体" w:hAnsi="楷体"/>
          <w:sz w:val="24"/>
          <w:szCs w:val="24"/>
        </w:rPr>
        <w:t>仓位</w:t>
      </w:r>
      <w:r>
        <w:rPr>
          <w:rFonts w:ascii="楷体" w:eastAsia="楷体" w:hAnsi="楷体"/>
          <w:sz w:val="24"/>
          <w:szCs w:val="24"/>
        </w:rPr>
        <w:t>让你不舒服，感觉焦虑，可以加的，但是得把握下如果跌了依旧不恐惧，这个</w:t>
      </w:r>
      <w:r>
        <w:rPr>
          <w:rFonts w:ascii="楷体" w:eastAsia="楷体" w:hAnsi="楷体"/>
          <w:sz w:val="24"/>
          <w:szCs w:val="24"/>
        </w:rPr>
        <w:t>度只能</w:t>
      </w:r>
      <w:r>
        <w:rPr>
          <w:rFonts w:ascii="楷体" w:eastAsia="楷体" w:hAnsi="楷体"/>
          <w:sz w:val="24"/>
          <w:szCs w:val="24"/>
        </w:rPr>
        <w:t>自己拿捏</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玄武 提问：二师父最近中</w:t>
      </w:r>
      <w:r>
        <w:rPr>
          <w:rFonts w:ascii="楷体" w:eastAsia="楷体" w:hAnsi="楷体"/>
          <w:b/>
          <w:color w:val="4472c4"/>
          <w:kern w:val="0"/>
          <w:sz w:val="24"/>
          <w:szCs w:val="24"/>
        </w:rPr>
        <w:t>证银行</w:t>
      </w:r>
      <w:r>
        <w:rPr>
          <w:rFonts w:ascii="楷体" w:eastAsia="楷体" w:hAnsi="楷体"/>
          <w:b/>
          <w:color w:val="4472c4"/>
          <w:kern w:val="0"/>
          <w:sz w:val="24"/>
          <w:szCs w:val="24"/>
        </w:rPr>
        <w:t>和恒生指数在低估区域，想定投，推荐哪些基金指数？</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恒生指数还没有低估，目前低估的是中</w:t>
      </w:r>
      <w:r>
        <w:rPr>
          <w:rFonts w:ascii="楷体" w:eastAsia="楷体" w:hAnsi="楷体"/>
          <w:sz w:val="24"/>
          <w:szCs w:val="24"/>
        </w:rPr>
        <w:t>证银行</w:t>
      </w:r>
      <w:r>
        <w:rPr>
          <w:rFonts w:ascii="楷体" w:eastAsia="楷体" w:hAnsi="楷体"/>
          <w:sz w:val="24"/>
          <w:szCs w:val="24"/>
        </w:rPr>
        <w:t>和恒生国企</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幻水</w:t>
      </w:r>
      <w:r>
        <w:rPr>
          <w:rFonts w:ascii="楷体" w:eastAsia="楷体" w:hAnsi="楷体"/>
          <w:b/>
          <w:color w:val="4472c4"/>
          <w:kern w:val="0"/>
          <w:sz w:val="24"/>
          <w:szCs w:val="24"/>
        </w:rPr>
        <w:t xml:space="preserve"> 提问：我2018年10月左右买了两个基金，各买了10万元，分别是：</w:t>
      </w:r>
      <w:r>
        <w:rPr>
          <w:rFonts w:ascii="楷体" w:eastAsia="楷体" w:hAnsi="楷体"/>
          <w:b/>
          <w:color w:val="4472c4"/>
          <w:kern w:val="0"/>
          <w:sz w:val="24"/>
          <w:szCs w:val="24"/>
        </w:rPr>
        <w:t>标普港股通低波</w:t>
      </w:r>
      <w:r>
        <w:rPr>
          <w:rFonts w:ascii="楷体" w:eastAsia="楷体" w:hAnsi="楷体"/>
          <w:b/>
          <w:color w:val="4472c4"/>
          <w:kern w:val="0"/>
          <w:sz w:val="24"/>
          <w:szCs w:val="24"/>
        </w:rPr>
        <w:t>红利C(005052)，港股通高股息低波（005702），这两个基金在年初的时候还有盈利，现在都亏损了。 我现在有10万元现金，想在以下四个基金选1个或2个加仓：请问选哪一个或二个啊？</w:t>
      </w:r>
      <w:r>
        <w:rPr>
          <w:rFonts w:ascii="楷体" w:eastAsia="楷体" w:hAnsi="楷体"/>
          <w:b/>
          <w:color w:val="4472c4"/>
          <w:kern w:val="0"/>
          <w:sz w:val="24"/>
          <w:szCs w:val="24"/>
        </w:rPr>
        <w:t>标普港股通低波</w:t>
      </w:r>
      <w:r>
        <w:rPr>
          <w:rFonts w:ascii="楷体" w:eastAsia="楷体" w:hAnsi="楷体"/>
          <w:b/>
          <w:color w:val="4472c4"/>
          <w:kern w:val="0"/>
          <w:sz w:val="24"/>
          <w:szCs w:val="24"/>
        </w:rPr>
        <w:t>红利C(005052)，港股通高股息低波（005702），易方达恒生国企ETF（510900），银行ETF（512800）。还希望你能简单理由。</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港股的股息率都相对很高的，尤其是港股大盘股指数。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这两个高股息没法体现他相对于港股的绝对优势。低波动策略比较稳健，长期看，这种SMART策略很多对</w:t>
      </w:r>
      <w:r>
        <w:rPr>
          <w:rFonts w:ascii="楷体" w:eastAsia="楷体" w:hAnsi="楷体"/>
          <w:sz w:val="24"/>
          <w:szCs w:val="24"/>
        </w:rPr>
        <w:t>标普通</w:t>
      </w:r>
      <w:r>
        <w:rPr>
          <w:rFonts w:ascii="楷体" w:eastAsia="楷体" w:hAnsi="楷体"/>
          <w:sz w:val="24"/>
          <w:szCs w:val="24"/>
        </w:rPr>
        <w:t>指数长期</w:t>
      </w:r>
      <w:r>
        <w:rPr>
          <w:rFonts w:ascii="楷体" w:eastAsia="楷体" w:hAnsi="楷体"/>
          <w:sz w:val="24"/>
          <w:szCs w:val="24"/>
        </w:rPr>
        <w:t>反而跑</w:t>
      </w:r>
      <w:r>
        <w:rPr>
          <w:rFonts w:ascii="楷体" w:eastAsia="楷体" w:hAnsi="楷体"/>
          <w:sz w:val="24"/>
          <w:szCs w:val="24"/>
        </w:rPr>
        <w:t xml:space="preserve">不赢。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恒生国企属于港股大盘，当前因为外部因素估值已经很低了，需要防范港股股灾的风险。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银行指数属于四个中最稳健的，分红也较高，目前的估值和18年底部的差不多，但是价格要高成长性不错。</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佳 提问：二师父，今年4月份在高位的时候买了中证计算机指数c（001630，低位有补过一次</w:t>
      </w:r>
      <w:r>
        <w:rPr>
          <w:rFonts w:ascii="楷体" w:eastAsia="楷体" w:hAnsi="楷体"/>
          <w:b/>
          <w:color w:val="4472c4"/>
          <w:kern w:val="0"/>
          <w:sz w:val="24"/>
          <w:szCs w:val="24"/>
        </w:rPr>
        <w:t>仓位</w:t>
      </w:r>
      <w:r>
        <w:rPr>
          <w:rFonts w:ascii="楷体" w:eastAsia="楷体" w:hAnsi="楷体"/>
          <w:b/>
          <w:color w:val="4472c4"/>
          <w:kern w:val="0"/>
          <w:sz w:val="24"/>
          <w:szCs w:val="24"/>
        </w:rPr>
        <w:t>，今天终于收益率获利2%了，不知道该如何处理？是不是该全卖了？</w:t>
      </w:r>
    </w:p>
    <w:p>
      <w:pPr>
        <w:pStyle w:val="style0"/>
        <w:widowControl/>
        <w:spacing w:lineRule="atLeast" w:line="315"/>
        <w:jc w:val="left"/>
        <w:textAlignment w:val="baseline"/>
        <w:rPr>
          <w:rFonts w:ascii="inherit" w:cs="宋体" w:eastAsia="宋体" w:hAnsi="inherit" w:hint="eastAsia"/>
          <w:color w:val="2f3034"/>
          <w:kern w:val="0"/>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 xml:space="preserve">中证计算机指数以在深交所和上交所上市且满足入围标准的分属于信息技术行业的A股为样本空间，选取一段时期（前6个月）平均总市值的比重、平均自由流通市值的比重和平均成交金额的比重综合排名前100名的股票构成样本股。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总体持仓以信息技术行业的股票为主，信息技术行业的估值是相对偏高的。而对于计算机指数，当前市盈率40.15，中位数大概是37，处于正常偏高的位置。ROE当前是7%，盈利相对较弱，投资概念股是亏损的源头。股息率也很低，仅为0.67%，远远低于A股常见</w:t>
      </w:r>
      <w:r>
        <w:rPr>
          <w:rFonts w:ascii="楷体" w:eastAsia="楷体" w:hAnsi="楷体"/>
          <w:sz w:val="24"/>
          <w:szCs w:val="24"/>
        </w:rPr>
        <w:t>的宽基指数</w:t>
      </w:r>
      <w:r>
        <w:rPr>
          <w:rFonts w:ascii="楷体" w:eastAsia="楷体" w:hAnsi="楷体"/>
          <w:sz w:val="24"/>
          <w:szCs w:val="24"/>
        </w:rPr>
        <w:t>。</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Sunflower 提问：二师父你好，我按照你当初建议的中证红利养老</w:t>
      </w:r>
      <w:r>
        <w:rPr>
          <w:rFonts w:ascii="楷体" w:eastAsia="楷体" w:hAnsi="楷体"/>
          <w:b/>
          <w:color w:val="4472c4"/>
          <w:kern w:val="0"/>
          <w:sz w:val="24"/>
          <w:szCs w:val="24"/>
        </w:rPr>
        <w:t>基金定投策略</w:t>
      </w:r>
      <w:r>
        <w:rPr>
          <w:rFonts w:ascii="楷体" w:eastAsia="楷体" w:hAnsi="楷体"/>
          <w:b/>
          <w:color w:val="4472c4"/>
          <w:kern w:val="0"/>
          <w:sz w:val="24"/>
          <w:szCs w:val="24"/>
        </w:rPr>
        <w:t>做了点改变，5万分几次在明年1月份之前定投完作为底仓，现在有3万多，这两天涨了不少，我一次投5000，明天是依旧投进去，还是等后面震荡跌下去的时候投呢？不知道后面会不会震荡，震荡还会不会比现在低，谢谢二师父指点</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红利基金在3000点以下定投是安全的，后面会不会震荡不好说，总之</w:t>
      </w:r>
      <w:r>
        <w:rPr>
          <w:rFonts w:ascii="楷体" w:eastAsia="楷体" w:hAnsi="楷体"/>
          <w:sz w:val="24"/>
          <w:szCs w:val="24"/>
        </w:rPr>
        <w:t>仓位</w:t>
      </w:r>
      <w:r>
        <w:rPr>
          <w:rFonts w:ascii="楷体" w:eastAsia="楷体" w:hAnsi="楷体"/>
          <w:sz w:val="24"/>
          <w:szCs w:val="24"/>
        </w:rPr>
        <w:t>控制以自己心情平静为宜。如果</w:t>
      </w:r>
      <w:r>
        <w:rPr>
          <w:rFonts w:ascii="楷体" w:eastAsia="楷体" w:hAnsi="楷体"/>
          <w:sz w:val="24"/>
          <w:szCs w:val="24"/>
        </w:rPr>
        <w:t>仓位</w:t>
      </w:r>
      <w:r>
        <w:rPr>
          <w:rFonts w:ascii="楷体" w:eastAsia="楷体" w:hAnsi="楷体"/>
          <w:sz w:val="24"/>
          <w:szCs w:val="24"/>
        </w:rPr>
        <w:t>并不让你感到恐惧，可以按照原计划定投。</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幻水</w:t>
      </w:r>
      <w:r>
        <w:rPr>
          <w:rFonts w:ascii="楷体" w:eastAsia="楷体" w:hAnsi="楷体"/>
          <w:b/>
          <w:color w:val="4472c4"/>
          <w:kern w:val="0"/>
          <w:sz w:val="24"/>
          <w:szCs w:val="24"/>
        </w:rPr>
        <w:t xml:space="preserve"> 提问：这个基金为什么多天在折价率都是负的，折价率是负的，是不是我以比净值高的价格买，就等于我买了就亏了百分之一点四几呢？如果考虑到它可以场外申购然后转场内，请问它折价率在哪一个范围里面是比较合理的？买了不算很亏。 另外请问H股</w:t>
      </w:r>
      <w:r>
        <w:rPr>
          <w:rFonts w:ascii="楷体" w:eastAsia="楷体" w:hAnsi="楷体"/>
          <w:b/>
          <w:color w:val="4472c4"/>
          <w:kern w:val="0"/>
          <w:sz w:val="24"/>
          <w:szCs w:val="24"/>
        </w:rPr>
        <w:t>etf</w:t>
      </w:r>
      <w:r>
        <w:rPr>
          <w:rFonts w:ascii="楷体" w:eastAsia="楷体" w:hAnsi="楷体"/>
          <w:b/>
          <w:color w:val="4472c4"/>
          <w:kern w:val="0"/>
          <w:sz w:val="24"/>
          <w:szCs w:val="24"/>
        </w:rPr>
        <w:t>，你觉得在哪一个价格以下买估值比较合理的？雪球上有人鼓吹H股ETF到了百年不遇的价格。请问你怎么看？</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一般溢价率不超过百分之一，当然这也看估值，如果基金绝对低估，高溢价也不会有特别大损失</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 h股</w:t>
      </w:r>
      <w:r>
        <w:rPr>
          <w:rFonts w:ascii="楷体" w:eastAsia="楷体" w:hAnsi="楷体"/>
          <w:sz w:val="24"/>
          <w:szCs w:val="24"/>
        </w:rPr>
        <w:t>etf</w:t>
      </w:r>
      <w:r>
        <w:rPr>
          <w:rFonts w:ascii="楷体" w:eastAsia="楷体" w:hAnsi="楷体"/>
          <w:sz w:val="24"/>
          <w:szCs w:val="24"/>
        </w:rPr>
        <w:t>目前低估，距离历史大底部还有一段距离远，百年不遇就有点过了</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光少 提问：二师父您好！请问基金到高估值收割利润时，是到了高估后开始10%计算收割利润，还是基金在正常估值刚进入高估就开始收割呢？比如说，在正常估值期间已达到10%利润我已收割了，又刚进入高估是否又要马上收割本金的20%？谢谢二师父！请分解</w:t>
      </w:r>
    </w:p>
    <w:p>
      <w:pPr>
        <w:pStyle w:val="style0"/>
        <w:widowControl/>
        <w:spacing w:lineRule="atLeast" w:line="315"/>
        <w:jc w:val="left"/>
        <w:textAlignment w:val="baseline"/>
        <w:rPr>
          <w:rFonts w:ascii="inherit" w:cs="宋体" w:eastAsia="宋体" w:hAnsi="inherit"/>
          <w:color w:val="2f3034"/>
          <w:kern w:val="0"/>
          <w:sz w:val="23"/>
          <w:szCs w:val="23"/>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 xml:space="preserve">一般指数基金从低估区域到高估区域会有70到120个点不等程度的涨幅，所以到高估区域是卖出本金，正常估值是收割利润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当然如果指数长期涨幅好，比如医药，消费这种，可以不用收割利润，收割利润只是为了防止回撤</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芳Fang 提问：进攻账户，股票投资不适合普通投资者，不建议配置，当然有兴趣和精力研究的朋友可以学习学习，用10%的</w:t>
      </w:r>
      <w:r>
        <w:rPr>
          <w:rFonts w:ascii="楷体" w:eastAsia="楷体" w:hAnsi="楷体"/>
          <w:b/>
          <w:color w:val="4472c4"/>
          <w:kern w:val="0"/>
          <w:sz w:val="24"/>
          <w:szCs w:val="24"/>
        </w:rPr>
        <w:t>仓位</w:t>
      </w:r>
      <w:r>
        <w:rPr>
          <w:rFonts w:ascii="楷体" w:eastAsia="楷体" w:hAnsi="楷体"/>
          <w:b/>
          <w:color w:val="4472c4"/>
          <w:kern w:val="0"/>
          <w:sz w:val="24"/>
          <w:szCs w:val="24"/>
        </w:rPr>
        <w:t>投资。未来养老需求比较大，主要集中在60和70后，可以给自己准备一个养老账户，吃股息。保证晚年可以享受生活。 请问师</w:t>
      </w:r>
      <w:r>
        <w:rPr>
          <w:rFonts w:ascii="楷体" w:eastAsia="楷体" w:hAnsi="楷体" w:hint="eastAsia"/>
          <w:b/>
          <w:color w:val="4472c4"/>
          <w:kern w:val="0"/>
          <w:sz w:val="24"/>
          <w:szCs w:val="24"/>
          <w:lang w:eastAsia="zh-CN"/>
        </w:rPr>
        <w:t>父</w:t>
      </w:r>
      <w:r>
        <w:rPr>
          <w:rFonts w:ascii="楷体" w:eastAsia="楷体" w:hAnsi="楷体"/>
          <w:b/>
          <w:color w:val="4472c4"/>
          <w:kern w:val="0"/>
          <w:sz w:val="24"/>
          <w:szCs w:val="24"/>
        </w:rPr>
        <w:t>这样一个养老账户买什么股票比较好？以后可以长期养老吃股息</w:t>
      </w: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不建议投资股票，优质的行业指数基金，常见</w:t>
      </w:r>
      <w:r>
        <w:rPr>
          <w:rFonts w:ascii="楷体" w:eastAsia="楷体" w:hAnsi="楷体"/>
          <w:sz w:val="24"/>
          <w:szCs w:val="24"/>
        </w:rPr>
        <w:t>的宽基指数</w:t>
      </w:r>
      <w:r>
        <w:rPr>
          <w:rFonts w:ascii="楷体" w:eastAsia="楷体" w:hAnsi="楷体"/>
          <w:sz w:val="24"/>
          <w:szCs w:val="24"/>
        </w:rPr>
        <w:t>，还有股息分红多的红利指数基金都是可以作为养老</w:t>
      </w:r>
      <w:r>
        <w:rPr>
          <w:rFonts w:ascii="楷体" w:eastAsia="楷体" w:hAnsi="楷体"/>
          <w:sz w:val="24"/>
          <w:szCs w:val="24"/>
        </w:rPr>
        <w:t>指数定投的</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Priest(T泉V* 提问：请问二师</w:t>
      </w:r>
      <w:r>
        <w:rPr>
          <w:rFonts w:ascii="楷体" w:eastAsia="楷体" w:hAnsi="楷体" w:hint="eastAsia"/>
          <w:b/>
          <w:color w:val="4472c4"/>
          <w:kern w:val="0"/>
          <w:sz w:val="24"/>
          <w:szCs w:val="24"/>
          <w:lang w:eastAsia="zh-CN"/>
        </w:rPr>
        <w:t>父</w:t>
      </w:r>
      <w:r>
        <w:rPr>
          <w:rFonts w:ascii="楷体" w:eastAsia="楷体" w:hAnsi="楷体"/>
          <w:b/>
          <w:color w:val="4472c4"/>
          <w:kern w:val="0"/>
          <w:sz w:val="24"/>
          <w:szCs w:val="24"/>
        </w:rPr>
        <w:t>，</w:t>
      </w:r>
      <w:r>
        <w:rPr>
          <w:rFonts w:ascii="楷体" w:eastAsia="楷体" w:hAnsi="楷体"/>
          <w:b/>
          <w:color w:val="4472c4"/>
          <w:kern w:val="0"/>
          <w:sz w:val="24"/>
          <w:szCs w:val="24"/>
        </w:rPr>
        <w:t>刚发布降准</w:t>
      </w:r>
      <w:r>
        <w:rPr>
          <w:rFonts w:ascii="楷体" w:eastAsia="楷体" w:hAnsi="楷体"/>
          <w:b/>
          <w:color w:val="4472c4"/>
          <w:kern w:val="0"/>
          <w:sz w:val="24"/>
          <w:szCs w:val="24"/>
        </w:rPr>
        <w:t>的消息，对银行形成利好，之前</w:t>
      </w:r>
      <w:r>
        <w:rPr>
          <w:rFonts w:ascii="楷体" w:eastAsia="楷体" w:hAnsi="楷体"/>
          <w:b/>
          <w:color w:val="4472c4"/>
          <w:kern w:val="0"/>
          <w:sz w:val="24"/>
          <w:szCs w:val="24"/>
        </w:rPr>
        <w:t>没有定投银行</w:t>
      </w:r>
      <w:r>
        <w:rPr>
          <w:rFonts w:ascii="楷体" w:eastAsia="楷体" w:hAnsi="楷体"/>
          <w:b/>
          <w:color w:val="4472c4"/>
          <w:kern w:val="0"/>
          <w:sz w:val="24"/>
          <w:szCs w:val="24"/>
        </w:rPr>
        <w:t>，现在可以一次性建立底仓吗？还是可以开始定投？</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这个很早都已经</w:t>
      </w:r>
      <w:r>
        <w:rPr>
          <w:rFonts w:ascii="楷体" w:eastAsia="楷体" w:hAnsi="楷体"/>
          <w:sz w:val="24"/>
          <w:szCs w:val="24"/>
        </w:rPr>
        <w:t>开始定投了</w:t>
      </w:r>
      <w:r>
        <w:rPr>
          <w:rFonts w:ascii="楷体" w:eastAsia="楷体" w:hAnsi="楷体"/>
          <w:sz w:val="24"/>
          <w:szCs w:val="24"/>
        </w:rPr>
        <w:t>啊，目前银行仍旧低估的</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bookmarkStart w:id="0" w:name="_GoBack"/>
    <w:bookmarkEnd w:id="0"/>
    <w:p>
      <w:pPr>
        <w:pStyle w:val="style0"/>
        <w:widowControl/>
        <w:shd w:val="clear" w:color="auto" w:fill="ffffff"/>
        <w:spacing w:lineRule="atLeast" w:line="315"/>
        <w:jc w:val="left"/>
        <w:textAlignment w:val="baseline"/>
        <w:rPr>
          <w:rFonts w:ascii="楷体" w:eastAsia="楷体" w:hAnsi="楷体" w:hint="eastAsia"/>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hint="eastAsia"/>
          <w:b/>
          <w:color w:val="4472c4"/>
          <w:kern w:val="0"/>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投资知识</w:t>
      </w:r>
      <w:r>
        <w:rPr>
          <w:rFonts w:ascii="Tahoma" w:cs="Tahoma" w:eastAsia="宋体" w:hAnsi="Tahoma" w:hint="eastAsia"/>
          <w:b/>
          <w:color w:val="2e74b5"/>
          <w:kern w:val="0"/>
          <w:sz w:val="44"/>
          <w:szCs w:val="44"/>
          <w:bdr w:val="none" w:sz="0" w:space="0" w:color="auto" w:frame="true"/>
        </w:rPr>
        <w:t>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恋尘</w:t>
      </w:r>
      <w:r>
        <w:rPr>
          <w:rFonts w:ascii="楷体" w:eastAsia="楷体" w:hAnsi="楷体"/>
          <w:b/>
          <w:color w:val="4472c4"/>
          <w:kern w:val="0"/>
          <w:sz w:val="24"/>
          <w:szCs w:val="24"/>
        </w:rPr>
        <w:t xml:space="preserve"> 提问：师父我就是微信上那个交首付的，我还想请教您</w:t>
      </w:r>
      <w:r>
        <w:rPr>
          <w:rFonts w:ascii="楷体" w:eastAsia="楷体" w:hAnsi="楷体"/>
          <w:b/>
          <w:color w:val="4472c4"/>
          <w:kern w:val="0"/>
          <w:sz w:val="24"/>
          <w:szCs w:val="24"/>
        </w:rPr>
        <w:t>个</w:t>
      </w:r>
      <w:r>
        <w:rPr>
          <w:rFonts w:ascii="楷体" w:eastAsia="楷体" w:hAnsi="楷体"/>
          <w:b/>
          <w:color w:val="4472c4"/>
          <w:kern w:val="0"/>
          <w:sz w:val="24"/>
          <w:szCs w:val="24"/>
        </w:rPr>
        <w:t>问题我月供4700多在天津郊区，我想这3年之内还几个大额的，因为</w:t>
      </w:r>
      <w:r>
        <w:rPr>
          <w:rFonts w:ascii="楷体" w:eastAsia="楷体" w:hAnsi="楷体"/>
          <w:b/>
          <w:color w:val="4472c4"/>
          <w:kern w:val="0"/>
          <w:sz w:val="24"/>
          <w:szCs w:val="24"/>
        </w:rPr>
        <w:t>这月供对我</w:t>
      </w:r>
      <w:r>
        <w:rPr>
          <w:rFonts w:ascii="楷体" w:eastAsia="楷体" w:hAnsi="楷体"/>
          <w:b/>
          <w:color w:val="4472c4"/>
          <w:kern w:val="0"/>
          <w:sz w:val="24"/>
          <w:szCs w:val="24"/>
        </w:rPr>
        <w:t>来说压力有点大，我工资7000多还没结婚也没存款了家里的意思是努力挣两年还上大额然后月供少了之后再存钱因为那样压力也不大了</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恭喜你哈，首先说结论：不用提前还贷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第一、你如果是等额本息贷款，大概年利率上浮10%是5个多点的利率，远低于M2增速和通货膨胀率，相当于把钱贬值的风险转移给银行了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第二、压力是好事，会让你有动力</w:t>
      </w:r>
      <w:r>
        <w:rPr>
          <w:rFonts w:ascii="楷体" w:eastAsia="楷体" w:hAnsi="楷体"/>
          <w:sz w:val="24"/>
          <w:szCs w:val="24"/>
        </w:rPr>
        <w:t>去更加</w:t>
      </w:r>
      <w:r>
        <w:rPr>
          <w:rFonts w:ascii="楷体" w:eastAsia="楷体" w:hAnsi="楷体"/>
          <w:sz w:val="24"/>
          <w:szCs w:val="24"/>
        </w:rPr>
        <w:t>努力工作开源，并且会让你减少很多不必要的开支。学会爱上肩上的压力和责任，这句</w:t>
      </w:r>
      <w:r>
        <w:rPr>
          <w:rFonts w:ascii="楷体" w:eastAsia="楷体" w:hAnsi="楷体"/>
          <w:sz w:val="24"/>
          <w:szCs w:val="24"/>
        </w:rPr>
        <w:t>话有点</w:t>
      </w:r>
      <w:r>
        <w:rPr>
          <w:rFonts w:ascii="楷体" w:eastAsia="楷体" w:hAnsi="楷体"/>
          <w:sz w:val="24"/>
          <w:szCs w:val="24"/>
        </w:rPr>
        <w:t xml:space="preserve">鸡汤，但还是比较有道理。现在4700对你来说可能很多，但是随着你的收入的提高和纸币的贬值，两年以后必定非常之轻松，只要踏实工作或者开辟副业，这一点毋庸置疑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第三、既然你有了大额存款比如20万，这笔钱放在手里不是比直接放到银行更加让你有安全感吗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永远记住，刚需买房在可承受范围内杠杆越大越好，多像银行低息贷款，这是通向财务自由之路的首要功课。我想借，可是还没有太多的渠道呢。</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LaoYan</w:t>
      </w:r>
      <w:r>
        <w:rPr>
          <w:rFonts w:ascii="楷体" w:eastAsia="楷体" w:hAnsi="楷体"/>
          <w:b/>
          <w:color w:val="4472c4"/>
          <w:kern w:val="0"/>
          <w:sz w:val="24"/>
          <w:szCs w:val="24"/>
        </w:rPr>
        <w:t xml:space="preserve"> 提问：二师父，您好，将要发行的5GETF可以先建底仓，今后</w:t>
      </w:r>
      <w:r>
        <w:rPr>
          <w:rFonts w:ascii="楷体" w:eastAsia="楷体" w:hAnsi="楷体"/>
          <w:b/>
          <w:color w:val="4472c4"/>
          <w:kern w:val="0"/>
          <w:sz w:val="24"/>
          <w:szCs w:val="24"/>
        </w:rPr>
        <w:t>定投吗</w:t>
      </w:r>
      <w:r>
        <w:rPr>
          <w:rFonts w:ascii="楷体" w:eastAsia="楷体" w:hAnsi="楷体"/>
          <w:b/>
          <w:color w:val="4472c4"/>
          <w:kern w:val="0"/>
          <w:sz w:val="24"/>
          <w:szCs w:val="24"/>
        </w:rPr>
        <w:t>？</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中证5G指数是中证</w:t>
      </w:r>
      <w:r>
        <w:rPr>
          <w:rFonts w:ascii="楷体" w:eastAsia="楷体" w:hAnsi="楷体"/>
          <w:sz w:val="24"/>
          <w:szCs w:val="24"/>
        </w:rPr>
        <w:t>指数官网发布</w:t>
      </w:r>
      <w:r>
        <w:rPr>
          <w:rFonts w:ascii="楷体" w:eastAsia="楷体" w:hAnsi="楷体"/>
          <w:sz w:val="24"/>
          <w:szCs w:val="24"/>
        </w:rPr>
        <w:t xml:space="preserve">的指数，叫5G通信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中证5G通信主题指数选取产品和业务与5G通信技术相关的上市公司作为样本股，包括但不限于电信服务、通信设备、计算机及电子设备和计算机运用等细分行业，旨在反映相关领域的A股上市公司整体表现。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主要集中电信业务和信息技术，目前市盈率30倍以上，并不是一个很低的估值。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对于一个标的要建立在充分理解的基础上才可以投资</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Dr. 邓 提问：二师父，您好！我是刚加入的成员，想请教一下华宝油气：国际原油从最低点到现在指数也已翻倍，为何华宝油气越走越低，现0.39左右，怎么解释，谢谢</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因为油气指数是重仓的与油气相关的美股，他的涨跌不仅与原油有关，还和美股有关</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常有礼 提问：师</w:t>
      </w:r>
      <w:r>
        <w:rPr>
          <w:rFonts w:ascii="楷体" w:eastAsia="楷体" w:hAnsi="楷体" w:hint="eastAsia"/>
          <w:b/>
          <w:color w:val="4472c4"/>
          <w:kern w:val="0"/>
          <w:sz w:val="24"/>
          <w:szCs w:val="24"/>
          <w:lang w:eastAsia="zh-CN"/>
        </w:rPr>
        <w:t>父</w:t>
      </w:r>
      <w:r>
        <w:rPr>
          <w:rFonts w:ascii="楷体" w:eastAsia="楷体" w:hAnsi="楷体"/>
          <w:b/>
          <w:color w:val="4472c4"/>
          <w:kern w:val="0"/>
          <w:sz w:val="24"/>
          <w:szCs w:val="24"/>
        </w:rPr>
        <w:t>你好，中证TMT指数基金怎么样，现在可以</w:t>
      </w:r>
      <w:r>
        <w:rPr>
          <w:rFonts w:ascii="楷体" w:eastAsia="楷体" w:hAnsi="楷体"/>
          <w:b/>
          <w:color w:val="4472c4"/>
          <w:kern w:val="0"/>
          <w:sz w:val="24"/>
          <w:szCs w:val="24"/>
        </w:rPr>
        <w:t>定投吗</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中证TMT产业主题指数由TMT产业中规模较大、流动性较好的100只公司股票组成，反映A股上市公司中数字新媒体相关产业公司股票的走势。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这个主题指数以信息技术和可选消费行业指数为主，目前信息技术和可选消费行业股票估值偏高。</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速。冻 提问：二师父，地产指数目前是不是没有投资价值了？</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地产指数当前</w:t>
      </w:r>
      <w:r>
        <w:rPr>
          <w:rFonts w:ascii="楷体" w:eastAsia="楷体" w:hAnsi="楷体"/>
          <w:sz w:val="24"/>
          <w:szCs w:val="24"/>
        </w:rPr>
        <w:t>跌只是</w:t>
      </w:r>
      <w:r>
        <w:rPr>
          <w:rFonts w:ascii="楷体" w:eastAsia="楷体" w:hAnsi="楷体"/>
          <w:sz w:val="24"/>
          <w:szCs w:val="24"/>
        </w:rPr>
        <w:t xml:space="preserve">因为房地产政策，14，15年表现也很弱，16年市场松动表现很好。17年317限购到现在一直房地产行业一直处于弱周期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这是国民支柱产业，仍然值得关注，周期指数证券确定性比地产确定性强，主要看对房地产的政策。</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朝阳模具 提问：二师父，进入星球半个月了，主要是想了解下鳄鱼计划的操作，比如现在有20万资金想做鳄鱼计划，这20万资金一般分成多少份，现阶段可以买入多少份。二师父能公开下自己的鳄鱼计划实盘吗？以便参考了解下</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多学习方法和思想，买入时点不同，同样的指数必然不同的收益率，最重要的不是我买了什么，而是为什么这样配置，为什么短线和长线结合，这些都需要理解的，不然到时候遇到大涨或者大跌很难控制自己，这也是我并未在公众号公布的原因，按照周期当前分成一年定投足够啦，需要定计划实践，实践的过程中会遇到很多问题</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Sunflower 提问：二师父你好，想请问如果黄金低估了是买黄金的基金好，还是</w:t>
      </w:r>
      <w:r>
        <w:rPr>
          <w:rFonts w:ascii="楷体" w:eastAsia="楷体" w:hAnsi="楷体"/>
          <w:b/>
          <w:color w:val="4472c4"/>
          <w:kern w:val="0"/>
          <w:sz w:val="24"/>
          <w:szCs w:val="24"/>
        </w:rPr>
        <w:t>买银行</w:t>
      </w:r>
      <w:r>
        <w:rPr>
          <w:rFonts w:ascii="楷体" w:eastAsia="楷体" w:hAnsi="楷体"/>
          <w:b/>
          <w:color w:val="4472c4"/>
          <w:kern w:val="0"/>
          <w:sz w:val="24"/>
          <w:szCs w:val="24"/>
        </w:rPr>
        <w:t>那种可以兑换黄金实物的纸黄金好呢？</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 xml:space="preserve">黄金链接基金比较好，流动性好，方便，和黄金走势是基本吻合的 </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纸黄金需要开通黄金存折账户，他的优势在于可以通过凭证换取实物黄金，而黄金不能带来现金流，不属于资产，除了黄金首饰，没必要持有黄金实物，并不保值</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提问：二师父好，今天看到发文：买入恒生指数一份。那么问题来了，我们把投资恒生指数的总金额分成多少份？</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这个是整体看得，因为有时候这只基金低估，有时候那只基金低估，不能单一地讲一个基金分多少份，</w:t>
      </w:r>
      <w:r>
        <w:rPr>
          <w:rFonts w:ascii="楷体" w:eastAsia="楷体" w:hAnsi="楷体"/>
          <w:sz w:val="24"/>
          <w:szCs w:val="24"/>
        </w:rPr>
        <w:t>和之前</w:t>
      </w:r>
      <w:r>
        <w:rPr>
          <w:rFonts w:ascii="楷体" w:eastAsia="楷体" w:hAnsi="楷体"/>
          <w:sz w:val="24"/>
          <w:szCs w:val="24"/>
        </w:rPr>
        <w:t>的总体份数一致，每次去选择，而不是单只的考虑，因为不可能整个投资周期恒指一直低估，就如同今天涨了他就进入正常估值了</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玄武 提问：二师父帮我看看富国中证新能源汽车161028和华宝海外中国成长混合（QDII）241001这两支基金目前的估值，市盈率等，目前小</w:t>
      </w:r>
      <w:r>
        <w:rPr>
          <w:rFonts w:ascii="楷体" w:eastAsia="楷体" w:hAnsi="楷体"/>
          <w:b/>
          <w:color w:val="4472c4"/>
          <w:kern w:val="0"/>
          <w:sz w:val="24"/>
          <w:szCs w:val="24"/>
        </w:rPr>
        <w:t>仓位</w:t>
      </w:r>
      <w:r>
        <w:rPr>
          <w:rFonts w:ascii="楷体" w:eastAsia="楷体" w:hAnsi="楷体"/>
          <w:b/>
          <w:color w:val="4472c4"/>
          <w:kern w:val="0"/>
          <w:sz w:val="24"/>
          <w:szCs w:val="24"/>
        </w:rPr>
        <w:t>持有这两支，亏损幅度新能源21个点，成长16个点，后续能有什么好的建议？</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新能源</w:t>
      </w:r>
      <w:r>
        <w:rPr>
          <w:rFonts w:ascii="楷体" w:eastAsia="楷体" w:hAnsi="楷体"/>
          <w:sz w:val="24"/>
          <w:szCs w:val="24"/>
        </w:rPr>
        <w:t>汽车市净率</w:t>
      </w:r>
      <w:r>
        <w:rPr>
          <w:rFonts w:ascii="楷体" w:eastAsia="楷体" w:hAnsi="楷体"/>
          <w:sz w:val="24"/>
          <w:szCs w:val="24"/>
        </w:rPr>
        <w:t>3.42，估值正常偏低。 华宝海外这个没查到数据。</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号</w:t>
      </w:r>
      <w:r>
        <w:rPr>
          <w:rFonts w:ascii="楷体" w:eastAsia="楷体" w:hAnsi="楷体"/>
          <w:b/>
          <w:color w:val="4472c4"/>
          <w:kern w:val="0"/>
          <w:sz w:val="24"/>
          <w:szCs w:val="24"/>
        </w:rPr>
        <w:t>焱</w:t>
      </w:r>
      <w:r>
        <w:rPr>
          <w:rFonts w:ascii="楷体" w:eastAsia="楷体" w:hAnsi="楷体"/>
          <w:b/>
          <w:color w:val="4472c4"/>
          <w:kern w:val="0"/>
          <w:sz w:val="24"/>
          <w:szCs w:val="24"/>
        </w:rPr>
        <w:t xml:space="preserve"> 提问：二师父，能点评一下</w:t>
      </w:r>
      <w:r>
        <w:rPr>
          <w:rFonts w:ascii="楷体" w:eastAsia="楷体" w:hAnsi="楷体"/>
          <w:b/>
          <w:color w:val="4472c4"/>
          <w:kern w:val="0"/>
          <w:sz w:val="24"/>
          <w:szCs w:val="24"/>
        </w:rPr>
        <w:t>睿远价值</w:t>
      </w:r>
      <w:r>
        <w:rPr>
          <w:rFonts w:ascii="楷体" w:eastAsia="楷体" w:hAnsi="楷体"/>
          <w:b/>
          <w:color w:val="4472c4"/>
          <w:kern w:val="0"/>
          <w:sz w:val="24"/>
          <w:szCs w:val="24"/>
        </w:rPr>
        <w:t>成长混合A（007119）这款基金吗？上市爆款，现在限购1000。</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混合基金，近一年涨的比较稳，不过我没法给他估值</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DK 提问：师</w:t>
      </w:r>
      <w:r>
        <w:rPr>
          <w:rFonts w:ascii="楷体" w:eastAsia="楷体" w:hAnsi="楷体" w:hint="eastAsia"/>
          <w:b/>
          <w:color w:val="4472c4"/>
          <w:kern w:val="0"/>
          <w:sz w:val="24"/>
          <w:szCs w:val="24"/>
          <w:lang w:eastAsia="zh-CN"/>
        </w:rPr>
        <w:t>父</w:t>
      </w:r>
      <w:r>
        <w:rPr>
          <w:rFonts w:ascii="楷体" w:eastAsia="楷体" w:hAnsi="楷体"/>
          <w:b/>
          <w:color w:val="4472c4"/>
          <w:kern w:val="0"/>
          <w:sz w:val="24"/>
          <w:szCs w:val="24"/>
        </w:rPr>
        <w:t>好，请问目前有未用上的定投资金适合买入短债过渡吗</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货币基金即可，收益率差别不大的</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11kuan 提问：</w:t>
      </w:r>
      <w:r>
        <w:rPr>
          <w:rFonts w:ascii="楷体" w:eastAsia="楷体" w:hAnsi="楷体"/>
          <w:b/>
          <w:color w:val="4472c4"/>
          <w:kern w:val="0"/>
          <w:sz w:val="24"/>
          <w:szCs w:val="24"/>
        </w:rPr>
        <w:t>二师父，想请教您煤炭等</w:t>
      </w:r>
      <w:r>
        <w:rPr>
          <w:rFonts w:ascii="楷体" w:eastAsia="楷体" w:hAnsi="楷体"/>
          <w:b/>
          <w:color w:val="4472c4"/>
          <w:kern w:val="0"/>
          <w:sz w:val="24"/>
          <w:szCs w:val="24"/>
        </w:rPr>
        <w:t>权指数现</w:t>
      </w:r>
      <w:r>
        <w:rPr>
          <w:rFonts w:ascii="楷体" w:eastAsia="楷体" w:hAnsi="楷体"/>
          <w:b/>
          <w:color w:val="4472c4"/>
          <w:kern w:val="0"/>
          <w:sz w:val="24"/>
          <w:szCs w:val="24"/>
        </w:rPr>
        <w:t>处于相对低点，其估值也是低估的吗？可以投资吗？</w:t>
      </w:r>
    </w:p>
    <w:p>
      <w:pPr>
        <w:pStyle w:val="style0"/>
        <w:widowControl/>
        <w:shd w:val="clear" w:color="auto" w:fill="ffffff"/>
        <w:spacing w:lineRule="atLeast" w:line="315"/>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煤炭、钢铁、军工、券商、地产都是强周期指数 当前煤炭是低估的。</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仰望 提问：二师父，准备投20w的货币基金，请问有什么推荐的基金吗？货币基金有什么参数可以作为参考吗？</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sz w:val="24"/>
          <w:szCs w:val="24"/>
        </w:rPr>
      </w:pPr>
      <w:r>
        <w:rPr>
          <w:rFonts w:ascii="楷体" w:eastAsia="楷体" w:hAnsi="楷体"/>
          <w:sz w:val="24"/>
          <w:szCs w:val="24"/>
        </w:rPr>
        <w:t>投资的基金</w:t>
      </w:r>
      <w:r>
        <w:rPr>
          <w:rFonts w:ascii="楷体" w:eastAsia="楷体" w:hAnsi="楷体"/>
          <w:sz w:val="24"/>
          <w:szCs w:val="24"/>
        </w:rPr>
        <w:t>见置顶文章</w:t>
      </w:r>
      <w:r>
        <w:rPr>
          <w:rFonts w:ascii="楷体" w:eastAsia="楷体" w:hAnsi="楷体"/>
          <w:sz w:val="24"/>
          <w:szCs w:val="24"/>
        </w:rPr>
        <w:t>两个实盘，里面比较详细 货币基金主要看费率和万份收益以及稳定性</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15"/>
        <w:jc w:val="left"/>
        <w:textAlignment w:val="baseline"/>
        <w:rPr>
          <w:rFonts w:ascii="楷体" w:eastAsia="楷体" w:hAnsi="楷体" w:hint="eastAsia"/>
          <w:sz w:val="24"/>
          <w:szCs w:val="24"/>
        </w:rPr>
      </w:pPr>
    </w:p>
    <w:p>
      <w:pPr>
        <w:pStyle w:val="style0"/>
        <w:widowControl/>
        <w:spacing w:lineRule="exact" w:line="400"/>
        <w:jc w:val="left"/>
        <w:rPr>
          <w:rFonts w:ascii="仿宋" w:cs="Tahoma" w:eastAsia="仿宋" w:hAnsi="仿宋"/>
          <w:color w:val="000000"/>
          <w:kern w:val="0"/>
          <w:sz w:val="28"/>
          <w:szCs w:val="28"/>
          <w:bdr w:val="none" w:sz="0" w:space="0" w:color="auto" w:frame="true"/>
        </w:rPr>
      </w:pPr>
      <w:r>
        <w:rPr>
          <w:rFonts w:ascii="仿宋" w:cs="Tahoma" w:eastAsia="仿宋" w:hAnsi="仿宋" w:hint="eastAsia"/>
          <w:b/>
          <w:bCs/>
          <w:color w:val="000000"/>
          <w:kern w:val="0"/>
          <w:sz w:val="28"/>
          <w:szCs w:val="28"/>
          <w:bdr w:val="none" w:sz="0" w:space="0" w:color="auto" w:frame="true"/>
        </w:rPr>
        <w:t>免责声明</w:t>
      </w:r>
      <w:r>
        <w:rPr>
          <w:rFonts w:ascii="仿宋" w:cs="Tahoma" w:eastAsia="仿宋" w:hAnsi="仿宋" w:hint="eastAsia"/>
          <w:color w:val="000000"/>
          <w:kern w:val="0"/>
          <w:sz w:val="28"/>
          <w:szCs w:val="28"/>
          <w:bdr w:val="none" w:sz="0" w:space="0" w:color="auto" w:frame="true"/>
        </w:rPr>
        <w:t>：本周报任何观点，皆为二师父个人投资心得及投资者交流记录，不构成投资建议。读者根据本周报及星球其他观点进行投资，须自行承担风险。</w:t>
      </w:r>
    </w:p>
    <w:sectPr>
      <w:headerReference w:type="default" r:id="rId5"/>
      <w:pgSz w:w="11906" w:h="16838" w:orient="portrait"/>
      <w:pgMar w:top="184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0010101"/>
    <w:charset w:val="86"/>
    <w:family w:val="auto"/>
    <w:pitch w:val="variable"/>
    <w:sig w:usb0="A00002BF" w:usb1="38CF7CFA" w:usb2="00000016" w:usb3="00000000" w:csb0="0004000F" w:csb1="00000000"/>
  </w:font>
  <w:font w:name="宋体">
    <w:altName w:val="SimSun"/>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仿宋">
    <w:altName w:val="Arial Unicode MS"/>
    <w:panose1 w:val="02010609060000010101"/>
    <w:charset w:val="86"/>
    <w:family w:val="modern"/>
    <w:pitch w:val="fixed"/>
    <w:sig w:usb0="800002BF" w:usb1="38CF7CFA" w:usb2="00000016" w:usb3="00000000" w:csb0="00040001" w:csb1="00000000"/>
  </w:font>
  <w:font w:name="楷体">
    <w:altName w:val="楷体"/>
    <w:panose1 w:val="02010609060000010101"/>
    <w:charset w:val="86"/>
    <w:family w:val="modern"/>
    <w:pitch w:val="fixed"/>
    <w:sig w:usb0="800002BF" w:usb1="38CF7CFA" w:usb2="00000016" w:usb3="00000000" w:csb0="00040001" w:csb1="00000000"/>
  </w:font>
  <w:font w:name="FangSong">
    <w:altName w:val="FangSong"/>
    <w:panose1 w:val="00000000000000000000"/>
    <w:charset w:val="86"/>
    <w:family w:val="modern"/>
    <w:pitch w:val="fixed"/>
    <w:sig w:usb0="800002BF" w:usb1="38CF7CFA"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w:t>
    </w:r>
    <w:r>
      <w:rPr>
        <w:rFonts w:hint="eastAsia"/>
        <w:color w:val="000000"/>
      </w:rPr>
      <w:t>师父定投</w:t>
    </w:r>
    <w:r>
      <w:rPr>
        <w:rFonts w:ascii="FangSong" w:eastAsia="FangSong" w:hAnsi="FangSong" w:hint="eastAsia"/>
        <w:color w:val="000000"/>
        <w:sz w:val="44"/>
        <w:szCs w:val="44"/>
      </w:rPr>
      <w:t>二</w:t>
    </w:r>
    <w:r>
      <w:rPr>
        <w:rFonts w:ascii="FangSong" w:eastAsia="FangSong" w:hAnsi="FangSong" w:hint="eastAsia"/>
        <w:color w:val="000000"/>
        <w:sz w:val="44"/>
        <w:szCs w:val="44"/>
      </w:rPr>
      <w:t>师父定投学堂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C1BE4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9781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6CD829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CDA24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35382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multilevel"/>
    <w:tmpl w:val="23AC0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EDAB4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A23442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8"/>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apple-converted-space"/>
    <w:basedOn w:val="style65"/>
    <w:next w:val="style4099"/>
  </w:style>
  <w:style w:type="character" w:customStyle="1" w:styleId="style4100">
    <w:name w:val="question_text"/>
    <w:basedOn w:val="style65"/>
    <w:next w:val="style4100"/>
  </w:style>
  <w:style w:type="paragraph" w:customStyle="1" w:styleId="style4101">
    <w:name w:val="topic-pp"/>
    <w:basedOn w:val="style0"/>
    <w:next w:val="style4101"/>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2"/>
    <w:uiPriority w:val="99"/>
    <w:pPr/>
    <w:rPr>
      <w:sz w:val="18"/>
      <w:szCs w:val="18"/>
    </w:rPr>
  </w:style>
  <w:style w:type="character" w:customStyle="1" w:styleId="style4102">
    <w:name w:val="批注框文本 字符"/>
    <w:basedOn w:val="style65"/>
    <w:next w:val="style4102"/>
    <w:link w:val="style153"/>
    <w:uiPriority w:val="99"/>
    <w:rPr>
      <w:sz w:val="18"/>
      <w:szCs w:val="18"/>
    </w:rPr>
  </w:style>
  <w:style w:type="paragraph" w:customStyle="1" w:styleId="style4103">
    <w:name w:val="odd-img"/>
    <w:basedOn w:val="style0"/>
    <w:next w:val="style4103"/>
    <w:pPr>
      <w:widowControl/>
      <w:spacing w:before="100" w:beforeAutospacing="true" w:after="100" w:afterAutospacing="true"/>
      <w:jc w:val="left"/>
    </w:pPr>
    <w:rPr>
      <w:rFonts w:ascii="宋体" w:cs="宋体" w:eastAsia="宋体" w:hAnsi="宋体"/>
      <w:kern w:val="0"/>
      <w:sz w:val="24"/>
      <w:szCs w:val="24"/>
    </w:rPr>
  </w:style>
  <w:style w:type="character" w:customStyle="1" w:styleId="style4104">
    <w:name w:val="reply_text"/>
    <w:basedOn w:val="style65"/>
    <w:next w:val="style4104"/>
  </w:style>
  <w:style w:type="paragraph" w:styleId="style179">
    <w:name w:val="List Paragraph"/>
    <w:basedOn w:val="style0"/>
    <w:next w:val="style179"/>
    <w:qFormat/>
    <w:uiPriority w:val="34"/>
    <w:pPr>
      <w:ind w:firstLine="420" w:firstLineChars="200"/>
    </w:pPr>
    <w:rPr/>
  </w:style>
  <w:style w:type="paragraph" w:styleId="style76">
    <w:name w:val="Date"/>
    <w:basedOn w:val="style0"/>
    <w:next w:val="style0"/>
    <w:link w:val="style4105"/>
    <w:uiPriority w:val="99"/>
    <w:pPr>
      <w:ind w:left="100" w:leftChars="2500"/>
    </w:pPr>
    <w:rPr/>
  </w:style>
  <w:style w:type="character" w:customStyle="1" w:styleId="style4105">
    <w:name w:val="日期 字符"/>
    <w:basedOn w:val="style65"/>
    <w:next w:val="style4105"/>
    <w:link w:val="style76"/>
    <w:uiPriority w:val="99"/>
  </w:style>
  <w:style w:type="character" w:customStyle="1" w:styleId="style4106">
    <w:name w:val="combined_like_num"/>
    <w:basedOn w:val="style65"/>
    <w:next w:val="style4106"/>
  </w:style>
  <w:style w:type="character" w:customStyle="1" w:styleId="style4107">
    <w:name w:val="combined_comment_num"/>
    <w:basedOn w:val="style65"/>
    <w:next w:val="style4107"/>
  </w:style>
  <w:style w:type="character" w:customStyle="1" w:styleId="style4108">
    <w:name w:val="question-contain"/>
    <w:basedOn w:val="style65"/>
    <w:next w:val="style410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E22A1-AD8D-4AA8-A601-5E6DF4C4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Words>5118</Words>
  <Pages>9</Pages>
  <Characters>5378</Characters>
  <Application>WPS Office</Application>
  <DocSecurity>0</DocSecurity>
  <Paragraphs>172</Paragraphs>
  <ScaleCrop>false</ScaleCrop>
  <LinksUpToDate>false</LinksUpToDate>
  <CharactersWithSpaces>5437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VCE-AL00</lastModifiedBy>
  <lastPrinted>2019-04-06T13:44:00Z</lastPrinted>
  <dcterms:modified xsi:type="dcterms:W3CDTF">2019-09-07T00:58:04Z</dcterms:modified>
  <revision>143</revision>
</coreProperties>
</file>

<file path=docProps/custom.xml><?xml version="1.0" encoding="utf-8"?>
<Properties xmlns="http://schemas.openxmlformats.org/officeDocument/2006/custom-properties" xmlns:vt="http://schemas.openxmlformats.org/officeDocument/2006/docPropsVTypes"/>
</file>