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366" w:rsidRDefault="00E57597" w:rsidP="001D4366">
      <w:pPr>
        <w:jc w:val="center"/>
        <w:rPr>
          <w:rFonts w:ascii="仿宋" w:eastAsia="仿宋" w:hAnsi="仿宋"/>
          <w:sz w:val="32"/>
          <w:szCs w:val="32"/>
        </w:rPr>
      </w:pPr>
      <w:r>
        <w:rPr>
          <w:rFonts w:ascii="仿宋" w:eastAsia="仿宋" w:hAnsi="仿宋" w:hint="eastAsia"/>
          <w:sz w:val="32"/>
          <w:szCs w:val="32"/>
        </w:rPr>
        <w:t>贵州茅台涨1.86%再创历史新高，</w:t>
      </w:r>
      <w:proofErr w:type="gramStart"/>
      <w:r>
        <w:rPr>
          <w:rFonts w:ascii="仿宋" w:eastAsia="仿宋" w:hAnsi="仿宋" w:hint="eastAsia"/>
          <w:sz w:val="32"/>
          <w:szCs w:val="32"/>
        </w:rPr>
        <w:t>给指数</w:t>
      </w:r>
      <w:proofErr w:type="gramEnd"/>
      <w:r>
        <w:rPr>
          <w:rFonts w:ascii="仿宋" w:eastAsia="仿宋" w:hAnsi="仿宋" w:hint="eastAsia"/>
          <w:sz w:val="32"/>
          <w:szCs w:val="32"/>
        </w:rPr>
        <w:t>基金投资者的启示</w:t>
      </w:r>
    </w:p>
    <w:p w:rsidR="001D4366" w:rsidRPr="003B0BC1" w:rsidRDefault="001D4366" w:rsidP="001D4366">
      <w:pPr>
        <w:jc w:val="center"/>
        <w:rPr>
          <w:rFonts w:ascii="仿宋" w:eastAsia="仿宋" w:hAnsi="仿宋"/>
          <w:b/>
          <w:sz w:val="24"/>
          <w:szCs w:val="24"/>
        </w:rPr>
      </w:pPr>
      <w:r w:rsidRPr="003B0BC1">
        <w:rPr>
          <w:rFonts w:ascii="仿宋" w:eastAsia="仿宋" w:hAnsi="仿宋" w:hint="eastAsia"/>
          <w:b/>
          <w:sz w:val="24"/>
          <w:szCs w:val="24"/>
        </w:rPr>
        <w:t>作者：二师父</w:t>
      </w:r>
    </w:p>
    <w:p w:rsidR="001D4366" w:rsidRPr="003B0BC1" w:rsidRDefault="001D4366" w:rsidP="001D4366">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D4366" w:rsidRPr="00184E01" w:rsidRDefault="001D4366" w:rsidP="001D4366">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1D4366" w:rsidRDefault="00E57597" w:rsidP="001D4366">
      <w:pPr>
        <w:jc w:val="left"/>
        <w:rPr>
          <w:rFonts w:ascii="仿宋" w:eastAsia="仿宋" w:hAnsi="仿宋" w:hint="eastAsia"/>
          <w:sz w:val="24"/>
          <w:szCs w:val="24"/>
        </w:rPr>
      </w:pPr>
      <w:r>
        <w:rPr>
          <w:rFonts w:ascii="仿宋" w:eastAsia="仿宋" w:hAnsi="仿宋" w:hint="eastAsia"/>
          <w:sz w:val="24"/>
          <w:szCs w:val="24"/>
        </w:rPr>
        <w:t>今天贵州茅台涨1.86%，收盘价1224</w:t>
      </w:r>
      <w:r w:rsidR="00D24B7A">
        <w:rPr>
          <w:rFonts w:ascii="仿宋" w:eastAsia="仿宋" w:hAnsi="仿宋" w:hint="eastAsia"/>
          <w:sz w:val="24"/>
          <w:szCs w:val="24"/>
        </w:rPr>
        <w:t>元</w:t>
      </w:r>
      <w:r>
        <w:rPr>
          <w:rFonts w:ascii="仿宋" w:eastAsia="仿宋" w:hAnsi="仿宋" w:hint="eastAsia"/>
          <w:sz w:val="24"/>
          <w:szCs w:val="24"/>
        </w:rPr>
        <w:t>，再创历史新高。</w:t>
      </w:r>
    </w:p>
    <w:p w:rsidR="00E57597" w:rsidRDefault="00E57597" w:rsidP="001D4366">
      <w:pPr>
        <w:jc w:val="left"/>
        <w:rPr>
          <w:rFonts w:ascii="仿宋" w:eastAsia="仿宋" w:hAnsi="仿宋" w:hint="eastAsia"/>
          <w:sz w:val="24"/>
          <w:szCs w:val="24"/>
        </w:rPr>
      </w:pPr>
    </w:p>
    <w:p w:rsidR="00E57597" w:rsidRDefault="00E57597" w:rsidP="001D4366">
      <w:pPr>
        <w:jc w:val="left"/>
        <w:rPr>
          <w:rFonts w:ascii="仿宋" w:eastAsia="仿宋" w:hAnsi="仿宋" w:hint="eastAsia"/>
          <w:sz w:val="24"/>
          <w:szCs w:val="24"/>
        </w:rPr>
      </w:pPr>
      <w:r>
        <w:rPr>
          <w:rFonts w:ascii="仿宋" w:eastAsia="仿宋" w:hAnsi="仿宋" w:hint="eastAsia"/>
          <w:sz w:val="24"/>
          <w:szCs w:val="24"/>
        </w:rPr>
        <w:t>面对不断下跌的上证综合指数以及不断新高的茅台股票，</w:t>
      </w:r>
      <w:proofErr w:type="gramStart"/>
      <w:r>
        <w:rPr>
          <w:rFonts w:ascii="仿宋" w:eastAsia="仿宋" w:hAnsi="仿宋" w:hint="eastAsia"/>
          <w:sz w:val="24"/>
          <w:szCs w:val="24"/>
        </w:rPr>
        <w:t>给指数</w:t>
      </w:r>
      <w:proofErr w:type="gramEnd"/>
      <w:r>
        <w:rPr>
          <w:rFonts w:ascii="仿宋" w:eastAsia="仿宋" w:hAnsi="仿宋" w:hint="eastAsia"/>
          <w:sz w:val="24"/>
          <w:szCs w:val="24"/>
        </w:rPr>
        <w:t>基金投资者什么启示呢？</w:t>
      </w:r>
    </w:p>
    <w:p w:rsidR="00E57597" w:rsidRDefault="00E57597" w:rsidP="001D4366">
      <w:pPr>
        <w:jc w:val="left"/>
        <w:rPr>
          <w:rFonts w:ascii="仿宋" w:eastAsia="仿宋" w:hAnsi="仿宋" w:hint="eastAsia"/>
          <w:sz w:val="24"/>
          <w:szCs w:val="24"/>
        </w:rPr>
      </w:pPr>
    </w:p>
    <w:p w:rsidR="00E57597" w:rsidRPr="00F56460" w:rsidRDefault="00E57597" w:rsidP="001D4366">
      <w:pPr>
        <w:jc w:val="left"/>
        <w:rPr>
          <w:rFonts w:ascii="仿宋" w:eastAsia="仿宋" w:hAnsi="仿宋"/>
          <w:b/>
          <w:sz w:val="24"/>
          <w:szCs w:val="24"/>
        </w:rPr>
      </w:pPr>
      <w:r w:rsidRPr="00F56460">
        <w:rPr>
          <w:rFonts w:ascii="仿宋" w:eastAsia="仿宋" w:hAnsi="仿宋" w:hint="eastAsia"/>
          <w:b/>
          <w:sz w:val="24"/>
          <w:szCs w:val="24"/>
        </w:rPr>
        <w:t>一、</w:t>
      </w:r>
      <w:r w:rsidR="0002614C" w:rsidRPr="00F56460">
        <w:rPr>
          <w:rFonts w:ascii="仿宋" w:eastAsia="仿宋" w:hAnsi="仿宋" w:hint="eastAsia"/>
          <w:b/>
          <w:sz w:val="24"/>
          <w:szCs w:val="24"/>
        </w:rPr>
        <w:t>长线持有</w:t>
      </w:r>
      <w:proofErr w:type="gramStart"/>
      <w:r w:rsidR="0002614C" w:rsidRPr="00F56460">
        <w:rPr>
          <w:rFonts w:ascii="仿宋" w:eastAsia="仿宋" w:hAnsi="仿宋" w:hint="eastAsia"/>
          <w:b/>
          <w:sz w:val="24"/>
          <w:szCs w:val="24"/>
        </w:rPr>
        <w:t>优质行业</w:t>
      </w:r>
      <w:proofErr w:type="gramEnd"/>
      <w:r w:rsidR="0002614C" w:rsidRPr="00F56460">
        <w:rPr>
          <w:rFonts w:ascii="仿宋" w:eastAsia="仿宋" w:hAnsi="仿宋" w:hint="eastAsia"/>
          <w:b/>
          <w:sz w:val="24"/>
          <w:szCs w:val="24"/>
        </w:rPr>
        <w:t>指数</w:t>
      </w:r>
    </w:p>
    <w:p w:rsidR="001D4366" w:rsidRDefault="001D4366" w:rsidP="001D4366">
      <w:pPr>
        <w:jc w:val="left"/>
        <w:rPr>
          <w:rFonts w:ascii="仿宋" w:eastAsia="仿宋" w:hAnsi="仿宋"/>
          <w:sz w:val="24"/>
          <w:szCs w:val="24"/>
        </w:rPr>
      </w:pPr>
    </w:p>
    <w:p w:rsidR="001D4366" w:rsidRDefault="0002614C" w:rsidP="001D4366">
      <w:pPr>
        <w:jc w:val="left"/>
        <w:rPr>
          <w:rFonts w:ascii="仿宋" w:eastAsia="仿宋" w:hAnsi="仿宋" w:hint="eastAsia"/>
          <w:sz w:val="24"/>
          <w:szCs w:val="24"/>
        </w:rPr>
      </w:pPr>
      <w:r>
        <w:rPr>
          <w:rFonts w:ascii="仿宋" w:eastAsia="仿宋" w:hAnsi="仿宋" w:hint="eastAsia"/>
          <w:sz w:val="24"/>
          <w:szCs w:val="24"/>
        </w:rPr>
        <w:t>昨天的文章中二师父讲过：未来股票会出现两极分化，一类是以茅台这种具有宽阔护城河及定价权的企业会发展越来越好；一类是以长生生物这种造假欺诈企业会没有发展空间甚至遭遇破产清算。</w:t>
      </w:r>
    </w:p>
    <w:p w:rsidR="0002614C" w:rsidRDefault="0002614C" w:rsidP="001D4366">
      <w:pPr>
        <w:jc w:val="left"/>
        <w:rPr>
          <w:rFonts w:ascii="仿宋" w:eastAsia="仿宋" w:hAnsi="仿宋" w:hint="eastAsia"/>
          <w:sz w:val="24"/>
          <w:szCs w:val="24"/>
        </w:rPr>
      </w:pPr>
    </w:p>
    <w:p w:rsidR="0002614C" w:rsidRDefault="0002614C" w:rsidP="001D4366">
      <w:pPr>
        <w:jc w:val="left"/>
        <w:rPr>
          <w:rFonts w:ascii="仿宋" w:eastAsia="仿宋" w:hAnsi="仿宋" w:hint="eastAsia"/>
          <w:sz w:val="24"/>
          <w:szCs w:val="24"/>
        </w:rPr>
      </w:pPr>
      <w:r>
        <w:rPr>
          <w:rFonts w:ascii="仿宋" w:eastAsia="仿宋" w:hAnsi="仿宋" w:hint="eastAsia"/>
          <w:sz w:val="24"/>
          <w:szCs w:val="24"/>
        </w:rPr>
        <w:t>那么对于投资者，要么选择长线牛股自己</w:t>
      </w:r>
      <w:proofErr w:type="gramStart"/>
      <w:r>
        <w:rPr>
          <w:rFonts w:ascii="仿宋" w:eastAsia="仿宋" w:hAnsi="仿宋" w:hint="eastAsia"/>
          <w:sz w:val="24"/>
          <w:szCs w:val="24"/>
        </w:rPr>
        <w:t>构建指数</w:t>
      </w:r>
      <w:proofErr w:type="gramEnd"/>
      <w:r>
        <w:rPr>
          <w:rFonts w:ascii="仿宋" w:eastAsia="仿宋" w:hAnsi="仿宋" w:hint="eastAsia"/>
          <w:sz w:val="24"/>
          <w:szCs w:val="24"/>
        </w:rPr>
        <w:t>组合，要么</w:t>
      </w:r>
      <w:r w:rsidR="00F80634">
        <w:rPr>
          <w:rFonts w:ascii="仿宋" w:eastAsia="仿宋" w:hAnsi="仿宋" w:hint="eastAsia"/>
          <w:sz w:val="24"/>
          <w:szCs w:val="24"/>
        </w:rPr>
        <w:t>长线持有优质的行业指数基金，和伟大的祖国伟大的企业一起成长。</w:t>
      </w:r>
    </w:p>
    <w:p w:rsidR="00F80634" w:rsidRDefault="00F80634" w:rsidP="001D4366">
      <w:pPr>
        <w:jc w:val="left"/>
        <w:rPr>
          <w:rFonts w:ascii="仿宋" w:eastAsia="仿宋" w:hAnsi="仿宋" w:hint="eastAsia"/>
          <w:sz w:val="24"/>
          <w:szCs w:val="24"/>
        </w:rPr>
      </w:pPr>
    </w:p>
    <w:p w:rsidR="00F80634" w:rsidRDefault="00F80634" w:rsidP="001D4366">
      <w:pPr>
        <w:jc w:val="left"/>
        <w:rPr>
          <w:rFonts w:ascii="仿宋" w:eastAsia="仿宋" w:hAnsi="仿宋" w:hint="eastAsia"/>
          <w:sz w:val="24"/>
          <w:szCs w:val="24"/>
        </w:rPr>
      </w:pPr>
      <w:proofErr w:type="gramStart"/>
      <w:r>
        <w:rPr>
          <w:rFonts w:ascii="仿宋" w:eastAsia="仿宋" w:hAnsi="仿宋" w:hint="eastAsia"/>
          <w:sz w:val="24"/>
          <w:szCs w:val="24"/>
        </w:rPr>
        <w:t>优质行业</w:t>
      </w:r>
      <w:proofErr w:type="gramEnd"/>
      <w:r>
        <w:rPr>
          <w:rFonts w:ascii="仿宋" w:eastAsia="仿宋" w:hAnsi="仿宋" w:hint="eastAsia"/>
          <w:sz w:val="24"/>
          <w:szCs w:val="24"/>
        </w:rPr>
        <w:t>指数主要集中在：必须消费、生物医药、商业银行、商业地产、科技信息、人工智能等行业指数。其中地产和人工智能具有较强的周期性，银行也随着经济周期四个阶段的变化而具有一定的周期性，只不过中国大型商业银行都有政府背书，相对业绩</w:t>
      </w:r>
      <w:r w:rsidR="00904567">
        <w:rPr>
          <w:rFonts w:ascii="仿宋" w:eastAsia="仿宋" w:hAnsi="仿宋" w:hint="eastAsia"/>
          <w:sz w:val="24"/>
          <w:szCs w:val="24"/>
        </w:rPr>
        <w:t>很</w:t>
      </w:r>
      <w:r>
        <w:rPr>
          <w:rFonts w:ascii="仿宋" w:eastAsia="仿宋" w:hAnsi="仿宋" w:hint="eastAsia"/>
          <w:sz w:val="24"/>
          <w:szCs w:val="24"/>
        </w:rPr>
        <w:t>稳定。</w:t>
      </w:r>
    </w:p>
    <w:p w:rsidR="00F80634" w:rsidRDefault="00F80634" w:rsidP="001D4366">
      <w:pPr>
        <w:jc w:val="left"/>
        <w:rPr>
          <w:rFonts w:ascii="仿宋" w:eastAsia="仿宋" w:hAnsi="仿宋" w:hint="eastAsia"/>
          <w:sz w:val="24"/>
          <w:szCs w:val="24"/>
        </w:rPr>
      </w:pPr>
    </w:p>
    <w:p w:rsidR="00F80634" w:rsidRDefault="00F80634" w:rsidP="001D4366">
      <w:pPr>
        <w:jc w:val="left"/>
        <w:rPr>
          <w:rFonts w:ascii="仿宋" w:eastAsia="仿宋" w:hAnsi="仿宋" w:hint="eastAsia"/>
          <w:sz w:val="24"/>
          <w:szCs w:val="24"/>
        </w:rPr>
      </w:pPr>
      <w:r>
        <w:rPr>
          <w:rFonts w:ascii="仿宋" w:eastAsia="仿宋" w:hAnsi="仿宋" w:hint="eastAsia"/>
          <w:sz w:val="24"/>
          <w:szCs w:val="24"/>
        </w:rPr>
        <w:t>那么我们可以重仓的行业指数就是必须消费、生物医药、商业银行。至于科技指数，不管是美国的纳斯达克还是中国的科技龙头指数，都具有较强的波动性，重仓配置的风险会比较大。</w:t>
      </w:r>
    </w:p>
    <w:p w:rsidR="00170DCC" w:rsidRDefault="00170DCC" w:rsidP="001D4366">
      <w:pPr>
        <w:jc w:val="left"/>
        <w:rPr>
          <w:rFonts w:ascii="仿宋" w:eastAsia="仿宋" w:hAnsi="仿宋" w:hint="eastAsia"/>
          <w:sz w:val="24"/>
          <w:szCs w:val="24"/>
        </w:rPr>
      </w:pPr>
    </w:p>
    <w:p w:rsidR="00170DCC" w:rsidRPr="00F56460" w:rsidRDefault="00170DCC" w:rsidP="00170DCC">
      <w:pPr>
        <w:jc w:val="left"/>
        <w:rPr>
          <w:rFonts w:ascii="仿宋" w:eastAsia="仿宋" w:hAnsi="仿宋"/>
          <w:b/>
          <w:sz w:val="24"/>
          <w:szCs w:val="24"/>
        </w:rPr>
      </w:pPr>
      <w:r w:rsidRPr="00F56460">
        <w:rPr>
          <w:rFonts w:ascii="仿宋" w:eastAsia="仿宋" w:hAnsi="仿宋" w:hint="eastAsia"/>
          <w:b/>
          <w:sz w:val="24"/>
          <w:szCs w:val="24"/>
        </w:rPr>
        <w:t>二</w:t>
      </w:r>
      <w:r w:rsidRPr="00F56460">
        <w:rPr>
          <w:rFonts w:ascii="仿宋" w:eastAsia="仿宋" w:hAnsi="仿宋" w:hint="eastAsia"/>
          <w:b/>
          <w:sz w:val="24"/>
          <w:szCs w:val="24"/>
        </w:rPr>
        <w:t>、</w:t>
      </w:r>
      <w:r w:rsidR="0002614C" w:rsidRPr="00F56460">
        <w:rPr>
          <w:rFonts w:ascii="仿宋" w:eastAsia="仿宋" w:hAnsi="仿宋" w:hint="eastAsia"/>
          <w:b/>
          <w:sz w:val="24"/>
          <w:szCs w:val="24"/>
        </w:rPr>
        <w:t>放弃价格思维拥抱估值思维</w:t>
      </w:r>
    </w:p>
    <w:p w:rsidR="0002614C" w:rsidRDefault="0002614C" w:rsidP="001D4366">
      <w:pPr>
        <w:jc w:val="left"/>
        <w:rPr>
          <w:rFonts w:ascii="仿宋" w:eastAsia="仿宋" w:hAnsi="仿宋" w:hint="eastAsia"/>
          <w:sz w:val="24"/>
          <w:szCs w:val="24"/>
        </w:rPr>
      </w:pPr>
    </w:p>
    <w:p w:rsidR="0002614C" w:rsidRDefault="00F80634" w:rsidP="001D4366">
      <w:pPr>
        <w:jc w:val="left"/>
        <w:rPr>
          <w:rFonts w:ascii="仿宋" w:eastAsia="仿宋" w:hAnsi="仿宋" w:hint="eastAsia"/>
          <w:sz w:val="24"/>
          <w:szCs w:val="24"/>
        </w:rPr>
      </w:pPr>
      <w:r>
        <w:rPr>
          <w:rFonts w:ascii="仿宋" w:eastAsia="仿宋" w:hAnsi="仿宋" w:hint="eastAsia"/>
          <w:sz w:val="24"/>
          <w:szCs w:val="24"/>
        </w:rPr>
        <w:t>绝对估值是以估值指标为依据判断指数价格和指数内在价值的关系，相对估值是以估值指标为依据判断指数当前估值指标高于历史某一数据的概率。</w:t>
      </w:r>
    </w:p>
    <w:p w:rsidR="00F80634" w:rsidRDefault="00F80634" w:rsidP="001D4366">
      <w:pPr>
        <w:jc w:val="left"/>
        <w:rPr>
          <w:rFonts w:ascii="仿宋" w:eastAsia="仿宋" w:hAnsi="仿宋" w:hint="eastAsia"/>
          <w:sz w:val="24"/>
          <w:szCs w:val="24"/>
        </w:rPr>
      </w:pPr>
    </w:p>
    <w:p w:rsidR="00F80634" w:rsidRDefault="00F80634" w:rsidP="001D4366">
      <w:pPr>
        <w:jc w:val="left"/>
        <w:rPr>
          <w:rFonts w:ascii="仿宋" w:eastAsia="仿宋" w:hAnsi="仿宋" w:hint="eastAsia"/>
          <w:sz w:val="24"/>
          <w:szCs w:val="24"/>
        </w:rPr>
      </w:pPr>
      <w:r>
        <w:rPr>
          <w:rFonts w:ascii="仿宋" w:eastAsia="仿宋" w:hAnsi="仿宋" w:hint="eastAsia"/>
          <w:sz w:val="24"/>
          <w:szCs w:val="24"/>
        </w:rPr>
        <w:t>不管采用何种估值方法，投资者都要抛弃价格思维，经营业绩良好的企业未来价格会越来越高，那么优质指数的点位也会越来越高。</w:t>
      </w:r>
    </w:p>
    <w:p w:rsidR="00F80634" w:rsidRDefault="00F80634" w:rsidP="001D4366">
      <w:pPr>
        <w:jc w:val="left"/>
        <w:rPr>
          <w:rFonts w:ascii="仿宋" w:eastAsia="仿宋" w:hAnsi="仿宋" w:hint="eastAsia"/>
          <w:sz w:val="24"/>
          <w:szCs w:val="24"/>
        </w:rPr>
      </w:pPr>
    </w:p>
    <w:p w:rsidR="00F80634" w:rsidRDefault="00F80634" w:rsidP="001D4366">
      <w:pPr>
        <w:jc w:val="left"/>
        <w:rPr>
          <w:rFonts w:ascii="仿宋" w:eastAsia="仿宋" w:hAnsi="仿宋" w:hint="eastAsia"/>
          <w:sz w:val="24"/>
          <w:szCs w:val="24"/>
        </w:rPr>
      </w:pPr>
      <w:r>
        <w:rPr>
          <w:rFonts w:ascii="仿宋" w:eastAsia="仿宋" w:hAnsi="仿宋" w:hint="eastAsia"/>
          <w:sz w:val="24"/>
          <w:szCs w:val="24"/>
        </w:rPr>
        <w:t>大家可以明显看到的就是消费、医药、银行等指数的点位是随着时间的推移不断创新高的，具有穿越牛熊的特性。</w:t>
      </w:r>
    </w:p>
    <w:p w:rsidR="00F80634" w:rsidRDefault="00F80634" w:rsidP="001D4366">
      <w:pPr>
        <w:jc w:val="left"/>
        <w:rPr>
          <w:rFonts w:ascii="仿宋" w:eastAsia="仿宋" w:hAnsi="仿宋" w:hint="eastAsia"/>
          <w:sz w:val="24"/>
          <w:szCs w:val="24"/>
        </w:rPr>
      </w:pPr>
    </w:p>
    <w:p w:rsidR="00F80634" w:rsidRDefault="00F80634" w:rsidP="001D4366">
      <w:pPr>
        <w:jc w:val="left"/>
        <w:rPr>
          <w:rFonts w:ascii="仿宋" w:eastAsia="仿宋" w:hAnsi="仿宋" w:hint="eastAsia"/>
          <w:sz w:val="24"/>
          <w:szCs w:val="24"/>
        </w:rPr>
      </w:pPr>
      <w:r>
        <w:rPr>
          <w:rFonts w:ascii="仿宋" w:eastAsia="仿宋" w:hAnsi="仿宋" w:hint="eastAsia"/>
          <w:sz w:val="24"/>
          <w:szCs w:val="24"/>
        </w:rPr>
        <w:t>股票价格会越来越贵，并不代表企业的估值越来越高。</w:t>
      </w:r>
    </w:p>
    <w:p w:rsidR="00F80634" w:rsidRDefault="00F80634" w:rsidP="001D4366">
      <w:pPr>
        <w:jc w:val="left"/>
        <w:rPr>
          <w:rFonts w:ascii="仿宋" w:eastAsia="仿宋" w:hAnsi="仿宋" w:hint="eastAsia"/>
          <w:sz w:val="24"/>
          <w:szCs w:val="24"/>
        </w:rPr>
      </w:pPr>
    </w:p>
    <w:p w:rsidR="00170DCC" w:rsidRPr="00F56460" w:rsidRDefault="00170DCC" w:rsidP="00170DCC">
      <w:pPr>
        <w:jc w:val="left"/>
        <w:rPr>
          <w:rFonts w:ascii="仿宋" w:eastAsia="仿宋" w:hAnsi="仿宋"/>
          <w:b/>
          <w:sz w:val="24"/>
          <w:szCs w:val="24"/>
        </w:rPr>
      </w:pPr>
      <w:r w:rsidRPr="00F56460">
        <w:rPr>
          <w:rFonts w:ascii="仿宋" w:eastAsia="仿宋" w:hAnsi="仿宋" w:hint="eastAsia"/>
          <w:b/>
          <w:sz w:val="24"/>
          <w:szCs w:val="24"/>
        </w:rPr>
        <w:t>三</w:t>
      </w:r>
      <w:r w:rsidRPr="00F56460">
        <w:rPr>
          <w:rFonts w:ascii="仿宋" w:eastAsia="仿宋" w:hAnsi="仿宋" w:hint="eastAsia"/>
          <w:b/>
          <w:sz w:val="24"/>
          <w:szCs w:val="24"/>
        </w:rPr>
        <w:t>、</w:t>
      </w:r>
      <w:r w:rsidR="00F56460" w:rsidRPr="00F56460">
        <w:rPr>
          <w:rFonts w:ascii="仿宋" w:eastAsia="仿宋" w:hAnsi="仿宋" w:hint="eastAsia"/>
          <w:b/>
          <w:sz w:val="24"/>
          <w:szCs w:val="24"/>
        </w:rPr>
        <w:t>低估值+高成长二者不可或缺</w:t>
      </w:r>
    </w:p>
    <w:p w:rsidR="00170DCC" w:rsidRPr="00170DCC" w:rsidRDefault="00170DCC" w:rsidP="001D4366">
      <w:pPr>
        <w:jc w:val="left"/>
        <w:rPr>
          <w:rFonts w:ascii="仿宋" w:eastAsia="仿宋" w:hAnsi="仿宋"/>
          <w:sz w:val="24"/>
          <w:szCs w:val="24"/>
        </w:rPr>
      </w:pPr>
    </w:p>
    <w:p w:rsidR="00E57597" w:rsidRDefault="00E57597" w:rsidP="001D4366">
      <w:pPr>
        <w:jc w:val="left"/>
        <w:rPr>
          <w:rFonts w:ascii="仿宋" w:eastAsia="仿宋" w:hAnsi="仿宋" w:hint="eastAsia"/>
          <w:b/>
          <w:sz w:val="24"/>
          <w:szCs w:val="24"/>
        </w:rPr>
      </w:pPr>
    </w:p>
    <w:p w:rsidR="00F56460" w:rsidRPr="00744AC1" w:rsidRDefault="00F56460" w:rsidP="001D4366">
      <w:pPr>
        <w:jc w:val="left"/>
        <w:rPr>
          <w:rFonts w:ascii="仿宋" w:eastAsia="仿宋" w:hAnsi="仿宋" w:hint="eastAsia"/>
          <w:sz w:val="24"/>
          <w:szCs w:val="24"/>
        </w:rPr>
      </w:pPr>
      <w:r w:rsidRPr="00744AC1">
        <w:rPr>
          <w:rFonts w:ascii="仿宋" w:eastAsia="仿宋" w:hAnsi="仿宋" w:hint="eastAsia"/>
          <w:sz w:val="24"/>
          <w:szCs w:val="24"/>
        </w:rPr>
        <w:lastRenderedPageBreak/>
        <w:t>如果按照格雷厄姆策略，肯定是不会买中证</w:t>
      </w:r>
      <w:r w:rsidR="00744AC1" w:rsidRPr="00744AC1">
        <w:rPr>
          <w:rFonts w:ascii="仿宋" w:eastAsia="仿宋" w:hAnsi="仿宋" w:hint="eastAsia"/>
          <w:sz w:val="24"/>
          <w:szCs w:val="24"/>
        </w:rPr>
        <w:t>100这类蓝筹股指数，因为里面有高价的贵州茅台股票。</w:t>
      </w:r>
    </w:p>
    <w:p w:rsidR="00744AC1" w:rsidRPr="00744AC1" w:rsidRDefault="00744AC1" w:rsidP="001D4366">
      <w:pPr>
        <w:jc w:val="left"/>
        <w:rPr>
          <w:rFonts w:ascii="仿宋" w:eastAsia="仿宋" w:hAnsi="仿宋" w:hint="eastAsia"/>
          <w:sz w:val="24"/>
          <w:szCs w:val="24"/>
        </w:rPr>
      </w:pPr>
    </w:p>
    <w:p w:rsidR="00744AC1" w:rsidRDefault="00744AC1" w:rsidP="001D4366">
      <w:pPr>
        <w:jc w:val="left"/>
        <w:rPr>
          <w:rFonts w:ascii="仿宋" w:eastAsia="仿宋" w:hAnsi="仿宋" w:hint="eastAsia"/>
          <w:sz w:val="24"/>
          <w:szCs w:val="24"/>
        </w:rPr>
      </w:pPr>
      <w:r w:rsidRPr="00744AC1">
        <w:rPr>
          <w:rFonts w:ascii="仿宋" w:eastAsia="仿宋" w:hAnsi="仿宋" w:hint="eastAsia"/>
          <w:sz w:val="24"/>
          <w:szCs w:val="24"/>
        </w:rPr>
        <w:t>格雷厄姆因为经历过1929年大萧条，在那次严重的经济危机之中格雷厄姆破产</w:t>
      </w:r>
      <w:r w:rsidR="00E225E0">
        <w:rPr>
          <w:rFonts w:ascii="仿宋" w:eastAsia="仿宋" w:hAnsi="仿宋" w:hint="eastAsia"/>
          <w:sz w:val="24"/>
          <w:szCs w:val="24"/>
        </w:rPr>
        <w:t>了。</w:t>
      </w:r>
      <w:r w:rsidRPr="00744AC1">
        <w:rPr>
          <w:rFonts w:ascii="仿宋" w:eastAsia="仿宋" w:hAnsi="仿宋" w:hint="eastAsia"/>
          <w:sz w:val="24"/>
          <w:szCs w:val="24"/>
        </w:rPr>
        <w:t>一朝被蛇咬，十年怕井绳。危机之后格雷厄姆就严格</w:t>
      </w:r>
      <w:proofErr w:type="gramStart"/>
      <w:r w:rsidRPr="00744AC1">
        <w:rPr>
          <w:rFonts w:ascii="仿宋" w:eastAsia="仿宋" w:hAnsi="仿宋" w:hint="eastAsia"/>
          <w:sz w:val="24"/>
          <w:szCs w:val="24"/>
        </w:rPr>
        <w:t>遵从低</w:t>
      </w:r>
      <w:proofErr w:type="gramEnd"/>
      <w:r w:rsidRPr="00744AC1">
        <w:rPr>
          <w:rFonts w:ascii="仿宋" w:eastAsia="仿宋" w:hAnsi="仿宋" w:hint="eastAsia"/>
          <w:sz w:val="24"/>
          <w:szCs w:val="24"/>
        </w:rPr>
        <w:t>市盈率捡烟蒂股的投资策略。格雷厄姆思想的形成也是有历史渊源的。</w:t>
      </w:r>
    </w:p>
    <w:p w:rsidR="00744AC1" w:rsidRDefault="00744AC1" w:rsidP="001D4366">
      <w:pPr>
        <w:jc w:val="left"/>
        <w:rPr>
          <w:rFonts w:ascii="仿宋" w:eastAsia="仿宋" w:hAnsi="仿宋" w:hint="eastAsia"/>
          <w:sz w:val="24"/>
          <w:szCs w:val="24"/>
        </w:rPr>
      </w:pPr>
    </w:p>
    <w:p w:rsidR="00744AC1" w:rsidRDefault="00744AC1" w:rsidP="001D4366">
      <w:pPr>
        <w:jc w:val="left"/>
        <w:rPr>
          <w:rFonts w:ascii="仿宋" w:eastAsia="仿宋" w:hAnsi="仿宋" w:hint="eastAsia"/>
          <w:sz w:val="24"/>
          <w:szCs w:val="24"/>
        </w:rPr>
      </w:pPr>
      <w:r>
        <w:rPr>
          <w:rFonts w:ascii="仿宋" w:eastAsia="仿宋" w:hAnsi="仿宋" w:hint="eastAsia"/>
          <w:sz w:val="24"/>
          <w:szCs w:val="24"/>
        </w:rPr>
        <w:t>二师父的</w:t>
      </w:r>
      <w:proofErr w:type="gramStart"/>
      <w:r>
        <w:rPr>
          <w:rFonts w:ascii="仿宋" w:eastAsia="仿宋" w:hAnsi="仿宋" w:hint="eastAsia"/>
          <w:sz w:val="24"/>
          <w:szCs w:val="24"/>
        </w:rPr>
        <w:t>低估定投策略</w:t>
      </w:r>
      <w:proofErr w:type="gramEnd"/>
      <w:r>
        <w:rPr>
          <w:rFonts w:ascii="仿宋" w:eastAsia="仿宋" w:hAnsi="仿宋" w:hint="eastAsia"/>
          <w:sz w:val="24"/>
          <w:szCs w:val="24"/>
        </w:rPr>
        <w:t>里面运用的就是格雷厄姆捡烟蒂股的投资思想，这种思想非常</w:t>
      </w:r>
      <w:r w:rsidR="00E225E0">
        <w:rPr>
          <w:rFonts w:ascii="仿宋" w:eastAsia="仿宋" w:hAnsi="仿宋" w:hint="eastAsia"/>
          <w:sz w:val="24"/>
          <w:szCs w:val="24"/>
        </w:rPr>
        <w:t>安全。即使</w:t>
      </w:r>
      <w:r>
        <w:rPr>
          <w:rFonts w:ascii="仿宋" w:eastAsia="仿宋" w:hAnsi="仿宋" w:hint="eastAsia"/>
          <w:sz w:val="24"/>
          <w:szCs w:val="24"/>
        </w:rPr>
        <w:t>你投资盈利较差的中证500，只要在</w:t>
      </w:r>
      <w:r w:rsidR="00E225E0">
        <w:rPr>
          <w:rFonts w:ascii="仿宋" w:eastAsia="仿宋" w:hAnsi="仿宋" w:hint="eastAsia"/>
          <w:sz w:val="24"/>
          <w:szCs w:val="24"/>
        </w:rPr>
        <w:t>中证500极度低估</w:t>
      </w:r>
      <w:r>
        <w:rPr>
          <w:rFonts w:ascii="仿宋" w:eastAsia="仿宋" w:hAnsi="仿宋" w:hint="eastAsia"/>
          <w:sz w:val="24"/>
          <w:szCs w:val="24"/>
        </w:rPr>
        <w:t>，例如去年500ETF只有4.5元的时候开始买入，那么未来也一定盈利。</w:t>
      </w:r>
    </w:p>
    <w:p w:rsidR="00744AC1" w:rsidRDefault="00744AC1" w:rsidP="001D4366">
      <w:pPr>
        <w:jc w:val="left"/>
        <w:rPr>
          <w:rFonts w:ascii="仿宋" w:eastAsia="仿宋" w:hAnsi="仿宋" w:hint="eastAsia"/>
          <w:sz w:val="24"/>
          <w:szCs w:val="24"/>
        </w:rPr>
      </w:pPr>
    </w:p>
    <w:p w:rsidR="00744AC1" w:rsidRDefault="00744AC1" w:rsidP="001D4366">
      <w:pPr>
        <w:jc w:val="left"/>
        <w:rPr>
          <w:rFonts w:ascii="仿宋" w:eastAsia="仿宋" w:hAnsi="仿宋" w:hint="eastAsia"/>
          <w:sz w:val="24"/>
          <w:szCs w:val="24"/>
        </w:rPr>
      </w:pPr>
      <w:r>
        <w:rPr>
          <w:rFonts w:ascii="仿宋" w:eastAsia="仿宋" w:hAnsi="仿宋" w:hint="eastAsia"/>
          <w:sz w:val="24"/>
          <w:szCs w:val="24"/>
        </w:rPr>
        <w:t>这种策略最大的优势是安全，缺点是如果一直只买便宜的股票</w:t>
      </w:r>
      <w:r w:rsidR="00681FAD">
        <w:rPr>
          <w:rFonts w:ascii="仿宋" w:eastAsia="仿宋" w:hAnsi="仿宋" w:hint="eastAsia"/>
          <w:sz w:val="24"/>
          <w:szCs w:val="24"/>
        </w:rPr>
        <w:t>或者指数</w:t>
      </w:r>
      <w:r>
        <w:rPr>
          <w:rFonts w:ascii="仿宋" w:eastAsia="仿宋" w:hAnsi="仿宋" w:hint="eastAsia"/>
          <w:sz w:val="24"/>
          <w:szCs w:val="24"/>
        </w:rPr>
        <w:t>，我们就会错过优质的</w:t>
      </w:r>
      <w:r w:rsidR="00681FAD">
        <w:rPr>
          <w:rFonts w:ascii="仿宋" w:eastAsia="仿宋" w:hAnsi="仿宋" w:hint="eastAsia"/>
          <w:sz w:val="24"/>
          <w:szCs w:val="24"/>
        </w:rPr>
        <w:t>企业</w:t>
      </w:r>
      <w:r>
        <w:rPr>
          <w:rFonts w:ascii="仿宋" w:eastAsia="仿宋" w:hAnsi="仿宋" w:hint="eastAsia"/>
          <w:sz w:val="24"/>
          <w:szCs w:val="24"/>
        </w:rPr>
        <w:t>。</w:t>
      </w:r>
    </w:p>
    <w:p w:rsidR="00744AC1" w:rsidRDefault="00744AC1" w:rsidP="001D4366">
      <w:pPr>
        <w:jc w:val="left"/>
        <w:rPr>
          <w:rFonts w:ascii="仿宋" w:eastAsia="仿宋" w:hAnsi="仿宋" w:hint="eastAsia"/>
          <w:sz w:val="24"/>
          <w:szCs w:val="24"/>
        </w:rPr>
      </w:pPr>
    </w:p>
    <w:p w:rsidR="00744AC1" w:rsidRPr="00744AC1" w:rsidRDefault="00744AC1" w:rsidP="001D4366">
      <w:pPr>
        <w:jc w:val="left"/>
        <w:rPr>
          <w:rFonts w:ascii="仿宋" w:eastAsia="仿宋" w:hAnsi="仿宋" w:hint="eastAsia"/>
          <w:sz w:val="24"/>
          <w:szCs w:val="24"/>
        </w:rPr>
      </w:pPr>
      <w:r>
        <w:rPr>
          <w:rFonts w:ascii="仿宋" w:eastAsia="仿宋" w:hAnsi="仿宋" w:hint="eastAsia"/>
          <w:sz w:val="24"/>
          <w:szCs w:val="24"/>
        </w:rPr>
        <w:t>所以，在</w:t>
      </w:r>
      <w:proofErr w:type="gramStart"/>
      <w:r>
        <w:rPr>
          <w:rFonts w:ascii="仿宋" w:eastAsia="仿宋" w:hAnsi="仿宋" w:hint="eastAsia"/>
          <w:sz w:val="24"/>
          <w:szCs w:val="24"/>
        </w:rPr>
        <w:t>遵循低</w:t>
      </w:r>
      <w:proofErr w:type="gramEnd"/>
      <w:r>
        <w:rPr>
          <w:rFonts w:ascii="仿宋" w:eastAsia="仿宋" w:hAnsi="仿宋" w:hint="eastAsia"/>
          <w:sz w:val="24"/>
          <w:szCs w:val="24"/>
        </w:rPr>
        <w:t>市盈率的第一原则下，我们需要寻找未来成长性以及未来预期利润高的企业和指数。</w:t>
      </w:r>
    </w:p>
    <w:p w:rsidR="00F56460" w:rsidRPr="00744AC1" w:rsidRDefault="00F56460" w:rsidP="001D4366">
      <w:pPr>
        <w:jc w:val="left"/>
        <w:rPr>
          <w:rFonts w:ascii="仿宋" w:eastAsia="仿宋" w:hAnsi="仿宋" w:hint="eastAsia"/>
          <w:sz w:val="24"/>
          <w:szCs w:val="24"/>
        </w:rPr>
      </w:pPr>
    </w:p>
    <w:p w:rsidR="001D4366" w:rsidRPr="00BF2983" w:rsidRDefault="0002614C" w:rsidP="001D4366">
      <w:pPr>
        <w:jc w:val="left"/>
        <w:rPr>
          <w:rFonts w:ascii="仿宋" w:eastAsia="仿宋" w:hAnsi="仿宋"/>
          <w:b/>
          <w:sz w:val="24"/>
          <w:szCs w:val="24"/>
        </w:rPr>
      </w:pPr>
      <w:r>
        <w:rPr>
          <w:rFonts w:ascii="仿宋" w:eastAsia="仿宋" w:hAnsi="仿宋" w:hint="eastAsia"/>
          <w:b/>
          <w:sz w:val="24"/>
          <w:szCs w:val="24"/>
        </w:rPr>
        <w:t>总结：</w:t>
      </w:r>
      <w:bookmarkStart w:id="0" w:name="_GoBack"/>
      <w:r w:rsidR="00F479DF">
        <w:rPr>
          <w:rFonts w:ascii="仿宋" w:eastAsia="仿宋" w:hAnsi="仿宋" w:hint="eastAsia"/>
          <w:b/>
          <w:sz w:val="24"/>
          <w:szCs w:val="24"/>
        </w:rPr>
        <w:t>二师父指数基金</w:t>
      </w:r>
      <w:proofErr w:type="gramStart"/>
      <w:r w:rsidR="00F479DF">
        <w:rPr>
          <w:rFonts w:ascii="仿宋" w:eastAsia="仿宋" w:hAnsi="仿宋" w:hint="eastAsia"/>
          <w:b/>
          <w:sz w:val="24"/>
          <w:szCs w:val="24"/>
        </w:rPr>
        <w:t>定投核心</w:t>
      </w:r>
      <w:proofErr w:type="gramEnd"/>
      <w:r w:rsidR="00F479DF">
        <w:rPr>
          <w:rFonts w:ascii="仿宋" w:eastAsia="仿宋" w:hAnsi="仿宋" w:hint="eastAsia"/>
          <w:b/>
          <w:sz w:val="24"/>
          <w:szCs w:val="24"/>
        </w:rPr>
        <w:t>思想：低估+成长。选择相对低估且未来增长性远高于其他行业的指数中长期持有或者长期持有，享受国家发展带来的复利，这就是投资之道，也是巴菲特和</w:t>
      </w:r>
      <w:proofErr w:type="gramStart"/>
      <w:r w:rsidR="00F479DF">
        <w:rPr>
          <w:rFonts w:ascii="仿宋" w:eastAsia="仿宋" w:hAnsi="仿宋" w:hint="eastAsia"/>
          <w:b/>
          <w:sz w:val="24"/>
          <w:szCs w:val="24"/>
        </w:rPr>
        <w:t>芒格</w:t>
      </w:r>
      <w:proofErr w:type="gramEnd"/>
      <w:r w:rsidR="00F479DF">
        <w:rPr>
          <w:rFonts w:ascii="仿宋" w:eastAsia="仿宋" w:hAnsi="仿宋" w:hint="eastAsia"/>
          <w:b/>
          <w:sz w:val="24"/>
          <w:szCs w:val="24"/>
        </w:rPr>
        <w:t>之道。</w:t>
      </w:r>
    </w:p>
    <w:bookmarkEnd w:id="0"/>
    <w:p w:rsidR="001D4366" w:rsidRPr="0085788F" w:rsidRDefault="001D4366" w:rsidP="001D4366">
      <w:pPr>
        <w:jc w:val="left"/>
        <w:rPr>
          <w:rFonts w:ascii="仿宋" w:eastAsia="仿宋" w:hAnsi="仿宋"/>
          <w:sz w:val="24"/>
          <w:szCs w:val="24"/>
        </w:rPr>
      </w:pPr>
    </w:p>
    <w:p w:rsidR="001D4366" w:rsidRPr="00357E53" w:rsidRDefault="001D4366" w:rsidP="001D4366">
      <w:pPr>
        <w:jc w:val="left"/>
        <w:rPr>
          <w:rFonts w:ascii="仿宋" w:eastAsia="仿宋" w:hAnsi="仿宋"/>
          <w:sz w:val="24"/>
          <w:szCs w:val="24"/>
        </w:rPr>
      </w:pPr>
    </w:p>
    <w:p w:rsidR="001D214D" w:rsidRPr="001D4366" w:rsidRDefault="00ED131C"/>
    <w:sectPr w:rsidR="001D214D" w:rsidRPr="001D436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31C" w:rsidRDefault="00ED131C">
      <w:r>
        <w:separator/>
      </w:r>
    </w:p>
  </w:endnote>
  <w:endnote w:type="continuationSeparator" w:id="0">
    <w:p w:rsidR="00ED131C" w:rsidRDefault="00ED1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31C" w:rsidRDefault="00ED131C">
      <w:r>
        <w:separator/>
      </w:r>
    </w:p>
  </w:footnote>
  <w:footnote w:type="continuationSeparator" w:id="0">
    <w:p w:rsidR="00ED131C" w:rsidRDefault="00ED13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321B5B">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16AC9"/>
    <w:multiLevelType w:val="hybridMultilevel"/>
    <w:tmpl w:val="610A217C"/>
    <w:lvl w:ilvl="0" w:tplc="662E5F4C">
      <w:start w:val="1"/>
      <w:numFmt w:val="japaneseCounting"/>
      <w:lvlText w:val="第%1、"/>
      <w:lvlJc w:val="left"/>
      <w:pPr>
        <w:ind w:left="756" w:hanging="756"/>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66"/>
    <w:rsid w:val="0002614C"/>
    <w:rsid w:val="00170DCC"/>
    <w:rsid w:val="001D4366"/>
    <w:rsid w:val="00321B5B"/>
    <w:rsid w:val="003340B3"/>
    <w:rsid w:val="003361C5"/>
    <w:rsid w:val="003B6535"/>
    <w:rsid w:val="00530E91"/>
    <w:rsid w:val="00681FAD"/>
    <w:rsid w:val="006B0A9A"/>
    <w:rsid w:val="00744AC1"/>
    <w:rsid w:val="00826572"/>
    <w:rsid w:val="00904567"/>
    <w:rsid w:val="009C09A9"/>
    <w:rsid w:val="00A407BC"/>
    <w:rsid w:val="00A9451C"/>
    <w:rsid w:val="00AE6E29"/>
    <w:rsid w:val="00BF2983"/>
    <w:rsid w:val="00D24B7A"/>
    <w:rsid w:val="00DE4B2C"/>
    <w:rsid w:val="00E17988"/>
    <w:rsid w:val="00E225E0"/>
    <w:rsid w:val="00E4610D"/>
    <w:rsid w:val="00E57597"/>
    <w:rsid w:val="00ED03A7"/>
    <w:rsid w:val="00ED131C"/>
    <w:rsid w:val="00F479DF"/>
    <w:rsid w:val="00F56460"/>
    <w:rsid w:val="00F77427"/>
    <w:rsid w:val="00F8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3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366"/>
    <w:rPr>
      <w:sz w:val="18"/>
      <w:szCs w:val="18"/>
    </w:rPr>
  </w:style>
  <w:style w:type="paragraph" w:styleId="a4">
    <w:name w:val="List Paragraph"/>
    <w:basedOn w:val="a"/>
    <w:uiPriority w:val="34"/>
    <w:qFormat/>
    <w:rsid w:val="001D436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3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366"/>
    <w:rPr>
      <w:sz w:val="18"/>
      <w:szCs w:val="18"/>
    </w:rPr>
  </w:style>
  <w:style w:type="paragraph" w:styleId="a4">
    <w:name w:val="List Paragraph"/>
    <w:basedOn w:val="a"/>
    <w:uiPriority w:val="34"/>
    <w:qFormat/>
    <w:rsid w:val="001D43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38</cp:revision>
  <dcterms:created xsi:type="dcterms:W3CDTF">2019-11-12T10:24:00Z</dcterms:created>
  <dcterms:modified xsi:type="dcterms:W3CDTF">2019-11-13T10:07:00Z</dcterms:modified>
</cp:coreProperties>
</file>