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F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</w:pPr>
      <w:bookmarkStart w:id="0" w:name="_GoBack"/>
      <w:bookmarkEnd w:id="0"/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众所周知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博学谷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APP可以将付费课程下载缓存到本地（前提是你买了这个课程（一般有时效限制）），那么下载的文件一定会存放在某个目录下，可能 “Android/data/包名” 目录下，也可能是软件私有目录下 “/data/user/0/包名” 目录下，还有可能就是用户根目录下，所以只需要查看这些目录大概率就能找到缓存的资源文件。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随便找找就能找到，路径放下边：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/data/user/0/com.boxuegu/files/boxuegu/cache/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到这里如果缓存的是mp4文件，那么就已经结束了，把文件复制出来就行，但是博学谷缓存的是.pcm文件（这是意料之中的，这种涉及商业性的数据一般都是加密的），我也没听说过这种文件类型，这时候AI就派上用场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AI：.pcm是什么文件格式？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PCM（Pulse Code Modulation，脉冲编码调制）是一种最原始、未经压缩的音频数据流。你可以把它理解为声音的“裸数据”或“数字底片”。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音频数据流？缓存的不是视频吗？索性只能反编译代码查看APP是如何处理的。MT管理器dex++搜索.pcm（代码没有混淆），搜索出的结果中DWMediaPlayer这个类看类名就很明显了，视频处理相关的类，懂点代码可以简单分析出操作流程，类中判断文件类型是否为.pcm后缀的，如果是则调用了一个DRM服务进行播放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AI：什么是Drm服务？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Drm服务（数字版权管理）本质上是一套“数字防盗锁”。它通过加密、授权和身份验证技术，防止你复制、转发或盗用受版权保护的数字内容（如付费电影、电子书、软件、音乐）。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原理大概是这样的。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这里访问http://127.0.0.1:端口号/pcm文件路径，然后播放本地服务接口返回的直播流。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根据分析，继续搜索DRMServer这个类，该类同级目录下有个DESutil类，不用说，这大概就是解密的核心逻辑，瞪眼法无敌！！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继续分析该目录下其它几个类，共有5个类，看不懂没关系，你只需要把这几个类全部反编译Java，然后发给AI分析解密流程，再让AI使用Java编写一个简单的方法复现解密流程就OK了。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根据AI分析的解密流程，解密文件需要密钥，生成密钥需要token，而这个token是从服务器获取的，到这里就出现了一个问题，难道我需要未每个pcm文件获取token吗？一个课程几千个视频，批量解密需要频繁访问接口，大概率也会被防火墙拦截，所以通过token采用动态生成密钥的方案暂时不考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继续瞪眼法，打开博学谷APP，开启飞行模式，尝试是否能正常播放已经缓存的视频文件，没想到也能正常播放，那么token或者密钥一定是保存在本地的，存储这种数据一般是sqllite或者以文件形式存储，这就简单了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使用算法助手：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1、Hook  DESutil类的encrypt方法（该方法返回根据token生成的密钥）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2、Hook  sqllite  数据库操作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3、Hook  读取配置文件（例如xml文件）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打开博学谷APP播放一个视频，然后返回算法助手查看日志，首先查看Hook出的密钥，是一个8位字符串（例如：AOJ6JNDS），直接在日志中搜索密钥字符串，密钥在Hook读取配置文件（mystorage.xml）日志中出现了，MT管理器在APP私有目录搜索mystorage.xml文件，打开文件一看，震惊！下载的所有.pcm文件的密钥全在里面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结构是这样的：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&lt;?xml version='1.0' encoding='utf-8' standalone='yes' ?&gt;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&lt;map&gt;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&lt;string name="视频ID"&gt;密钥&lt;/string&gt;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&lt;/map&gt;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由于之前的分析，视频ID存储在.pcm文件的文件头中，所以解密时根据视频ID匹配出密钥就可以解密出数据并拼接生成.mp4文件。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</w:p>
    <w:p w14:paraId="3B021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</w:pPr>
    </w:p>
    <w:p w14:paraId="4B2E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整体解密流程分析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1. 文件结构与DRM机制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博学谷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平台采用基于PCM格式的DRM保护方案，其核心运作逻辑如下：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文件存储：下载的视频以.pcm扩展名存储在/data/user/0/com.boxuegu/files/boxuegu/cache/私有目录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播放流程：播放器启动 → 识别PCM格式 → 启动本地DRM服务 → 通过HTTP接口(127.0.0.1:[port])提供视频流 → 播放器渲染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解密架构：采用客户端本地解密方案，避免直接暴露视频文件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2. DES解密核心实现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关键解密方法解析：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public static byte[] decrypt(byte[] bArr, byte[] bArr2) throws Exception 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SecureRandom secureRandom = new SecureRandom();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DESKeySpec dESKeySpec = new DESKeySpec(bArr2);  // 使用密钥初始化DES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String str = "DES";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SecretKey generateSecret = MessageDigest.getInstance(str).generateSecret(dESKeySpec);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MessageDigest instance = MessageDigest.getInstance(str);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instance.init(2, generateSecret, secureRandom);  // Cipher.DECRYPT_MODE =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   return instance.doFinal(bArr);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3. 密钥生成机制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平台采用两种密钥方案，由文件头部版本号决定：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版本4：硬编码密钥 Kyo2426C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版本6：动态密钥生成流程：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1. 调用Native方法：getString(token)获取初步加密字符串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2. 拼接格式：初步密钥 + "|BokeCC"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3. MD5哈希处理：MD5(拼接字符串)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4. 取前8位作为最终DES密钥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4. PCM文件结构解析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文件头部格式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1. 前3字节: 魔数 "PCM"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2. 第4字节: 版本号 (4或6)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3. 后续字段: videoId等元数据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4. 加密段信息: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segmentCount: int类型，加密段数量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encryptLengths[]: long数组，每个加密段长度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解密处理流程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1. 读取文件头部，解析版本号和加密段信息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2. 根据版本号确定密钥生成策略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3. 顺序读取每个加密段：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起始位置：前一段结束位置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    长度：encryptLengths</w:t>
      </w:r>
      <w:r>
        <w:rPr>
          <w:rFonts w:hint="eastAsia" w:ascii="微软雅黑" w:hAnsi="微软雅黑" w:eastAsia="微软雅黑" w:cs="微软雅黑"/>
          <w:i/>
          <w:iCs/>
          <w:caps w:val="0"/>
          <w:color w:val="444444"/>
          <w:spacing w:val="0"/>
          <w:sz w:val="24"/>
          <w:szCs w:val="24"/>
          <w:shd w:val="clear" w:fill="FFFFFF"/>
        </w:rPr>
        <w:t>指定</w:t>
      </w:r>
      <w:r>
        <w:rPr>
          <w:rFonts w:hint="eastAsia" w:ascii="微软雅黑" w:hAnsi="微软雅黑" w:eastAsia="微软雅黑" w:cs="微软雅黑"/>
          <w:i/>
          <w:iCs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/>
          <w:iCs/>
          <w:caps w:val="0"/>
          <w:color w:val="444444"/>
          <w:spacing w:val="0"/>
          <w:sz w:val="24"/>
          <w:szCs w:val="24"/>
          <w:shd w:val="clear" w:fill="FFFFFF"/>
        </w:rPr>
        <w:t>    读取：header.readBytes(raf, (int) segmentLength)</w:t>
      </w:r>
      <w:r>
        <w:rPr>
          <w:rFonts w:hint="eastAsia" w:ascii="微软雅黑" w:hAnsi="微软雅黑" w:eastAsia="微软雅黑" w:cs="微软雅黑"/>
          <w:i/>
          <w:iCs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4. 使用DES算法逐段解密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5. 重组解密后的数据为可播放视频格式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5. DRM服务架构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DRMServer：本地HTTP服务器，提供127.0.0.1接口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请求处理：接收播放器请求 → 调用DESUtil解密 → 返回解密后的视频流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端口管理：通过MyApplication.getDrmServerPort()动态获取服务端口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6. 技术要点总结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1. 双层保护：PCM格式伪装 + DES加密 + 分段存储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2. 动态密钥：版本6采用Native层+MD5复合加密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3. 本地代理：DRM服务作为本地中间件，避免直接文件访问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4. 分段解密：按encryptLengths数组精确控制解密范围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7. 逆向启示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关注DWMediaPlayer类中的PCM处理逻辑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通过MT管理器搜索.pcm相关字符串快速定位关键类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DES算法实现相对标准，重点在于密钥生成策略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• Native层方法getString()可能是平台特有的密钥生成逻辑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注意：此分析为技术研究目的，揭示了博学谷平台的DRM保护机制实现细节。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源码已开源到Github（已开发Android APP解密工具，PC JAVA解密批量解密工具），仅供交流学习，请勿用于商业及非法用途。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由于PC不支持linux的so文件，所以PC暂不支持生成6版本秘钥。需要使用固定秘钥。虽然Android支持动态生成秘钥，但是动态生成秘钥需要token，而token来自服务器，所以两者差距不大，Android可以用于学习研究秘钥生成过程。取决于电脑性能较高还是建议使用PC解密工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不过不用慌，虽然不能生成秘钥，但是我们可以直接拿到每个视频的秘钥。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需要在有ROOT权限的设备上下载完视频（建议一次性全部下载解密，这样会很快）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（需要ROOT权限，可使用虚拟机或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mumu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模拟器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雷电模拟器等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课程目录文件（此文件需要复制到JAVA源码的resources目录下）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/data/user/0/com.boxuegu/shared_prefs/com_bokecc_base_sp.xml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秘钥存储文件（此文件需要复制到JAVA源码的resources目录下）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/data/user/0/com.boxuegu/shared_prefs/mystorage.xml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将这两个文件复制过去后，在APPConfig.java配置输入和输出路径即可，运行将自动解密全部PCM文件为MP4格式。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开源地址：https://github.com/lmissu/Boxuegu-Decrypt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873DC"/>
    <w:rsid w:val="39825EE7"/>
    <w:rsid w:val="3BA313E5"/>
    <w:rsid w:val="710B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2026-03-17T05:41:00Z</dcterms:created>
  <dc:creator>Missu</dc:creator>
  <cp:lastModifiedBy>卖女孩儿的小火柴</cp:lastModifiedBy>
  <dcterms:modified xsi:type="dcterms:W3CDTF">2026-03-17T05:55:17Z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5D2A96959210498E8736171605D30E32_13</vt:lpwstr>
  </property>
</Properties>
</file>