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4.大量拼接字符串会造成什么问题，为什么会有出现这个问题，常用的解决办法有哪些？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答：大量拼接字符串会非常消耗性能；因为每个循环拼接字符串的过程都分为三个步骤，首先将字符串转化为dom对象，然后将dom对象挂载到dom树上，最后对dom树进行渲染，后两个过程比较消耗性能；常见的解决办法有先将字符串放在数组中，再使用数组的join方法将字符串拼接起来，最后再添加到页面，此外也可以使用模板渲染引擎art-template进行处理。</w:t>
      </w:r>
      <w:bookmarkStart w:id="3" w:name="_GoBack"/>
      <w:bookmarkEnd w:id="3"/>
    </w:p>
    <w:p>
      <w:pPr/>
      <w:r>
        <w:drawing>
          <wp:inline distT="0" distB="0" distL="114300" distR="114300">
            <wp:extent cx="5270500" cy="33902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  <w:bookmarkStart w:id="0" w:name="_Toc31820"/>
      <w:bookmarkStart w:id="1" w:name="_Toc31955"/>
      <w:bookmarkStart w:id="2" w:name="_Toc10792"/>
      <w:r>
        <w:rPr>
          <w:rFonts w:hint="eastAsia"/>
        </w:rPr>
        <w:t>简述创建函数的几种方式</w:t>
      </w:r>
      <w:bookmarkEnd w:id="0"/>
      <w:bookmarkEnd w:id="1"/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第一种（函数声明）：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function sum1(num1,num2){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  return num1+num2;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第二种（函数表达式）：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var sum2 = function(num1,num2){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  return num1+num2;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第三种（函数对象方式）：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var sum3 = new Function("num1","num2","return num1+num2");</w:t>
      </w:r>
    </w:p>
    <w:p>
      <w:pPr/>
    </w:p>
    <w:p>
      <w:pPr/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9.谈谈你对跨域的理解（要是别人问你这个问题，这里回答的时候可以自己加上什么情况下会出现跨域，协议端口域名，自己去组织语言）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跨域就是浏览器不能执行其他网站的脚本,它是由浏览器的同源策略造成的.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平时遇到解决跨域方案 jsonp  CORS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代理 postMessage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3、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Zepto的点透问题如何解决？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点透主要是由于两个div重合，例如：一个div调用show()，一个div调用hide()；这个时候当点击上面的div的时候就会影响到下面的那个div；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解决办法主要有2种：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1.github上有一个叫做fastclick的库，它也能规避移动设备上click事件的延迟响应，https://github.com/ftlabs/fastclick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将它用script标签引入页面（该库支持AMD，于是你也可以按照AMD规范，用诸如require.js的模块加载器引入），并且在dom ready时初始化在body上，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2.根据分析，如果不引入其它类库，也不想自己按照上述fastclcik的思路再开发一套东西，需要1.一个优先于下面的</w:t>
      </w:r>
      <w:r>
        <w:rPr>
          <w:rFonts w:hint="default" w:ascii="微软雅黑" w:hAnsi="微软雅黑" w:eastAsia="微软雅黑"/>
          <w:color w:val="004080"/>
          <w:sz w:val="24"/>
          <w:lang w:val="zh-CN"/>
        </w:rPr>
        <w:t>“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divClickUnder</w:t>
      </w:r>
      <w:r>
        <w:rPr>
          <w:rFonts w:hint="default" w:ascii="微软雅黑" w:hAnsi="微软雅黑" w:eastAsia="微软雅黑"/>
          <w:color w:val="004080"/>
          <w:sz w:val="24"/>
          <w:lang w:val="zh-CN"/>
        </w:rPr>
        <w:t>”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捕获的事件；2.并且通过这个事件阻止掉默认行为（下面的</w:t>
      </w:r>
      <w:r>
        <w:rPr>
          <w:rFonts w:hint="default" w:ascii="微软雅黑" w:hAnsi="微软雅黑" w:eastAsia="微软雅黑"/>
          <w:color w:val="004080"/>
          <w:sz w:val="24"/>
          <w:lang w:val="zh-CN"/>
        </w:rPr>
        <w:t>“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divClickUnder</w:t>
      </w:r>
      <w:r>
        <w:rPr>
          <w:rFonts w:hint="default" w:ascii="微软雅黑" w:hAnsi="微软雅黑" w:eastAsia="微软雅黑"/>
          <w:color w:val="004080"/>
          <w:sz w:val="24"/>
          <w:lang w:val="zh-CN"/>
        </w:rPr>
        <w:t>”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对click事件的捕获，在ios的safari，click的捕获被认为和滚屏、点击输入框弹起键盘等一样，是一种浏览器默认行为，即可以被event.preventDefault()阻止的行为）。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77、new操作符具体干了什么呢?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1、创建一个空对象，并且 this 变量引用该对象，同时还继承了该函数的原型。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2、属性和方法被加入到 this 引用的对象中。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3、新创建的对象由 this 所引用，并且最后隐式的返回 this 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var obj  = {};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obj.__proto__ = Base.prototype;</w:t>
      </w:r>
    </w:p>
    <w:p>
      <w:pPr/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Base.call(obj);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Javanese Text">
    <w:altName w:val="Vrind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9" w:usb3="00000000" w:csb0="200001F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Helvetica">
    <w:altName w:val="Arial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MS Gothic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decorative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modern"/>
    <w:pitch w:val="default"/>
    <w:sig w:usb0="00000287" w:usb1="00000000" w:usb2="00000000" w:usb3="00000000" w:csb0="2000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swiss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altName w:val="宋体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591182">
    <w:nsid w:val="56C28F0E"/>
    <w:multiLevelType w:val="singleLevel"/>
    <w:tmpl w:val="56C28F0E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5591443">
    <w:nsid w:val="56C29013"/>
    <w:multiLevelType w:val="singleLevel"/>
    <w:tmpl w:val="56C29013"/>
    <w:lvl w:ilvl="0" w:tentative="1">
      <w:start w:val="1"/>
      <w:numFmt w:val="decimal"/>
      <w:pStyle w:val="6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5591182"/>
  </w:num>
  <w:num w:numId="2">
    <w:abstractNumId w:val="14555914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BC0A7B"/>
    <w:rsid w:val="1FE07C1B"/>
    <w:rsid w:val="36BC6480"/>
    <w:rsid w:val="3FA178C5"/>
    <w:rsid w:val="74061A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jc w:val="left"/>
    </w:pPr>
    <w:rPr>
      <w:rFonts w:ascii="Calibri" w:hAnsi="Calibri" w:eastAsia="宋体" w:cs="Times New Roman"/>
      <w:kern w:val="0"/>
      <w:sz w:val="24"/>
      <w:szCs w:val="24"/>
    </w:rPr>
  </w:style>
  <w:style w:type="paragraph" w:customStyle="1" w:styleId="6">
    <w:name w:val="javascript"/>
    <w:basedOn w:val="2"/>
    <w:qFormat/>
    <w:uiPriority w:val="0"/>
    <w:pPr>
      <w:numPr>
        <w:numId w:val="2"/>
      </w:numPr>
    </w:pPr>
    <w:rPr>
      <w:rFonts w:eastAsia="宋体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2017-11-18T00:26:00Z</dcterms:created>
  <dc:creator>Administrator</dc:creator>
  <cp:lastModifiedBy>Administrator</cp:lastModifiedBy>
  <dcterms:modified xsi:type="dcterms:W3CDTF">2017-11-18T10:22:36Z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