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微软雅黑" w:hAnsi="微软雅黑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个人简历</w:t>
      </w:r>
    </w:p>
    <w:p>
      <w:pPr>
        <w:spacing w:line="320" w:lineRule="exact"/>
        <w:jc w:val="center"/>
        <w:rPr>
          <w:rFonts w:ascii="STFangsong" w:hAnsi="STFangsong" w:eastAsia="STFangsong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性别：男  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年龄：23 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所在地：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北京  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籍贯：上海</w:t>
      </w:r>
    </w:p>
    <w:p>
      <w:pPr>
        <w:spacing w:line="320" w:lineRule="exact"/>
        <w:jc w:val="center"/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联系方式：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+86) 1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88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3456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7890 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offices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</w:t>
      </w:r>
      <w:r>
        <w:rPr>
          <w:rFonts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microsoft</w:t>
      </w:r>
      <w:r>
        <w:rPr>
          <w:rFonts w:hint="eastAsia" w:ascii="STFangsong" w:hAnsi="STFangsong" w:eastAsia="STFangsong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.com</w:t>
      </w:r>
    </w:p>
    <w:p>
      <w:pPr>
        <w:spacing w:before="81" w:beforeLines="25" w:after="81" w:afterLines="2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求职意向：</w:t>
      </w:r>
      <w:r>
        <w:rPr>
          <w:rFonts w:hint="eastAsia" w:ascii="微软雅黑" w:hAnsi="微软雅黑" w:eastAsia="微软雅黑"/>
          <w:sz w:val="24"/>
          <w:szCs w:val="24"/>
        </w:rPr>
        <w:t>管理培训生</w:t>
      </w:r>
    </w:p>
    <w:p>
      <w:pPr>
        <w:pBdr>
          <w:bottom w:val="single" w:color="0070C0" w:sz="18" w:space="1"/>
        </w:pBdr>
        <w:tabs>
          <w:tab w:val="left" w:pos="6462"/>
        </w:tabs>
        <w:spacing w:after="163" w:afterLines="50" w:line="28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教育背景</w:t>
      </w:r>
    </w:p>
    <w:p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Times New Roman" w:hAnsi="Times New Roman" w:eastAsia="微软雅黑"/>
          <w:sz w:val="20"/>
          <w:szCs w:val="20"/>
        </w:rPr>
        <w:t>2013.9-至今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北京</w:t>
      </w:r>
      <w:r>
        <w:rPr>
          <w:rFonts w:ascii="微软雅黑" w:hAnsi="微软雅黑" w:eastAsia="微软雅黑"/>
          <w:sz w:val="20"/>
          <w:szCs w:val="20"/>
        </w:rPr>
        <w:t>大学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工商管理学院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物流工程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硕士</w:t>
      </w:r>
      <w:r>
        <w:rPr>
          <w:rFonts w:hint="eastAsia" w:ascii="微软雅黑" w:hAnsi="微软雅黑" w:eastAsia="微软雅黑"/>
          <w:sz w:val="20"/>
          <w:szCs w:val="20"/>
        </w:rPr>
        <w:t>研究生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69850</wp:posOffset>
            </wp:positionV>
            <wp:extent cx="744220" cy="542290"/>
            <wp:effectExtent l="0" t="0" r="0" b="0"/>
            <wp:wrapNone/>
            <wp:docPr id="9" name="图片 9" descr="OfficePLUS logo_彩色_纵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fficePLUS logo_彩色_纵向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hAnsi="STFangsong" w:eastAsia="STFangsong"/>
          <w:sz w:val="20"/>
          <w:szCs w:val="20"/>
        </w:rPr>
        <w:t>2次校级奖学金，三等（2010）、二等（2012）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供应链管理创新国家重点</w:t>
      </w:r>
      <w:r>
        <w:rPr>
          <w:rFonts w:hint="eastAsia" w:ascii="STFangsong" w:hAnsi="STFangsong" w:eastAsia="STFangsong"/>
          <w:sz w:val="20"/>
          <w:szCs w:val="20"/>
        </w:rPr>
        <w:t>研究</w:t>
      </w:r>
      <w:r>
        <w:rPr>
          <w:rFonts w:ascii="STFangsong" w:hAnsi="STFangsong" w:eastAsia="STFangsong"/>
          <w:sz w:val="20"/>
          <w:szCs w:val="20"/>
        </w:rPr>
        <w:t>项目经历，经费240万，华工2010年研究</w:t>
      </w:r>
      <w:r>
        <w:rPr>
          <w:rFonts w:hint="eastAsia" w:ascii="STFangsong" w:hAnsi="STFangsong" w:eastAsia="STFangsong"/>
          <w:sz w:val="20"/>
          <w:szCs w:val="20"/>
        </w:rPr>
        <w:t>经费</w:t>
      </w:r>
      <w:r>
        <w:rPr>
          <w:rFonts w:ascii="STFangsong" w:hAnsi="STFangsong" w:eastAsia="STFangsong"/>
          <w:sz w:val="20"/>
          <w:szCs w:val="20"/>
        </w:rPr>
        <w:t>最高项目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江西师范大学广州校友会“白鹿社”创始人，发展会员70人，组织2次大型交流活动</w:t>
      </w:r>
    </w:p>
    <w:p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Times New Roman" w:hAnsi="Times New Roman"/>
          <w:szCs w:val="21"/>
        </w:rPr>
        <w:t>2009.9-2013.6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北京</w:t>
      </w:r>
      <w:bookmarkStart w:id="0" w:name="_GoBack"/>
      <w:bookmarkEnd w:id="0"/>
      <w:r>
        <w:rPr>
          <w:rFonts w:ascii="微软雅黑" w:hAnsi="微软雅黑" w:eastAsia="微软雅黑"/>
          <w:sz w:val="20"/>
          <w:szCs w:val="20"/>
        </w:rPr>
        <w:t>大学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商学院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人力资源管理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管理学学士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2次校级奖学金，3个</w:t>
      </w:r>
      <w:r>
        <w:rPr>
          <w:rFonts w:hint="eastAsia" w:ascii="STFangsong" w:hAnsi="STFangsong" w:eastAsia="STFangsong"/>
          <w:sz w:val="20"/>
          <w:szCs w:val="20"/>
        </w:rPr>
        <w:t>荣誉</w:t>
      </w:r>
      <w:r>
        <w:rPr>
          <w:rFonts w:ascii="STFangsong" w:hAnsi="STFangsong" w:eastAsia="STFangsong"/>
          <w:sz w:val="20"/>
          <w:szCs w:val="20"/>
        </w:rPr>
        <w:t>称号（先进个人、优秀自愿者、年度优秀学生）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在校期间参加多项社会公益活动，中国志愿者协会会员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sz w:val="20"/>
          <w:szCs w:val="20"/>
        </w:rPr>
        <w:t>成立考研经验分享团队，成功指导多位学生考取985、211高校研究生</w:t>
      </w:r>
    </w:p>
    <w:p>
      <w:pPr>
        <w:pStyle w:val="11"/>
        <w:numPr>
          <w:ilvl w:val="0"/>
          <w:numId w:val="1"/>
        </w:numPr>
        <w:tabs>
          <w:tab w:val="left" w:pos="1418"/>
          <w:tab w:val="left" w:pos="6462"/>
        </w:tabs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b/>
          <w:sz w:val="20"/>
          <w:szCs w:val="20"/>
        </w:rPr>
        <w:t>若要</w:t>
      </w:r>
      <w:r>
        <w:rPr>
          <w:rFonts w:ascii="STFangsong" w:hAnsi="STFangsong" w:eastAsia="STFangsong"/>
          <w:b/>
          <w:sz w:val="20"/>
          <w:szCs w:val="20"/>
        </w:rPr>
        <w:t>添加项目，在末尾</w:t>
      </w:r>
      <w:r>
        <w:rPr>
          <w:rFonts w:hint="eastAsia" w:ascii="STFangsong" w:hAnsi="STFangsong" w:eastAsia="STFangsong"/>
          <w:b/>
          <w:sz w:val="20"/>
          <w:szCs w:val="20"/>
        </w:rPr>
        <w:t>回车</w:t>
      </w:r>
      <w:r>
        <w:rPr>
          <w:rFonts w:ascii="STFangsong" w:hAnsi="STFangsong" w:eastAsia="STFangsong"/>
          <w:b/>
          <w:sz w:val="20"/>
          <w:szCs w:val="20"/>
        </w:rPr>
        <w:t>增加一行，</w:t>
      </w:r>
      <w:r>
        <w:rPr>
          <w:rFonts w:hint="eastAsia" w:ascii="STFangsong" w:hAnsi="STFangsong" w:eastAsia="STFangsong"/>
          <w:b/>
          <w:sz w:val="20"/>
          <w:szCs w:val="20"/>
        </w:rPr>
        <w:t>按</w:t>
      </w:r>
      <w:r>
        <w:rPr>
          <w:rFonts w:ascii="STFangsong" w:hAnsi="STFangsong" w:eastAsia="STFangsong"/>
          <w:b/>
          <w:sz w:val="20"/>
          <w:szCs w:val="20"/>
        </w:rPr>
        <w:t>退格将光标定位在最左端，</w:t>
      </w:r>
      <w:r>
        <w:rPr>
          <w:rFonts w:hint="eastAsia" w:ascii="STFangsong" w:hAnsi="STFangsong" w:eastAsia="STFangsong"/>
          <w:b/>
          <w:sz w:val="20"/>
          <w:szCs w:val="20"/>
        </w:rPr>
        <w:t>复制</w:t>
      </w:r>
      <w:r>
        <w:rPr>
          <w:rFonts w:ascii="STFangsong" w:hAnsi="STFangsong" w:eastAsia="STFangsong"/>
          <w:b/>
          <w:sz w:val="20"/>
          <w:szCs w:val="20"/>
        </w:rPr>
        <w:t>之前内容粘贴在新行</w:t>
      </w:r>
      <w:r>
        <w:rPr>
          <w:rFonts w:ascii="STFangsong" w:hAnsi="STFangsong" w:eastAsia="STFangsong"/>
          <w:sz w:val="20"/>
          <w:szCs w:val="20"/>
        </w:rPr>
        <w:t>。</w:t>
      </w:r>
    </w:p>
    <w:p>
      <w:pPr>
        <w:pBdr>
          <w:bottom w:val="single" w:color="0070C0" w:sz="18" w:space="1"/>
        </w:pBdr>
        <w:tabs>
          <w:tab w:val="left" w:pos="6462"/>
        </w:tabs>
        <w:spacing w:after="163" w:afterLines="50" w:line="28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实践经历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Times New Roman" w:hAnsi="Times New Roman"/>
          <w:szCs w:val="21"/>
        </w:rPr>
        <w:t>2015.5-2015.7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ERICSSON</w:t>
      </w:r>
      <w:r>
        <w:rPr>
          <w:rFonts w:ascii="微软雅黑" w:hAnsi="微软雅黑" w:eastAsia="微软雅黑"/>
          <w:szCs w:val="21"/>
        </w:rPr>
        <w:t>南方基地合作交流中心战略规划项目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助理</w:t>
      </w:r>
      <w:r>
        <w:rPr>
          <w:rFonts w:ascii="微软雅黑" w:hAnsi="微软雅黑" w:eastAsia="微软雅黑"/>
          <w:sz w:val="20"/>
          <w:szCs w:val="20"/>
        </w:rPr>
        <w:t>咨询顾问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78740</wp:posOffset>
            </wp:positionV>
            <wp:extent cx="576580" cy="478155"/>
            <wp:effectExtent l="0" t="0" r="7620" b="4445"/>
            <wp:wrapNone/>
            <wp:docPr id="1" name="图片 1" descr="4043877_09241342116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43877_092413421166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9" t="20399" r="15401" b="2120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TFangsong" w:hAnsi="STFangsong" w:eastAsia="STFangsong"/>
          <w:sz w:val="20"/>
          <w:szCs w:val="20"/>
        </w:rPr>
        <w:t>参与移动高层访谈</w:t>
      </w:r>
      <w:r>
        <w:rPr>
          <w:rFonts w:ascii="STFangsong" w:hAnsi="STFangsong" w:eastAsia="STFangsong"/>
          <w:sz w:val="20"/>
          <w:szCs w:val="20"/>
        </w:rPr>
        <w:t>，</w:t>
      </w:r>
      <w:r>
        <w:rPr>
          <w:rFonts w:hint="eastAsia" w:ascii="STFangsong" w:hAnsi="STFangsong" w:eastAsia="STFangsong"/>
          <w:sz w:val="20"/>
          <w:szCs w:val="20"/>
        </w:rPr>
        <w:t>完成</w:t>
      </w:r>
      <w:r>
        <w:rPr>
          <w:rFonts w:ascii="STFangsong" w:hAnsi="STFangsong" w:eastAsia="STFangsong"/>
          <w:sz w:val="20"/>
          <w:szCs w:val="20"/>
        </w:rPr>
        <w:t>会议记录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sz w:val="20"/>
          <w:szCs w:val="20"/>
        </w:rPr>
        <w:t>负责项目</w:t>
      </w:r>
      <w:r>
        <w:rPr>
          <w:rFonts w:ascii="STFangsong" w:hAnsi="STFangsong" w:eastAsia="STFangsong"/>
          <w:sz w:val="20"/>
          <w:szCs w:val="20"/>
        </w:rPr>
        <w:t>资料收集</w:t>
      </w:r>
      <w:r>
        <w:rPr>
          <w:rFonts w:hint="eastAsia" w:ascii="STFangsong" w:hAnsi="STFangsong" w:eastAsia="STFangsong"/>
          <w:sz w:val="20"/>
          <w:szCs w:val="20"/>
        </w:rPr>
        <w:t>及分析，参与战略规划讨论和头脑风暴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sz w:val="20"/>
          <w:szCs w:val="20"/>
        </w:rPr>
        <w:t>负责PPT制作，项目资料整理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Times New Roman" w:hAnsi="Times New Roman"/>
          <w:szCs w:val="21"/>
        </w:rPr>
        <w:t>2014.7-2014.12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GPDI</w:t>
      </w:r>
      <w:r>
        <w:rPr>
          <w:rFonts w:hint="eastAsia" w:ascii="微软雅黑" w:hAnsi="微软雅黑" w:eastAsia="微软雅黑"/>
          <w:sz w:val="20"/>
          <w:szCs w:val="20"/>
        </w:rPr>
        <w:t>电信</w:t>
      </w:r>
      <w:r>
        <w:rPr>
          <w:rFonts w:ascii="微软雅黑" w:hAnsi="微软雅黑" w:eastAsia="微软雅黑"/>
          <w:sz w:val="20"/>
          <w:szCs w:val="20"/>
        </w:rPr>
        <w:t>规划设计院有限公司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助理</w:t>
      </w:r>
      <w:r>
        <w:rPr>
          <w:rFonts w:ascii="微软雅黑" w:hAnsi="微软雅黑" w:eastAsia="微软雅黑"/>
          <w:sz w:val="20"/>
          <w:szCs w:val="20"/>
        </w:rPr>
        <w:t>咨询顾问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144780</wp:posOffset>
            </wp:positionV>
            <wp:extent cx="633095" cy="393700"/>
            <wp:effectExtent l="0" t="0" r="1905" b="12700"/>
            <wp:wrapNone/>
            <wp:docPr id="2" name="图片 2" descr="2-070813131845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07081313184585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TFangsong" w:hAnsi="STFangsong" w:eastAsia="STFangsong"/>
          <w:sz w:val="20"/>
          <w:szCs w:val="20"/>
        </w:rPr>
        <w:t>参</w:t>
      </w:r>
      <w:r>
        <w:rPr>
          <w:rFonts w:ascii="STFangsong" w:hAnsi="STFangsong" w:eastAsia="STFangsong"/>
          <w:sz w:val="20"/>
          <w:szCs w:val="20"/>
        </w:rPr>
        <w:t>与“广东移动宽带业务规划”项目，团队2人；独立完成“移动互联网情报研究”</w:t>
      </w:r>
      <w:r>
        <w:rPr>
          <w:rFonts w:hint="eastAsia" w:ascii="STFangsong" w:hAnsi="STFangsong" w:eastAsia="STFangsong"/>
          <w:sz w:val="20"/>
          <w:szCs w:val="20"/>
        </w:rPr>
        <w:t>项目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负责资料收集，市场预测，标杆研究和发展策略制定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撰写项目报告书1份，</w:t>
      </w:r>
      <w:r>
        <w:rPr>
          <w:rFonts w:hint="eastAsia" w:ascii="STFangsong" w:hAnsi="STFangsong" w:eastAsia="STFangsong"/>
          <w:sz w:val="20"/>
          <w:szCs w:val="20"/>
        </w:rPr>
        <w:t>制作</w:t>
      </w:r>
      <w:r>
        <w:rPr>
          <w:rFonts w:ascii="STFangsong" w:hAnsi="STFangsong" w:eastAsia="STFangsong"/>
          <w:sz w:val="20"/>
          <w:szCs w:val="20"/>
        </w:rPr>
        <w:t>多份汇报PPT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Times New Roman" w:hAnsi="Times New Roman"/>
          <w:szCs w:val="21"/>
        </w:rPr>
        <w:t>2014.4-2014.6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SEAGULL</w:t>
      </w:r>
      <w:r>
        <w:rPr>
          <w:rFonts w:ascii="微软雅黑" w:hAnsi="微软雅黑" w:eastAsia="微软雅黑"/>
          <w:bCs/>
          <w:sz w:val="20"/>
          <w:szCs w:val="20"/>
        </w:rPr>
        <w:t>卫浴用品股份有限公司仓储管理优化项目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项目负责人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109220</wp:posOffset>
            </wp:positionV>
            <wp:extent cx="914400" cy="379730"/>
            <wp:effectExtent l="0" t="0" r="0" b="1270"/>
            <wp:wrapNone/>
            <wp:docPr id="3" name="图片 3" descr="2010-12-16102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0-12-1610206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TFangsong" w:hAnsi="STFangsong" w:eastAsia="STFangsong"/>
          <w:sz w:val="20"/>
          <w:szCs w:val="20"/>
        </w:rPr>
        <w:t>带领7人团队，</w:t>
      </w:r>
      <w:r>
        <w:rPr>
          <w:rFonts w:ascii="STFangsong" w:hAnsi="STFangsong" w:eastAsia="STFangsong"/>
          <w:sz w:val="20"/>
          <w:szCs w:val="20"/>
        </w:rPr>
        <w:t>负责项目工作计划制定和项目整体控制与协调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负责企业调研，</w:t>
      </w:r>
      <w:r>
        <w:rPr>
          <w:rFonts w:hint="eastAsia" w:ascii="STFangsong" w:hAnsi="STFangsong" w:eastAsia="STFangsong"/>
          <w:sz w:val="20"/>
          <w:szCs w:val="20"/>
        </w:rPr>
        <w:t>仓储管理</w:t>
      </w:r>
      <w:r>
        <w:rPr>
          <w:rFonts w:ascii="STFangsong" w:hAnsi="STFangsong" w:eastAsia="STFangsong"/>
          <w:sz w:val="20"/>
          <w:szCs w:val="20"/>
        </w:rPr>
        <w:t>问题诊断，资料收集和主要内容撰写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sz w:val="20"/>
          <w:szCs w:val="20"/>
        </w:rPr>
        <w:t>负责与</w:t>
      </w:r>
      <w:r>
        <w:rPr>
          <w:rFonts w:ascii="STFangsong" w:hAnsi="STFangsong" w:eastAsia="STFangsong"/>
          <w:sz w:val="20"/>
          <w:szCs w:val="20"/>
        </w:rPr>
        <w:t>企业之间的沟通和协调</w:t>
      </w:r>
    </w:p>
    <w:p>
      <w:pPr>
        <w:tabs>
          <w:tab w:val="left" w:pos="1701"/>
          <w:tab w:val="right" w:pos="9923"/>
        </w:tabs>
        <w:spacing w:line="340" w:lineRule="exact"/>
        <w:ind w:right="-29" w:rightChars="-14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Times New Roman" w:hAnsi="Times New Roman"/>
          <w:szCs w:val="21"/>
        </w:rPr>
        <w:t>2013.9-2013.12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NSFC</w:t>
      </w:r>
      <w:r>
        <w:rPr>
          <w:rFonts w:hint="eastAsia" w:ascii="微软雅黑" w:hAnsi="微软雅黑" w:eastAsia="微软雅黑"/>
          <w:bCs/>
          <w:sz w:val="20"/>
          <w:szCs w:val="20"/>
        </w:rPr>
        <w:t>物流</w:t>
      </w:r>
      <w:r>
        <w:rPr>
          <w:rFonts w:ascii="微软雅黑" w:hAnsi="微软雅黑" w:eastAsia="微软雅黑"/>
          <w:bCs/>
          <w:sz w:val="20"/>
          <w:szCs w:val="20"/>
        </w:rPr>
        <w:t>供应链管理</w:t>
      </w:r>
      <w:r>
        <w:rPr>
          <w:rFonts w:hint="eastAsia" w:ascii="微软雅黑" w:hAnsi="微软雅黑" w:eastAsia="微软雅黑"/>
          <w:bCs/>
          <w:sz w:val="20"/>
          <w:szCs w:val="20"/>
        </w:rPr>
        <w:t>国家重点研究项目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项目组成员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73660</wp:posOffset>
            </wp:positionV>
            <wp:extent cx="548640" cy="351790"/>
            <wp:effectExtent l="0" t="0" r="10160" b="3810"/>
            <wp:wrapNone/>
            <wp:docPr id="5" name="图片 5" descr="2948805_143247081579_2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948805_143247081579_2[0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hAnsi="STFangsong" w:eastAsia="STFangsong"/>
          <w:sz w:val="20"/>
          <w:szCs w:val="20"/>
        </w:rPr>
        <w:t>负责收集</w:t>
      </w:r>
      <w:r>
        <w:rPr>
          <w:rFonts w:hint="eastAsia" w:ascii="STFangsong" w:hAnsi="STFangsong" w:eastAsia="STFangsong"/>
          <w:sz w:val="20"/>
          <w:szCs w:val="20"/>
        </w:rPr>
        <w:t>和翻译</w:t>
      </w:r>
      <w:r>
        <w:rPr>
          <w:rFonts w:ascii="STFangsong" w:hAnsi="STFangsong" w:eastAsia="STFangsong"/>
          <w:sz w:val="20"/>
          <w:szCs w:val="20"/>
        </w:rPr>
        <w:t>合作供应链方向的相关英文文献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sz w:val="20"/>
          <w:szCs w:val="20"/>
        </w:rPr>
        <w:t>负责撰写合作供应链</w:t>
      </w:r>
      <w:r>
        <w:rPr>
          <w:rFonts w:hint="eastAsia" w:ascii="STFangsong" w:hAnsi="STFangsong" w:eastAsia="STFangsong"/>
          <w:sz w:val="20"/>
          <w:szCs w:val="20"/>
        </w:rPr>
        <w:t>研究</w:t>
      </w:r>
      <w:r>
        <w:rPr>
          <w:rFonts w:ascii="STFangsong" w:hAnsi="STFangsong" w:eastAsia="STFangsong"/>
          <w:sz w:val="20"/>
          <w:szCs w:val="20"/>
        </w:rPr>
        <w:t>申请报告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Times New Roman" w:hAnsi="Times New Roman"/>
          <w:szCs w:val="21"/>
        </w:rPr>
        <w:t>2013.3-2013.9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E</w:t>
      </w:r>
      <w:r>
        <w:rPr>
          <w:rFonts w:hint="eastAsia" w:ascii="微软雅黑" w:hAnsi="微软雅黑" w:eastAsia="微软雅黑"/>
          <w:sz w:val="20"/>
          <w:szCs w:val="20"/>
        </w:rPr>
        <w:t>bay</w:t>
      </w:r>
      <w:r>
        <w:rPr>
          <w:rFonts w:ascii="微软雅黑" w:hAnsi="微软雅黑" w:eastAsia="微软雅黑"/>
          <w:sz w:val="20"/>
          <w:szCs w:val="20"/>
        </w:rPr>
        <w:t>公司经营店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店长助理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150495</wp:posOffset>
            </wp:positionV>
            <wp:extent cx="717550" cy="393700"/>
            <wp:effectExtent l="0" t="0" r="0" b="12700"/>
            <wp:wrapNone/>
            <wp:docPr id="6" name="图片 6" descr="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TFangsong" w:hAnsi="STFangsong" w:eastAsia="STFangsong"/>
          <w:sz w:val="20"/>
          <w:szCs w:val="20"/>
        </w:rPr>
        <w:t>国际网店，纯英文电子商务贸易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sz w:val="20"/>
          <w:szCs w:val="20"/>
        </w:rPr>
        <w:t>负责</w:t>
      </w:r>
      <w:r>
        <w:rPr>
          <w:rFonts w:ascii="STFangsong" w:hAnsi="STFangsong" w:eastAsia="STFangsong"/>
          <w:sz w:val="20"/>
          <w:szCs w:val="20"/>
        </w:rPr>
        <w:t>产品价格制定、销售策略</w:t>
      </w:r>
      <w:r>
        <w:rPr>
          <w:rFonts w:hint="eastAsia" w:ascii="STFangsong" w:hAnsi="STFangsong" w:eastAsia="STFangsong"/>
          <w:sz w:val="20"/>
          <w:szCs w:val="20"/>
        </w:rPr>
        <w:t>和</w:t>
      </w:r>
      <w:r>
        <w:rPr>
          <w:rFonts w:ascii="STFangsong" w:hAnsi="STFangsong" w:eastAsia="STFangsong"/>
          <w:sz w:val="20"/>
          <w:szCs w:val="20"/>
        </w:rPr>
        <w:t>客户关系维护</w:t>
      </w:r>
      <w:r>
        <w:rPr>
          <w:rFonts w:hint="eastAsia" w:ascii="STFangsong" w:hAnsi="STFangsong" w:eastAsia="STFangsong"/>
          <w:sz w:val="20"/>
          <w:szCs w:val="20"/>
        </w:rPr>
        <w:t>，负责产品采购和产品物流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hint="eastAsia" w:ascii="STFangsong" w:hAnsi="STFangsong" w:eastAsia="STFangsong"/>
          <w:sz w:val="20"/>
          <w:szCs w:val="20"/>
        </w:rPr>
        <w:t>节省了30%的广告费用，提高了网店20%的营销额度</w:t>
      </w:r>
    </w:p>
    <w:p>
      <w:pPr>
        <w:pBdr>
          <w:bottom w:val="single" w:color="0070C0" w:sz="18" w:space="1"/>
        </w:pBdr>
        <w:tabs>
          <w:tab w:val="left" w:pos="6462"/>
        </w:tabs>
        <w:spacing w:after="163" w:afterLines="50" w:line="28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相关</w:t>
      </w:r>
      <w:r>
        <w:rPr>
          <w:rFonts w:ascii="微软雅黑" w:hAnsi="微软雅黑" w:eastAsia="微软雅黑"/>
          <w:sz w:val="24"/>
          <w:szCs w:val="24"/>
        </w:rPr>
        <w:t>技能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100330</wp:posOffset>
            </wp:positionV>
            <wp:extent cx="913130" cy="363855"/>
            <wp:effectExtent l="0" t="0" r="1905" b="0"/>
            <wp:wrapNone/>
            <wp:docPr id="8" name="图片 8" descr="a8ec8a13632762d06cc91f83a3ec08fa513dc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8ec8a13632762d06cc91f83a3ec08fa513dc6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4474" r="17941" b="30823"/>
                    <a:stretch>
                      <a:fillRect/>
                    </a:stretch>
                  </pic:blipFill>
                  <pic:spPr>
                    <a:xfrm>
                      <a:off x="0" y="0"/>
                      <a:ext cx="927938" cy="3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hAnsi="STFangsong" w:eastAsia="STFangsong"/>
          <w:b/>
          <w:sz w:val="20"/>
          <w:szCs w:val="20"/>
        </w:rPr>
        <w:t>电脑：</w:t>
      </w:r>
      <w:r>
        <w:rPr>
          <w:rFonts w:ascii="STFangsong" w:hAnsi="STFangsong" w:eastAsia="STFangsong"/>
          <w:sz w:val="20"/>
          <w:szCs w:val="20"/>
        </w:rPr>
        <w:t>精通Word、PowerPoint、Visio</w:t>
      </w:r>
      <w:r>
        <w:rPr>
          <w:rFonts w:hint="eastAsia" w:ascii="STFangsong" w:hAnsi="STFangsong" w:eastAsia="STFangsong"/>
          <w:sz w:val="20"/>
          <w:szCs w:val="20"/>
        </w:rPr>
        <w:t>、</w:t>
      </w:r>
      <w:r>
        <w:rPr>
          <w:rFonts w:ascii="STFangsong" w:hAnsi="STFangsong" w:eastAsia="STFangsong"/>
          <w:sz w:val="20"/>
          <w:szCs w:val="20"/>
        </w:rPr>
        <w:t>Mind manager；</w:t>
      </w:r>
      <w:r>
        <w:rPr>
          <w:rFonts w:hint="eastAsia" w:ascii="STFangsong" w:hAnsi="STFangsong" w:eastAsia="STFangsong"/>
          <w:sz w:val="20"/>
          <w:szCs w:val="20"/>
        </w:rPr>
        <w:t>8个月专业管理咨询工作经验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b/>
          <w:sz w:val="20"/>
          <w:szCs w:val="20"/>
        </w:rPr>
        <w:t>英语：</w:t>
      </w:r>
      <w:r>
        <w:rPr>
          <w:rFonts w:ascii="STFangsong" w:hAnsi="STFangsong" w:eastAsia="STFangsong"/>
          <w:sz w:val="20"/>
          <w:szCs w:val="20"/>
        </w:rPr>
        <w:t>CET-6，8个月纯英文电子商务工作，6个月外文文献翻译</w:t>
      </w:r>
      <w:r>
        <w:rPr>
          <w:rFonts w:hint="eastAsia" w:ascii="STFangsong" w:hAnsi="STFangsong" w:eastAsia="STFangsong"/>
          <w:sz w:val="20"/>
          <w:szCs w:val="20"/>
        </w:rPr>
        <w:t>经历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b/>
          <w:sz w:val="20"/>
          <w:szCs w:val="20"/>
        </w:rPr>
        <w:t>写作：</w:t>
      </w:r>
      <w:r>
        <w:rPr>
          <w:rFonts w:ascii="STFangsong" w:hAnsi="STFangsong" w:eastAsia="STFangsong"/>
          <w:sz w:val="20"/>
          <w:szCs w:val="20"/>
        </w:rPr>
        <w:t>公文写作能力强，撰写过多份项目报告，学院诗歌</w:t>
      </w:r>
      <w:r>
        <w:rPr>
          <w:rFonts w:hint="eastAsia" w:ascii="STFangsong" w:hAnsi="STFangsong" w:eastAsia="STFangsong"/>
          <w:sz w:val="20"/>
          <w:szCs w:val="20"/>
        </w:rPr>
        <w:t>征文</w:t>
      </w:r>
      <w:r>
        <w:rPr>
          <w:rFonts w:ascii="STFangsong" w:hAnsi="STFangsong" w:eastAsia="STFangsong"/>
          <w:sz w:val="20"/>
          <w:szCs w:val="20"/>
        </w:rPr>
        <w:t>大赛</w:t>
      </w:r>
      <w:r>
        <w:rPr>
          <w:rFonts w:hint="eastAsia" w:ascii="STFangsong" w:hAnsi="STFangsong" w:eastAsia="STFangsong"/>
          <w:sz w:val="20"/>
          <w:szCs w:val="20"/>
        </w:rPr>
        <w:t>优秀奖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12700</wp:posOffset>
            </wp:positionV>
            <wp:extent cx="922655" cy="306070"/>
            <wp:effectExtent l="0" t="0" r="0" b="0"/>
            <wp:wrapNone/>
            <wp:docPr id="7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007" cy="3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TFangsong" w:hAnsi="STFangsong" w:eastAsia="STFangsong"/>
          <w:b/>
          <w:sz w:val="20"/>
          <w:szCs w:val="20"/>
        </w:rPr>
        <w:t>文体：</w:t>
      </w:r>
      <w:r>
        <w:rPr>
          <w:rFonts w:hint="eastAsia" w:ascii="STFangsong" w:hAnsi="STFangsong" w:eastAsia="STFangsong"/>
          <w:sz w:val="20"/>
          <w:szCs w:val="20"/>
        </w:rPr>
        <w:t>曾荣获学院十佳歌手，多次学院文艺晚会演出，班级足球队队长，院羽毛球第五名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ascii="STFangsong" w:hAnsi="STFangsong" w:eastAsia="STFangsong"/>
          <w:sz w:val="20"/>
          <w:szCs w:val="20"/>
        </w:rPr>
      </w:pPr>
      <w:r>
        <w:rPr>
          <w:rFonts w:ascii="STFangsong" w:hAnsi="STFangsong" w:eastAsia="STFangsong"/>
          <w:b/>
          <w:sz w:val="20"/>
          <w:szCs w:val="20"/>
        </w:rPr>
        <w:t>证书</w:t>
      </w:r>
      <w:r>
        <w:rPr>
          <w:rFonts w:hint="eastAsia" w:ascii="STFangsong" w:hAnsi="STFangsong" w:eastAsia="STFangsong"/>
          <w:b/>
          <w:sz w:val="20"/>
          <w:szCs w:val="20"/>
        </w:rPr>
        <w:t>：</w:t>
      </w:r>
      <w:r>
        <w:rPr>
          <w:rFonts w:hint="eastAsia" w:ascii="STFangsong" w:hAnsi="STFangsong" w:eastAsia="STFangsong"/>
          <w:sz w:val="20"/>
          <w:szCs w:val="20"/>
        </w:rPr>
        <w:t>三级企业人力资源管理师，C1机动车驾驶执照</w:t>
      </w:r>
    </w:p>
    <w:p>
      <w:pPr>
        <w:tabs>
          <w:tab w:val="left" w:pos="1418"/>
          <w:tab w:val="left" w:pos="6462"/>
        </w:tabs>
        <w:spacing w:line="340" w:lineRule="exact"/>
        <w:rPr>
          <w:rFonts w:ascii="STFangsong" w:hAnsi="STFangsong" w:eastAsia="STFangsong"/>
          <w:sz w:val="20"/>
          <w:szCs w:val="20"/>
        </w:rPr>
      </w:pPr>
    </w:p>
    <w:sectPr>
      <w:pgSz w:w="11900" w:h="16840"/>
      <w:pgMar w:top="720" w:right="833" w:bottom="720" w:left="833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STFangsong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4552990">
    <w:nsid w:val="616D4C9E"/>
    <w:multiLevelType w:val="multilevel"/>
    <w:tmpl w:val="616D4C9E"/>
    <w:lvl w:ilvl="0" w:tentative="1">
      <w:start w:val="1"/>
      <w:numFmt w:val="bullet"/>
      <w:lvlText w:val=""/>
      <w:lvlJc w:val="left"/>
      <w:pPr>
        <w:ind w:left="1898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378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858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338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818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298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778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258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738" w:hanging="480"/>
      </w:pPr>
      <w:rPr>
        <w:rFonts w:hint="default" w:ascii="Wingdings" w:hAnsi="Wingdings"/>
      </w:rPr>
    </w:lvl>
  </w:abstractNum>
  <w:num w:numId="1">
    <w:abstractNumId w:val="1634552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63ACF"/>
    <w:rsid w:val="008E3894"/>
    <w:rsid w:val="00993A11"/>
    <w:rsid w:val="00A77A10"/>
    <w:rsid w:val="00C652F5"/>
    <w:rsid w:val="00DD70BF"/>
    <w:rsid w:val="00F379CE"/>
    <w:rsid w:val="00F44B45"/>
    <w:rsid w:val="13F66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6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7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8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9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0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8B7C76-84E4-5443-ABB8-6970FCE556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996</Characters>
  <Lines>8</Lines>
  <Paragraphs>2</Paragraphs>
  <TotalTime>0</TotalTime>
  <ScaleCrop>false</ScaleCrop>
  <LinksUpToDate>false</LinksUpToDate>
  <CharactersWithSpaces>1168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2015-11-25T06:09:00Z</dcterms:created>
  <dc:creator>Microsoft Office 用户</dc:creator>
  <cp:lastModifiedBy>Administrator</cp:lastModifiedBy>
  <dcterms:modified xsi:type="dcterms:W3CDTF">2016-04-05T03:34:32Z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