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632" w:type="dxa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89C2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1"/>
        <w:gridCol w:w="4094"/>
        <w:gridCol w:w="24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89C2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5" w:hRule="atLeast"/>
        </w:trPr>
        <w:tc>
          <w:tcPr>
            <w:tcW w:w="4111" w:type="dxa"/>
            <w:shd w:val="clear" w:color="auto" w:fill="89C2D1"/>
          </w:tcPr>
          <w:p>
            <w:pPr>
              <w:jc w:val="center"/>
              <w:rPr>
                <w:rFonts w:hint="eastAsia" w:ascii="微软雅黑" w:hAnsi="微软雅黑" w:eastAsia="微软雅黑"/>
                <w:b/>
                <w:color w:val="FFFFFF" w:themeColor="background1"/>
                <w:sz w:val="84"/>
                <w:szCs w:val="84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84"/>
                <w:szCs w:val="84"/>
                <w:lang w:eastAsia="zh-CN"/>
                <w14:textFill>
                  <w14:solidFill>
                    <w14:schemeClr w14:val="bg1"/>
                  </w14:solidFill>
                </w14:textFill>
              </w:rPr>
              <w:t>个人简历</w:t>
            </w:r>
          </w:p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求职意向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：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市场专员</w:t>
            </w:r>
          </w:p>
        </w:tc>
        <w:tc>
          <w:tcPr>
            <w:tcW w:w="4094" w:type="dxa"/>
            <w:shd w:val="clear" w:color="auto" w:fill="89C2D1"/>
          </w:tcPr>
          <w:p>
            <w:pPr>
              <w:snapToGrid w:val="0"/>
              <w:rPr>
                <w:rFonts w:ascii="微软雅黑" w:hAnsi="微软雅黑" w:eastAsia="微软雅黑"/>
                <w:sz w:val="28"/>
                <w:szCs w:val="28"/>
              </w:rPr>
            </w:pPr>
          </w:p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sym w:font="Wingdings" w:char="F04A"/>
            </w:r>
            <w:r>
              <w:rPr>
                <w:rFonts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24</w:t>
            </w:r>
            <w:r>
              <w:rPr>
                <w:rFonts w:hint="eastAsia"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岁</w:t>
            </w:r>
          </w:p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sym w:font="Wingdings" w:char="F051"/>
            </w:r>
            <w:r>
              <w:rPr>
                <w:rFonts w:hint="eastAsia"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北京</w:t>
            </w:r>
          </w:p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sym w:font="Wingdings" w:char="F04F"/>
            </w:r>
            <w:r>
              <w:rPr>
                <w:rFonts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>党员</w:t>
            </w:r>
            <w:r>
              <w:rPr>
                <w:rFonts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sym w:font="Wingdings" w:char="F028"/>
            </w: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(</w:t>
            </w:r>
            <w:r>
              <w:rPr>
                <w:rFonts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>+86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>)</w:t>
            </w:r>
            <w:r>
              <w:rPr>
                <w:rFonts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135-00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>0-1111</w:t>
            </w:r>
          </w:p>
          <w:p>
            <w:pPr>
              <w:snapToGrid w:val="0"/>
              <w:rPr>
                <w:rFonts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sym w:font="Wingdings" w:char="F02A"/>
            </w:r>
            <w:r>
              <w:rPr>
                <w:rFonts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>office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>@</w:t>
            </w:r>
            <w:r>
              <w:rPr>
                <w:rFonts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>microsoft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>.com</w:t>
            </w:r>
            <w:r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427" w:type="dxa"/>
            <w:tcBorders>
              <w:left w:val="nil"/>
            </w:tcBorders>
            <w:shd w:val="clear" w:color="auto" w:fill="89C2D1"/>
            <w:vAlign w:val="center"/>
          </w:tcPr>
          <w:p>
            <w:pPr>
              <w:snapToGrid w:val="0"/>
              <w:jc w:val="right"/>
              <w:rPr>
                <w:rFonts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drawing>
                <wp:inline distT="0" distB="0" distL="0" distR="0">
                  <wp:extent cx="1223010" cy="14859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369" cy="1505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tabs>
          <w:tab w:val="left" w:pos="1003"/>
        </w:tabs>
        <w:spacing w:line="0" w:lineRule="atLeast"/>
        <w:rPr>
          <w:rFonts w:ascii="微软雅黑" w:hAnsi="微软雅黑" w:eastAsia="微软雅黑"/>
          <w:sz w:val="2"/>
          <w:szCs w:val="2"/>
        </w:rPr>
      </w:pPr>
      <w:r>
        <w:rPr>
          <w:rFonts w:ascii="微软雅黑" w:hAnsi="微软雅黑" w:eastAsia="微软雅黑"/>
          <w:sz w:val="2"/>
          <w:szCs w:val="2"/>
        </w:rPr>
        <w:tab/>
      </w: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7"/>
        <w:gridCol w:w="46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96" w:hRule="atLeast"/>
        </w:trPr>
        <w:tc>
          <w:tcPr>
            <w:tcW w:w="5807" w:type="dxa"/>
            <w:tcBorders>
              <w:right w:val="single" w:color="4BACC6" w:themeColor="accent5" w:sz="8" w:space="0"/>
            </w:tcBorders>
          </w:tcPr>
          <w:p>
            <w:pPr>
              <w:tabs>
                <w:tab w:val="left" w:pos="1003"/>
              </w:tabs>
              <w:spacing w:line="0" w:lineRule="atLeast"/>
              <w:ind w:leftChars="-323" w:hanging="678" w:hangingChars="212"/>
              <w:jc w:val="right"/>
              <w:rPr>
                <w:b/>
                <w:color w:val="595959" w:themeColor="text1" w:themeTint="A6"/>
                <w:sz w:val="32"/>
                <w:szCs w:val="3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1003"/>
              </w:tabs>
              <w:spacing w:line="0" w:lineRule="atLeast"/>
              <w:ind w:leftChars="-323" w:hanging="678" w:hangingChars="212"/>
              <w:jc w:val="right"/>
              <w:rPr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  <w:sym w:font="Wingdings" w:char="F030"/>
            </w:r>
            <w:r>
              <w:rPr>
                <w:rFonts w:hint="eastAsia"/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  <w:t xml:space="preserve"> 工作经验</w:t>
            </w:r>
          </w:p>
          <w:p>
            <w:pPr>
              <w:snapToGrid w:val="0"/>
              <w:spacing w:line="0" w:lineRule="atLeast"/>
              <w:ind w:right="420"/>
              <w:jc w:val="left"/>
              <w:rPr>
                <w:rFonts w:ascii="微软雅黑" w:hAnsi="微软雅黑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有限公司 </w:t>
            </w:r>
            <w:r>
              <w:rPr>
                <w:rFonts w:ascii="微软雅黑" w:hAnsi="微软雅黑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营销实习生 </w:t>
            </w:r>
            <w:r>
              <w:rPr>
                <w:rFonts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2013.10</w:t>
            </w: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至今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负责社会化媒体营销团队的搭建工作，制定相关运营策略和指标，带领团队实施计划；</w:t>
            </w:r>
            <w:r>
              <w:rPr>
                <w:rFonts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 xml:space="preserve"> 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网站常态运营活动规划和推进执行；</w:t>
            </w:r>
            <w:r>
              <w:rPr>
                <w:rFonts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 xml:space="preserve"> 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相关数据报告和统计，为公司决策层提供决策依据；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轻量级产品和应用的策划，统筹产品、技术团队成员实施</w:t>
            </w:r>
          </w:p>
          <w:p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napToGrid w:val="0"/>
              <w:spacing w:line="0" w:lineRule="atLeast"/>
              <w:ind w:right="420"/>
              <w:jc w:val="left"/>
              <w:rPr>
                <w:rFonts w:ascii="微软雅黑" w:hAnsi="微软雅黑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“校园俱乐部 </w:t>
            </w:r>
            <w:r>
              <w:rPr>
                <w:rFonts w:ascii="微软雅黑" w:hAnsi="微软雅黑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市场推广  2012.08-2012.09</w:t>
            </w:r>
          </w:p>
          <w:p>
            <w:pPr>
              <w:pStyle w:val="12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俱乐部的网络推广渠道搭建维护，包括</w:t>
            </w:r>
            <w:r>
              <w:rPr>
                <w:rFonts w:eastAsia="微软雅黑" w:cs="微软雅黑"/>
                <w:color w:val="7F7F7F" w:themeColor="background1" w:themeShade="80"/>
                <w:kern w:val="0"/>
                <w:sz w:val="24"/>
                <w:szCs w:val="21"/>
                <w:lang w:val="zh-CN"/>
              </w:rPr>
              <w:t>QQ</w:t>
            </w: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空间、微博、豆瓣等，</w:t>
            </w:r>
          </w:p>
          <w:p>
            <w:pPr>
              <w:pStyle w:val="12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负责软硬广投放，网络舆情监控，公关稿撰写，事件营销策划；</w:t>
            </w:r>
          </w:p>
          <w:p>
            <w:pPr>
              <w:pStyle w:val="12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根据客户诉求，基于产品特点，负责制作品牌传播策略，包括创意构想、文案撰写等工作</w:t>
            </w:r>
          </w:p>
          <w:p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napToGrid w:val="0"/>
              <w:spacing w:line="0" w:lineRule="atLeast"/>
              <w:ind w:right="420"/>
              <w:jc w:val="left"/>
              <w:rPr>
                <w:rFonts w:ascii="微软雅黑" w:hAnsi="微软雅黑" w:eastAsia="微软雅黑" w:cs="Times New Roman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地产有限公司  实习生 </w:t>
            </w:r>
            <w:r>
              <w:rPr>
                <w:rFonts w:ascii="微软雅黑" w:hAnsi="微软雅黑" w:eastAsia="微软雅黑" w:cs="Times New Roman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2013.01-2013</w:t>
            </w:r>
            <w:r>
              <w:rPr>
                <w:rFonts w:ascii="微软雅黑" w:hAnsi="微软雅黑" w:eastAsia="微软雅黑" w:cs="Times New Roman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.07</w:t>
            </w:r>
          </w:p>
          <w:p>
            <w:pPr>
              <w:pStyle w:val="12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协助项目主策划的策划工作，梳理文案，制作报表，处理日常办公事务；</w:t>
            </w:r>
          </w:p>
          <w:p>
            <w:pPr>
              <w:pStyle w:val="12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独立完成历时</w:t>
            </w:r>
            <w:r>
              <w:rPr>
                <w:rFonts w:eastAsia="微软雅黑" w:cs="微软雅黑"/>
                <w:color w:val="7F7F7F" w:themeColor="background1" w:themeShade="80"/>
                <w:kern w:val="0"/>
                <w:sz w:val="24"/>
                <w:szCs w:val="21"/>
                <w:lang w:val="zh-CN"/>
              </w:rPr>
              <w:t>14</w:t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天，</w:t>
            </w:r>
            <w:r>
              <w:rPr>
                <w:rFonts w:eastAsia="微软雅黑" w:cs="微软雅黑"/>
                <w:color w:val="7F7F7F" w:themeColor="background1" w:themeShade="80"/>
                <w:kern w:val="0"/>
                <w:sz w:val="24"/>
                <w:szCs w:val="21"/>
                <w:lang w:val="zh-CN"/>
              </w:rPr>
              <w:t>200</w:t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名人员安排，预算</w:t>
            </w:r>
            <w:r>
              <w:rPr>
                <w:rFonts w:eastAsia="微软雅黑" w:cs="微软雅黑"/>
                <w:color w:val="7F7F7F" w:themeColor="background1" w:themeShade="80"/>
                <w:kern w:val="0"/>
                <w:sz w:val="24"/>
                <w:szCs w:val="21"/>
                <w:lang w:val="zh-CN"/>
              </w:rPr>
              <w:t>34</w:t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万的商业房交会行销活动策划案，受领导称赞；</w:t>
            </w:r>
          </w:p>
          <w:p>
            <w:pPr>
              <w:pStyle w:val="12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所负责的微博活动参与数量单条超过1,000人，获得1,000次转发，回复500条</w:t>
            </w:r>
          </w:p>
          <w:p>
            <w:pPr>
              <w:tabs>
                <w:tab w:val="left" w:pos="1003"/>
              </w:tabs>
              <w:jc w:val="right"/>
              <w:rPr>
                <w:rFonts w:ascii="微软雅黑" w:hAnsi="微软雅黑" w:eastAsia="微软雅黑"/>
              </w:rPr>
            </w:pPr>
          </w:p>
        </w:tc>
        <w:tc>
          <w:tcPr>
            <w:tcW w:w="4643" w:type="dxa"/>
            <w:tcBorders>
              <w:left w:val="single" w:color="4BACC6" w:themeColor="accent5" w:sz="8" w:space="0"/>
            </w:tcBorders>
          </w:tcPr>
          <w:p>
            <w:pPr>
              <w:tabs>
                <w:tab w:val="left" w:pos="1003"/>
              </w:tabs>
              <w:rPr>
                <w:b/>
                <w:color w:val="00B0F0"/>
                <w:sz w:val="32"/>
                <w:szCs w:val="32"/>
              </w:rPr>
            </w:pPr>
          </w:p>
          <w:p>
            <w:pPr>
              <w:tabs>
                <w:tab w:val="left" w:pos="1003"/>
              </w:tabs>
              <w:rPr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  <w:sym w:font="Wingdings" w:char="F026"/>
            </w:r>
            <w:r>
              <w:rPr>
                <w:rFonts w:hint="eastAsia"/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  <w:t xml:space="preserve"> 教育背景</w:t>
            </w:r>
          </w:p>
          <w:p>
            <w:pPr>
              <w:wordWrap w:val="0"/>
              <w:snapToGrid w:val="0"/>
              <w:ind w:right="420"/>
              <w:rPr>
                <w:rFonts w:ascii="微软雅黑" w:hAnsi="微软雅黑" w:eastAsia="微软雅黑" w:cs="Times New Roman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2008.9-2012.7 </w:t>
            </w: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北京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大学   市场营销</w:t>
            </w:r>
          </w:p>
          <w:p>
            <w:pPr>
              <w:pStyle w:val="12"/>
              <w:numPr>
                <w:ilvl w:val="0"/>
                <w:numId w:val="4"/>
              </w:numPr>
              <w:snapToGrid w:val="0"/>
              <w:ind w:firstLineChars="0"/>
              <w:rPr>
                <w:rFonts w:ascii="微软雅黑" w:hAnsi="微软雅黑" w:eastAsia="微软雅黑"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主修课程</w:t>
            </w:r>
          </w:p>
          <w:p>
            <w:pPr>
              <w:snapToGrid w:val="0"/>
              <w:rPr>
                <w:rFonts w:ascii="微软雅黑" w:hAnsi="微软雅黑" w:eastAsia="微软雅黑"/>
                <w:color w:val="7F7F7F" w:themeColor="background1" w:themeShade="80"/>
                <w:szCs w:val="21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Cs w:val="21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  <w:p>
            <w:pPr>
              <w:pStyle w:val="12"/>
              <w:numPr>
                <w:ilvl w:val="0"/>
                <w:numId w:val="4"/>
              </w:numPr>
              <w:snapToGrid w:val="0"/>
              <w:ind w:firstLineChars="0"/>
              <w:rPr>
                <w:rFonts w:ascii="微软雅黑" w:hAnsi="微软雅黑" w:eastAsia="微软雅黑"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GPA3.6/4.0</w:t>
            </w:r>
            <w:r>
              <w:rPr>
                <w:rFonts w:ascii="微软雅黑" w:hAnsi="微软雅黑" w:eastAsia="微软雅黑"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(排名：3/30)</w:t>
            </w:r>
          </w:p>
          <w:p>
            <w:pPr>
              <w:pStyle w:val="12"/>
              <w:numPr>
                <w:ilvl w:val="0"/>
                <w:numId w:val="5"/>
              </w:numPr>
              <w:snapToGrid w:val="0"/>
              <w:ind w:firstLineChars="0"/>
              <w:rPr>
                <w:rFonts w:ascii="微软雅黑" w:hAnsi="微软雅黑" w:eastAsia="微软雅黑"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技能证书</w:t>
            </w:r>
          </w:p>
          <w:p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sym w:font="Wingdings" w:char="F0FE"/>
            </w:r>
            <w:r>
              <w:rPr>
                <w:rFonts w:eastAsia="微软雅黑" w:cs="微软雅黑"/>
                <w:color w:val="7F7F7F" w:themeColor="background1" w:themeShade="80"/>
                <w:kern w:val="0"/>
                <w:sz w:val="24"/>
                <w:szCs w:val="21"/>
                <w:lang w:val="zh-CN"/>
              </w:rPr>
              <w:t>CET-6</w:t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，优秀的听说写能力</w:t>
            </w:r>
          </w:p>
          <w:p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sym w:font="Wingdings" w:char="F0FE"/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计算机二级，熟悉计算机各项操作</w:t>
            </w:r>
          </w:p>
          <w:p>
            <w:pPr>
              <w:tabs>
                <w:tab w:val="left" w:pos="1003"/>
              </w:tabs>
              <w:spacing w:line="400" w:lineRule="exact"/>
              <w:rPr>
                <w:rFonts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sym w:font="Wingdings" w:char="F0FE"/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高级营销员，国家职业资格四级</w:t>
            </w:r>
          </w:p>
          <w:p>
            <w:pPr>
              <w:tabs>
                <w:tab w:val="left" w:pos="1003"/>
              </w:tabs>
              <w:rPr>
                <w:rFonts w:ascii="微软雅黑" w:hAnsi="微软雅黑" w:eastAsia="微软雅黑"/>
                <w:b/>
                <w:color w:val="595959" w:themeColor="text1" w:themeTint="A6"/>
                <w:sz w:val="32"/>
                <w:szCs w:val="3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1003"/>
              </w:tabs>
              <w:rPr>
                <w:rFonts w:ascii="微软雅黑" w:hAnsi="微软雅黑" w:eastAsia="微软雅黑"/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  <w:sym w:font="Wingdings" w:char="F0B5"/>
            </w:r>
            <w:r>
              <w:rPr>
                <w:rFonts w:hint="eastAsia" w:ascii="微软雅黑" w:hAnsi="微软雅黑" w:eastAsia="微软雅黑"/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  <w:t xml:space="preserve"> 奖项荣誉</w:t>
            </w:r>
          </w:p>
          <w:p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2009.10</w:t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获国家奖学金</w:t>
            </w:r>
          </w:p>
          <w:p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2010.11</w:t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获学校</w:t>
            </w:r>
            <w:r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“</w:t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三好学生称号</w:t>
            </w:r>
            <w:r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”</w:t>
            </w:r>
          </w:p>
          <w:p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2010.12</w:t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全国大学生创意营销大赛一等奖</w:t>
            </w:r>
          </w:p>
          <w:p>
            <w:pPr>
              <w:tabs>
                <w:tab w:val="left" w:pos="1003"/>
              </w:tabs>
              <w:spacing w:line="400" w:lineRule="exact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2011.04“</w:t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挑战杯“创业计划大赛省级铜奖</w:t>
            </w:r>
          </w:p>
          <w:p>
            <w:pPr>
              <w:tabs>
                <w:tab w:val="left" w:pos="1003"/>
              </w:tabs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0450" w:type="dxa"/>
            <w:gridSpan w:val="2"/>
            <w:shd w:val="clear" w:color="auto" w:fill="8CC7D7"/>
          </w:tcPr>
          <w:p>
            <w:pPr>
              <w:tabs>
                <w:tab w:val="left" w:pos="1808"/>
              </w:tabs>
              <w:jc w:val="center"/>
              <w:rPr>
                <w:b/>
                <w:color w:val="00B0F0"/>
                <w:sz w:val="32"/>
                <w:szCs w:val="32"/>
              </w:rPr>
            </w:pPr>
            <w:r>
              <w:rPr>
                <w:rFonts w:hint="eastAsia"/>
                <w:b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sym w:font="Wingdings" w:char="F021"/>
            </w:r>
            <w:r>
              <w:rPr>
                <w:rFonts w:hint="eastAsia"/>
                <w:b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9" w:hRule="atLeast"/>
        </w:trPr>
        <w:tc>
          <w:tcPr>
            <w:tcW w:w="10450" w:type="dxa"/>
            <w:gridSpan w:val="2"/>
            <w:tcBorders>
              <w:bottom w:val="single" w:color="4BACC6" w:themeColor="accent5" w:sz="8" w:space="0"/>
            </w:tcBorders>
          </w:tcPr>
          <w:p>
            <w:pPr>
              <w:pStyle w:val="12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before="163" w:beforeLines="50" w:after="163" w:afterLines="50"/>
              <w:ind w:firstLineChars="0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主修市场营销专业，熟悉互联网营销专业知识；</w:t>
            </w:r>
            <w:r>
              <w:rPr>
                <w:rFonts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</w:t>
            </w:r>
          </w:p>
          <w:p>
            <w:pPr>
              <w:pStyle w:val="12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before="163" w:beforeLines="50" w:after="163" w:afterLines="50"/>
              <w:ind w:firstLineChars="0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有社团领导工作的经历，有较强的领导力组织能力和团队精神；</w:t>
            </w:r>
          </w:p>
          <w:p>
            <w:pPr>
              <w:pStyle w:val="12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before="163" w:beforeLines="50" w:after="163" w:afterLines="50"/>
              <w:ind w:firstLineChars="0"/>
              <w:jc w:val="left"/>
              <w:rPr>
                <w:b/>
                <w:color w:val="00B0F0"/>
                <w:sz w:val="32"/>
                <w:szCs w:val="32"/>
              </w:rPr>
            </w:pP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关注营销行业，熟悉网络推广，对社会化媒体尤其有独到的见解和经验。</w:t>
            </w:r>
          </w:p>
        </w:tc>
      </w:tr>
    </w:tbl>
    <w:p>
      <w:pPr>
        <w:tabs>
          <w:tab w:val="left" w:pos="1003"/>
        </w:tabs>
        <w:rPr>
          <w:rFonts w:ascii="微软雅黑" w:hAnsi="微软雅黑" w:eastAsia="微软雅黑"/>
        </w:rPr>
      </w:pPr>
    </w:p>
    <w:sectPr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04616836">
    <w:nsid w:val="2FF57A84"/>
    <w:multiLevelType w:val="multilevel"/>
    <w:tmpl w:val="2FF57A84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08946925">
    <w:nsid w:val="3C234EED"/>
    <w:multiLevelType w:val="multilevel"/>
    <w:tmpl w:val="3C234EED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808080" w:themeColor="text1" w:themeTint="80"/>
        <w:sz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58389843">
    <w:nsid w:val="50F76253"/>
    <w:multiLevelType w:val="multilevel"/>
    <w:tmpl w:val="50F76253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8"/>
        <w:szCs w:val="18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80015660">
    <w:nsid w:val="5E2D202C"/>
    <w:multiLevelType w:val="multilevel"/>
    <w:tmpl w:val="5E2D202C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8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36673053">
    <w:nsid w:val="0E1B581D"/>
    <w:multiLevelType w:val="multilevel"/>
    <w:tmpl w:val="0E1B581D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83857437">
    <w:nsid w:val="46903B1D"/>
    <w:multiLevelType w:val="multilevel"/>
    <w:tmpl w:val="46903B1D"/>
    <w:lvl w:ilvl="0" w:tentative="1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95959" w:themeColor="text1" w:themeTint="A6"/>
        <w:sz w:val="21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580015660"/>
  </w:num>
  <w:num w:numId="2">
    <w:abstractNumId w:val="1358389843"/>
  </w:num>
  <w:num w:numId="3">
    <w:abstractNumId w:val="1008946925"/>
  </w:num>
  <w:num w:numId="4">
    <w:abstractNumId w:val="804616836"/>
  </w:num>
  <w:num w:numId="5">
    <w:abstractNumId w:val="236673053"/>
  </w:num>
  <w:num w:numId="6">
    <w:abstractNumId w:val="11838574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CDF"/>
    <w:rsid w:val="0032265D"/>
    <w:rsid w:val="005F075A"/>
    <w:rsid w:val="008E3894"/>
    <w:rsid w:val="00993A11"/>
    <w:rsid w:val="00995F6A"/>
    <w:rsid w:val="00B12CDF"/>
    <w:rsid w:val="00DD70BF"/>
    <w:rsid w:val="00F379CE"/>
    <w:rsid w:val="00F44B45"/>
    <w:rsid w:val="4C321B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5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C0504D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7">
    <w:name w:val="标题 1字符"/>
    <w:basedOn w:val="3"/>
    <w:link w:val="2"/>
    <w:uiPriority w:val="9"/>
    <w:rPr>
      <w:b/>
      <w:bCs/>
      <w:kern w:val="44"/>
      <w:sz w:val="44"/>
      <w:szCs w:val="44"/>
    </w:rPr>
  </w:style>
  <w:style w:type="paragraph" w:customStyle="1" w:styleId="8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948A54" w:themeColor="background2" w:themeShade="80"/>
      <w:kern w:val="0"/>
      <w:szCs w:val="21"/>
    </w:rPr>
  </w:style>
  <w:style w:type="paragraph" w:customStyle="1" w:styleId="9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C0504D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0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1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4F81BD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</Words>
  <Characters>776</Characters>
  <Lines>6</Lines>
  <Paragraphs>1</Paragraphs>
  <TotalTime>0</TotalTime>
  <ScaleCrop>false</ScaleCrop>
  <LinksUpToDate>false</LinksUpToDate>
  <CharactersWithSpaces>911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2015-11-12T08:25:00Z</dcterms:created>
  <dc:creator>Microsoft Office 用户</dc:creator>
  <cp:lastModifiedBy>Administrator</cp:lastModifiedBy>
  <cp:lastPrinted>2015-11-17T03:10:00Z</cp:lastPrinted>
  <dcterms:modified xsi:type="dcterms:W3CDTF">2016-04-06T07:45:07Z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