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68E" w:rsidRPr="00F54202" w:rsidRDefault="0028768E" w:rsidP="00B176CB">
      <w:pPr>
        <w:rPr>
          <w:sz w:val="28"/>
        </w:rPr>
      </w:pPr>
      <w:r>
        <w:rPr>
          <w:sz w:val="28"/>
        </w:rPr>
        <w:t>https://share.weiyun.com/ZzlwafCk</w:t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T102585</cp:lastModifiedBy>
  <cp:revision>4</cp:revision>
  <dcterms:created xsi:type="dcterms:W3CDTF">2020-07-21T13:27:00Z</dcterms:created>
  <dcterms:modified xsi:type="dcterms:W3CDTF">2020-07-22T03:09:00Z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68E" w:rsidRPr="00F54202" w:rsidRDefault="0028768E" w:rsidP="00B176CB">
      <w:pPr>
        <w:rPr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p_0(0);
</file>