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C4E6" w14:textId="77777777" w:rsidR="00862149" w:rsidRPr="00862149" w:rsidRDefault="00862149" w:rsidP="00862149">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862149">
        <w:rPr>
          <w:rFonts w:ascii="Arial" w:eastAsia="Times New Roman" w:hAnsi="Arial" w:cs="Arial"/>
          <w:b/>
          <w:bCs/>
          <w:color w:val="271A38"/>
          <w:kern w:val="0"/>
          <w:sz w:val="27"/>
          <w:szCs w:val="27"/>
          <w:lang w:eastAsia="fr-FR"/>
          <w14:ligatures w14:val="none"/>
        </w:rPr>
        <w:t>Plongez-vous dans votre nouvelle mission</w:t>
      </w:r>
    </w:p>
    <w:p w14:paraId="391E9D1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Votre mission, si vous l’acceptez, est d’aider HR Association dans la création de sa suite d’outils de gestion des employés à destination des petites entreprises.</w:t>
      </w:r>
    </w:p>
    <w:p w14:paraId="667C9C7F"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Voici l’architecture imaginée :</w:t>
      </w:r>
    </w:p>
    <w:p w14:paraId="558C8FA0" w14:textId="203BB785" w:rsidR="00862149" w:rsidRPr="00862149" w:rsidRDefault="00862149" w:rsidP="00862149">
      <w:pPr>
        <w:shd w:val="clear" w:color="auto" w:fill="FFFFFF"/>
        <w:spacing w:after="0"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drawing>
          <wp:inline distT="0" distB="0" distL="0" distR="0" wp14:anchorId="5958DF3F" wp14:editId="5DC66C75">
            <wp:extent cx="5760720" cy="2502535"/>
            <wp:effectExtent l="0" t="0" r="0" b="0"/>
            <wp:docPr id="8" name="Picture 8" descr="L’architecture indique qu’une base de données est exploitée par une API. Pour sa part, l’API est consommée par une application web, une application mobile et un logiciel client lou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66" descr="L’architecture indique qu’une base de données est exploitée par une API. Pour sa part, l’API est consommée par une application web, une application mobile et un logiciel client lou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502535"/>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Architecture des composants logiciels de HR Association.</w:t>
      </w:r>
    </w:p>
    <w:p w14:paraId="0C6EBEA7"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Lors de la partie 3 de ce cours, nous avons réalisé l’API qui sera exploitée par les différents clients.</w:t>
      </w:r>
    </w:p>
    <w:p w14:paraId="0F94B1C3"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Aujourd’hui, l’objectif est de développer une application web qui permettra de :</w:t>
      </w:r>
    </w:p>
    <w:p w14:paraId="567435F1"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Visualiser les employés.</w:t>
      </w:r>
    </w:p>
    <w:p w14:paraId="43464FEB"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Ajouter un nouvel employé.</w:t>
      </w:r>
    </w:p>
    <w:p w14:paraId="7B74BD63"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Modifier un employé.</w:t>
      </w:r>
    </w:p>
    <w:p w14:paraId="4892890F" w14:textId="77777777" w:rsidR="00862149" w:rsidRPr="00862149" w:rsidRDefault="00862149" w:rsidP="00862149">
      <w:pPr>
        <w:numPr>
          <w:ilvl w:val="0"/>
          <w:numId w:val="1"/>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Supprimer un employé.</w:t>
      </w:r>
    </w:p>
    <w:p w14:paraId="38A0D54C"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Voici un visuel :</w:t>
      </w:r>
    </w:p>
    <w:p w14:paraId="0D239E14" w14:textId="4B0FF440" w:rsidR="00862149" w:rsidRPr="00862149" w:rsidRDefault="00862149" w:rsidP="00862149">
      <w:pPr>
        <w:shd w:val="clear" w:color="auto" w:fill="FFFFFF"/>
        <w:spacing w:after="0"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lastRenderedPageBreak/>
        <w:drawing>
          <wp:inline distT="0" distB="0" distL="0" distR="0" wp14:anchorId="41796002" wp14:editId="4B5D0830">
            <wp:extent cx="5760720" cy="3286760"/>
            <wp:effectExtent l="0" t="0" r="0" b="8890"/>
            <wp:docPr id="7" name="Picture 7" descr="La page affiche la liste des employés et pour chacun un bouton Modifier et un bouton Supprimer. Il y a également en dessous de la liste un lien pour ajouter un nouvel employ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80857" descr="La page affiche la liste des employés et pour chacun un bouton Modifier et un bouton Supprimer. Il y a également en dessous de la liste un lien pour ajouter un nouvel employ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86760"/>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Page d’accueil du système de gestion des employés</w:t>
      </w:r>
    </w:p>
    <w:p w14:paraId="2A741419"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Techniquement, nous allons évidemment utiliser </w:t>
      </w:r>
      <w:r w:rsidRPr="00862149">
        <w:rPr>
          <w:rFonts w:ascii="Arial" w:eastAsia="Times New Roman" w:hAnsi="Arial" w:cs="Arial"/>
          <w:b/>
          <w:bCs/>
          <w:color w:val="271A38"/>
          <w:kern w:val="0"/>
          <w:sz w:val="24"/>
          <w:szCs w:val="24"/>
          <w:lang w:eastAsia="fr-FR"/>
          <w14:ligatures w14:val="none"/>
        </w:rPr>
        <w:t>Spring Boot</w:t>
      </w:r>
      <w:r w:rsidRPr="00862149">
        <w:rPr>
          <w:rFonts w:ascii="Arial" w:eastAsia="Times New Roman" w:hAnsi="Arial" w:cs="Arial"/>
          <w:color w:val="271A38"/>
          <w:kern w:val="0"/>
          <w:sz w:val="24"/>
          <w:szCs w:val="24"/>
          <w:lang w:eastAsia="fr-FR"/>
          <w14:ligatures w14:val="none"/>
        </w:rPr>
        <w:t>, et je vous apprendrai comment renvoyer une page HTML et comment communiquer avec une API. Ce sera passionnant !</w:t>
      </w:r>
    </w:p>
    <w:p w14:paraId="4233CAB7" w14:textId="710D6563"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Allons-y ! </w:t>
      </w:r>
      <w:r w:rsidRPr="00862149">
        <w:rPr>
          <w:rFonts w:ascii="Arial" w:eastAsia="Times New Roman" w:hAnsi="Arial" w:cs="Arial"/>
          <w:noProof/>
          <w:color w:val="271A38"/>
          <w:kern w:val="0"/>
          <w:sz w:val="24"/>
          <w:szCs w:val="24"/>
          <w:lang w:eastAsia="fr-FR"/>
          <w14:ligatures w14:val="none"/>
        </w:rPr>
        <w:drawing>
          <wp:inline distT="0" distB="0" distL="0" distR="0" wp14:anchorId="68650AAF" wp14:editId="724C3801">
            <wp:extent cx="234950" cy="23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p>
    <w:p w14:paraId="57F49AD5" w14:textId="77777777" w:rsidR="00862149" w:rsidRPr="00862149" w:rsidRDefault="00862149" w:rsidP="00862149">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862149">
        <w:rPr>
          <w:rFonts w:ascii="Arial" w:eastAsia="Times New Roman" w:hAnsi="Arial" w:cs="Arial"/>
          <w:b/>
          <w:bCs/>
          <w:color w:val="271A38"/>
          <w:kern w:val="0"/>
          <w:sz w:val="27"/>
          <w:szCs w:val="27"/>
          <w:lang w:eastAsia="fr-FR"/>
          <w14:ligatures w14:val="none"/>
        </w:rPr>
        <w:t>À vous de jouer !</w:t>
      </w:r>
    </w:p>
    <w:p w14:paraId="5DE4BABD" w14:textId="5365295B"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drawing>
          <wp:inline distT="0" distB="0" distL="0" distR="0" wp14:anchorId="0757D33D" wp14:editId="25193724">
            <wp:extent cx="576072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53540"/>
                    </a:xfrm>
                    <a:prstGeom prst="rect">
                      <a:avLst/>
                    </a:prstGeom>
                    <a:noFill/>
                    <a:ln>
                      <a:noFill/>
                    </a:ln>
                  </pic:spPr>
                </pic:pic>
              </a:graphicData>
            </a:graphic>
          </wp:inline>
        </w:drawing>
      </w:r>
    </w:p>
    <w:p w14:paraId="2ADCCAF0"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Je vous laisse réaliser la première étape, à savoir </w:t>
      </w:r>
      <w:r w:rsidRPr="00862149">
        <w:rPr>
          <w:rFonts w:ascii="Arial" w:eastAsia="Times New Roman" w:hAnsi="Arial" w:cs="Arial"/>
          <w:b/>
          <w:bCs/>
          <w:color w:val="271A38"/>
          <w:kern w:val="0"/>
          <w:sz w:val="24"/>
          <w:szCs w:val="24"/>
          <w:lang w:eastAsia="fr-FR"/>
          <w14:ligatures w14:val="none"/>
        </w:rPr>
        <w:t>créer la structure minimale</w:t>
      </w:r>
      <w:r w:rsidRPr="00862149">
        <w:rPr>
          <w:rFonts w:ascii="Arial" w:eastAsia="Times New Roman" w:hAnsi="Arial" w:cs="Arial"/>
          <w:color w:val="271A38"/>
          <w:kern w:val="0"/>
          <w:sz w:val="24"/>
          <w:szCs w:val="24"/>
          <w:lang w:eastAsia="fr-FR"/>
          <w14:ligatures w14:val="none"/>
        </w:rPr>
        <w:t> de ce projet. Utilisez </w:t>
      </w:r>
      <w:r w:rsidRPr="00862149">
        <w:rPr>
          <w:rFonts w:ascii="Arial" w:eastAsia="Times New Roman" w:hAnsi="Arial" w:cs="Arial"/>
          <w:b/>
          <w:bCs/>
          <w:color w:val="271A38"/>
          <w:kern w:val="0"/>
          <w:sz w:val="24"/>
          <w:szCs w:val="24"/>
          <w:lang w:eastAsia="fr-FR"/>
          <w14:ligatures w14:val="none"/>
        </w:rPr>
        <w:t xml:space="preserve">Spring </w:t>
      </w:r>
      <w:proofErr w:type="spellStart"/>
      <w:r w:rsidRPr="00862149">
        <w:rPr>
          <w:rFonts w:ascii="Arial" w:eastAsia="Times New Roman" w:hAnsi="Arial" w:cs="Arial"/>
          <w:b/>
          <w:bCs/>
          <w:color w:val="271A38"/>
          <w:kern w:val="0"/>
          <w:sz w:val="24"/>
          <w:szCs w:val="24"/>
          <w:lang w:eastAsia="fr-FR"/>
          <w14:ligatures w14:val="none"/>
        </w:rPr>
        <w:t>Initializr</w:t>
      </w:r>
      <w:proofErr w:type="spellEnd"/>
      <w:r w:rsidRPr="00862149">
        <w:rPr>
          <w:rFonts w:ascii="Arial" w:eastAsia="Times New Roman" w:hAnsi="Arial" w:cs="Arial"/>
          <w:color w:val="271A38"/>
          <w:kern w:val="0"/>
          <w:sz w:val="24"/>
          <w:szCs w:val="24"/>
          <w:lang w:eastAsia="fr-FR"/>
          <w14:ligatures w14:val="none"/>
        </w:rPr>
        <w:t> ou bien </w:t>
      </w:r>
      <w:r w:rsidRPr="00862149">
        <w:rPr>
          <w:rFonts w:ascii="Arial" w:eastAsia="Times New Roman" w:hAnsi="Arial" w:cs="Arial"/>
          <w:b/>
          <w:bCs/>
          <w:color w:val="271A38"/>
          <w:kern w:val="0"/>
          <w:sz w:val="24"/>
          <w:szCs w:val="24"/>
          <w:lang w:eastAsia="fr-FR"/>
          <w14:ligatures w14:val="none"/>
        </w:rPr>
        <w:t>STS</w:t>
      </w:r>
      <w:r w:rsidRPr="00862149">
        <w:rPr>
          <w:rFonts w:ascii="Arial" w:eastAsia="Times New Roman" w:hAnsi="Arial" w:cs="Arial"/>
          <w:color w:val="271A38"/>
          <w:kern w:val="0"/>
          <w:sz w:val="24"/>
          <w:szCs w:val="24"/>
          <w:lang w:eastAsia="fr-FR"/>
          <w14:ligatures w14:val="none"/>
        </w:rPr>
        <w:t>, le résultat sera le même !</w:t>
      </w:r>
    </w:p>
    <w:p w14:paraId="736230B3"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L’important est que vous choisissiez bien vos </w:t>
      </w:r>
      <w:r w:rsidRPr="00862149">
        <w:rPr>
          <w:rFonts w:ascii="Arial" w:eastAsia="Times New Roman" w:hAnsi="Arial" w:cs="Arial"/>
          <w:b/>
          <w:bCs/>
          <w:color w:val="271A38"/>
          <w:kern w:val="0"/>
          <w:sz w:val="24"/>
          <w:szCs w:val="24"/>
          <w:lang w:eastAsia="fr-FR"/>
          <w14:ligatures w14:val="none"/>
        </w:rPr>
        <w:t>starters</w:t>
      </w:r>
      <w:r w:rsidRPr="00862149">
        <w:rPr>
          <w:rFonts w:ascii="Arial" w:eastAsia="Times New Roman" w:hAnsi="Arial" w:cs="Arial"/>
          <w:color w:val="271A38"/>
          <w:kern w:val="0"/>
          <w:sz w:val="24"/>
          <w:szCs w:val="24"/>
          <w:lang w:eastAsia="fr-FR"/>
          <w14:ligatures w14:val="none"/>
        </w:rPr>
        <w:t> en fonction de ce que vous souhaitez réaliser. Cela ne sera pas facile pour vous, mais en parcourant attentivement la liste des starters et en lisant leur description, vous devriez pouvoir vous approcher du bon résultat.</w:t>
      </w:r>
    </w:p>
    <w:p w14:paraId="18F3493A" w14:textId="7C5311FC"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Dès que vous avez fini, venez voir la correction que je vous propose.</w:t>
      </w:r>
      <w:r w:rsidRPr="00862149">
        <w:rPr>
          <w:rFonts w:ascii="Arial" w:eastAsia="Times New Roman" w:hAnsi="Arial" w:cs="Arial"/>
          <w:noProof/>
          <w:color w:val="271A38"/>
          <w:kern w:val="0"/>
          <w:sz w:val="24"/>
          <w:szCs w:val="24"/>
          <w:lang w:eastAsia="fr-FR"/>
          <w14:ligatures w14:val="none"/>
        </w:rPr>
        <w:drawing>
          <wp:inline distT="0" distB="0" distL="0" distR="0" wp14:anchorId="4F4F81B5" wp14:editId="13854FCC">
            <wp:extent cx="234950" cy="23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1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p>
    <w:p w14:paraId="484CF5D6" w14:textId="77777777" w:rsidR="00862149" w:rsidRPr="00862149" w:rsidRDefault="00862149" w:rsidP="00862149">
      <w:pPr>
        <w:shd w:val="clear" w:color="auto" w:fill="FFFFFF"/>
        <w:spacing w:after="150" w:line="240" w:lineRule="auto"/>
        <w:outlineLvl w:val="3"/>
        <w:rPr>
          <w:rFonts w:ascii="Arial" w:eastAsia="Times New Roman" w:hAnsi="Arial" w:cs="Arial"/>
          <w:b/>
          <w:bCs/>
          <w:color w:val="271A38"/>
          <w:kern w:val="0"/>
          <w:sz w:val="24"/>
          <w:szCs w:val="24"/>
          <w:lang w:eastAsia="fr-FR"/>
          <w14:ligatures w14:val="none"/>
        </w:rPr>
      </w:pPr>
      <w:r w:rsidRPr="00862149">
        <w:rPr>
          <w:rFonts w:ascii="Arial" w:eastAsia="Times New Roman" w:hAnsi="Arial" w:cs="Arial"/>
          <w:b/>
          <w:bCs/>
          <w:color w:val="271A38"/>
          <w:kern w:val="0"/>
          <w:sz w:val="24"/>
          <w:szCs w:val="24"/>
          <w:lang w:eastAsia="fr-FR"/>
          <w14:ligatures w14:val="none"/>
        </w:rPr>
        <w:t>Correction : identifiez les starters permettant de créer l’API</w:t>
      </w:r>
    </w:p>
    <w:p w14:paraId="4B7FDC5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Voici ma solution :</w:t>
      </w:r>
    </w:p>
    <w:p w14:paraId="03341DDE" w14:textId="400B32B0" w:rsidR="00862149" w:rsidRPr="00862149" w:rsidRDefault="00862149" w:rsidP="00862149">
      <w:pPr>
        <w:shd w:val="clear" w:color="auto" w:fill="FFFFFF"/>
        <w:spacing w:after="0"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noProof/>
          <w:color w:val="271A38"/>
          <w:kern w:val="0"/>
          <w:sz w:val="24"/>
          <w:szCs w:val="24"/>
          <w:lang w:eastAsia="fr-FR"/>
          <w14:ligatures w14:val="none"/>
        </w:rPr>
        <w:lastRenderedPageBreak/>
        <w:drawing>
          <wp:inline distT="0" distB="0" distL="0" distR="0" wp14:anchorId="382FDF96" wp14:editId="5C4AE39F">
            <wp:extent cx="5760720" cy="4615815"/>
            <wp:effectExtent l="0" t="0" r="0" b="0"/>
            <wp:docPr id="3" name="Picture 3" descr="Le formulaire Spring Initializr reprend les informations clés Maven, Java, version 2.3.4 et com.openclassrooms (group), webappi (artefact). Les dépendances sélectionnées sont Spring Web, Thymeleaf, Lomb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03" descr="Le formulaire Spring Initializr reprend les informations clés Maven, Java, version 2.3.4 et com.openclassrooms (group), webappi (artefact). Les dépendances sélectionnées sont Spring Web, Thymeleaf, Lomb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615815"/>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 xml:space="preserve">Formulaire du site Spring </w:t>
      </w:r>
      <w:proofErr w:type="spellStart"/>
      <w:r w:rsidRPr="00862149">
        <w:rPr>
          <w:rFonts w:ascii="Arial" w:eastAsia="Times New Roman" w:hAnsi="Arial" w:cs="Arial"/>
          <w:color w:val="271A38"/>
          <w:kern w:val="0"/>
          <w:sz w:val="24"/>
          <w:szCs w:val="24"/>
          <w:lang w:eastAsia="fr-FR"/>
          <w14:ligatures w14:val="none"/>
        </w:rPr>
        <w:t>Initializr</w:t>
      </w:r>
      <w:proofErr w:type="spellEnd"/>
      <w:r w:rsidRPr="00862149">
        <w:rPr>
          <w:rFonts w:ascii="Arial" w:eastAsia="Times New Roman" w:hAnsi="Arial" w:cs="Arial"/>
          <w:color w:val="271A38"/>
          <w:kern w:val="0"/>
          <w:sz w:val="24"/>
          <w:szCs w:val="24"/>
          <w:lang w:eastAsia="fr-FR"/>
          <w14:ligatures w14:val="none"/>
        </w:rPr>
        <w:t xml:space="preserve"> complété pour le projet</w:t>
      </w:r>
    </w:p>
    <w:p w14:paraId="016A8C98"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Pour les </w:t>
      </w:r>
      <w:r w:rsidRPr="00862149">
        <w:rPr>
          <w:rFonts w:ascii="Arial" w:eastAsia="Times New Roman" w:hAnsi="Arial" w:cs="Arial"/>
          <w:b/>
          <w:bCs/>
          <w:color w:val="271A38"/>
          <w:kern w:val="0"/>
          <w:sz w:val="24"/>
          <w:szCs w:val="24"/>
          <w:lang w:eastAsia="fr-FR"/>
          <w14:ligatures w14:val="none"/>
        </w:rPr>
        <w:t xml:space="preserve">“Project </w:t>
      </w:r>
      <w:proofErr w:type="spellStart"/>
      <w:r w:rsidRPr="00862149">
        <w:rPr>
          <w:rFonts w:ascii="Arial" w:eastAsia="Times New Roman" w:hAnsi="Arial" w:cs="Arial"/>
          <w:b/>
          <w:bCs/>
          <w:color w:val="271A38"/>
          <w:kern w:val="0"/>
          <w:sz w:val="24"/>
          <w:szCs w:val="24"/>
          <w:lang w:eastAsia="fr-FR"/>
          <w14:ligatures w14:val="none"/>
        </w:rPr>
        <w:t>Metadata</w:t>
      </w:r>
      <w:proofErr w:type="spellEnd"/>
      <w:r w:rsidRPr="00862149">
        <w:rPr>
          <w:rFonts w:ascii="Arial" w:eastAsia="Times New Roman" w:hAnsi="Arial" w:cs="Arial"/>
          <w:color w:val="271A38"/>
          <w:kern w:val="0"/>
          <w:sz w:val="24"/>
          <w:szCs w:val="24"/>
          <w:lang w:eastAsia="fr-FR"/>
          <w14:ligatures w14:val="none"/>
        </w:rPr>
        <w:t>”, je suis resté simple, vous avez toute latitude pour saisir les données de votre choix.</w:t>
      </w:r>
    </w:p>
    <w:p w14:paraId="6FA0468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Pour les “</w:t>
      </w:r>
      <w:proofErr w:type="spellStart"/>
      <w:r w:rsidRPr="00862149">
        <w:rPr>
          <w:rFonts w:ascii="Arial" w:eastAsia="Times New Roman" w:hAnsi="Arial" w:cs="Arial"/>
          <w:b/>
          <w:bCs/>
          <w:color w:val="271A38"/>
          <w:kern w:val="0"/>
          <w:sz w:val="24"/>
          <w:szCs w:val="24"/>
          <w:lang w:eastAsia="fr-FR"/>
          <w14:ligatures w14:val="none"/>
        </w:rPr>
        <w:t>Dependencies</w:t>
      </w:r>
      <w:proofErr w:type="spellEnd"/>
      <w:r w:rsidRPr="00862149">
        <w:rPr>
          <w:rFonts w:ascii="Arial" w:eastAsia="Times New Roman" w:hAnsi="Arial" w:cs="Arial"/>
          <w:color w:val="271A38"/>
          <w:kern w:val="0"/>
          <w:sz w:val="24"/>
          <w:szCs w:val="24"/>
          <w:lang w:eastAsia="fr-FR"/>
          <w14:ligatures w14:val="none"/>
        </w:rPr>
        <w:t>”, c’est ici que ça se complique !</w:t>
      </w:r>
    </w:p>
    <w:p w14:paraId="72BDEF44" w14:textId="01EF7308"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Je pense que </w:t>
      </w:r>
      <w:r w:rsidRPr="00862149">
        <w:rPr>
          <w:rFonts w:ascii="Arial" w:eastAsia="Times New Roman" w:hAnsi="Arial" w:cs="Arial"/>
          <w:b/>
          <w:bCs/>
          <w:color w:val="271A38"/>
          <w:kern w:val="0"/>
          <w:sz w:val="24"/>
          <w:szCs w:val="24"/>
          <w:lang w:eastAsia="fr-FR"/>
          <w14:ligatures w14:val="none"/>
        </w:rPr>
        <w:t>Spring Web</w:t>
      </w:r>
      <w:r w:rsidRPr="00862149">
        <w:rPr>
          <w:rFonts w:ascii="Arial" w:eastAsia="Times New Roman" w:hAnsi="Arial" w:cs="Arial"/>
          <w:color w:val="271A38"/>
          <w:kern w:val="0"/>
          <w:sz w:val="24"/>
          <w:szCs w:val="24"/>
          <w:lang w:eastAsia="fr-FR"/>
          <w14:ligatures w14:val="none"/>
        </w:rPr>
        <w:t> a été une évidence pour vous ! Je vous félicite d’avoir mis le doigt dessus. </w:t>
      </w:r>
      <w:r w:rsidRPr="00862149">
        <w:rPr>
          <w:rFonts w:ascii="Arial" w:eastAsia="Times New Roman" w:hAnsi="Arial" w:cs="Arial"/>
          <w:noProof/>
          <w:color w:val="271A38"/>
          <w:kern w:val="0"/>
          <w:sz w:val="24"/>
          <w:szCs w:val="24"/>
          <w:lang w:eastAsia="fr-FR"/>
          <w14:ligatures w14:val="none"/>
        </w:rPr>
        <w:drawing>
          <wp:inline distT="0" distB="0" distL="0" distR="0" wp14:anchorId="1FA14760" wp14:editId="1C5B9F00">
            <wp:extent cx="234950" cy="23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r w:rsidRPr="00862149">
        <w:rPr>
          <w:rFonts w:ascii="Arial" w:eastAsia="Times New Roman" w:hAnsi="Arial" w:cs="Arial"/>
          <w:color w:val="271A38"/>
          <w:kern w:val="0"/>
          <w:sz w:val="24"/>
          <w:szCs w:val="24"/>
          <w:lang w:eastAsia="fr-FR"/>
          <w14:ligatures w14:val="none"/>
        </w:rPr>
        <w:t> Sachez que cela ne nous permettra pas uniquement de fournir une page HTML à afficher. Ce starter contient également le code pour communiquer avec une API.</w:t>
      </w:r>
    </w:p>
    <w:p w14:paraId="7B90EF12"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Lorsque vous avez parcouru les “</w:t>
      </w:r>
      <w:r w:rsidRPr="00862149">
        <w:rPr>
          <w:rFonts w:ascii="Arial" w:eastAsia="Times New Roman" w:hAnsi="Arial" w:cs="Arial"/>
          <w:b/>
          <w:bCs/>
          <w:color w:val="271A38"/>
          <w:kern w:val="0"/>
          <w:sz w:val="24"/>
          <w:szCs w:val="24"/>
          <w:lang w:eastAsia="fr-FR"/>
          <w14:ligatures w14:val="none"/>
        </w:rPr>
        <w:t>Template Engines</w:t>
      </w:r>
      <w:r w:rsidRPr="00862149">
        <w:rPr>
          <w:rFonts w:ascii="Arial" w:eastAsia="Times New Roman" w:hAnsi="Arial" w:cs="Arial"/>
          <w:color w:val="271A38"/>
          <w:kern w:val="0"/>
          <w:sz w:val="24"/>
          <w:szCs w:val="24"/>
          <w:lang w:eastAsia="fr-FR"/>
          <w14:ligatures w14:val="none"/>
        </w:rPr>
        <w:t>”, vous avez certainement noté les mentions du HTML, et cela vous a peut-être donné envie de choisir un de ces starters. Si c’est le cas, vous avez eu raison !</w:t>
      </w:r>
    </w:p>
    <w:p w14:paraId="023090FC"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En plus de Spring Web, utilisons </w:t>
      </w:r>
      <w:proofErr w:type="spellStart"/>
      <w:r w:rsidRPr="00862149">
        <w:rPr>
          <w:rFonts w:ascii="Arial" w:eastAsia="Times New Roman" w:hAnsi="Arial" w:cs="Arial"/>
          <w:b/>
          <w:bCs/>
          <w:color w:val="271A38"/>
          <w:kern w:val="0"/>
          <w:sz w:val="24"/>
          <w:szCs w:val="24"/>
          <w:lang w:eastAsia="fr-FR"/>
          <w14:ligatures w14:val="none"/>
        </w:rPr>
        <w:t>Thymeleaf</w:t>
      </w:r>
      <w:proofErr w:type="spellEnd"/>
      <w:r w:rsidRPr="00862149">
        <w:rPr>
          <w:rFonts w:ascii="Arial" w:eastAsia="Times New Roman" w:hAnsi="Arial" w:cs="Arial"/>
          <w:b/>
          <w:bCs/>
          <w:color w:val="271A38"/>
          <w:kern w:val="0"/>
          <w:sz w:val="24"/>
          <w:szCs w:val="24"/>
          <w:lang w:eastAsia="fr-FR"/>
          <w14:ligatures w14:val="none"/>
        </w:rPr>
        <w:t> </w:t>
      </w:r>
      <w:r w:rsidRPr="00862149">
        <w:rPr>
          <w:rFonts w:ascii="Arial" w:eastAsia="Times New Roman" w:hAnsi="Arial" w:cs="Arial"/>
          <w:color w:val="271A38"/>
          <w:kern w:val="0"/>
          <w:sz w:val="24"/>
          <w:szCs w:val="24"/>
          <w:lang w:eastAsia="fr-FR"/>
          <w14:ligatures w14:val="none"/>
        </w:rPr>
        <w:t>qui est l’un des</w:t>
      </w:r>
      <w:r w:rsidRPr="00862149">
        <w:rPr>
          <w:rFonts w:ascii="Arial" w:eastAsia="Times New Roman" w:hAnsi="Arial" w:cs="Arial"/>
          <w:b/>
          <w:bCs/>
          <w:color w:val="271A38"/>
          <w:kern w:val="0"/>
          <w:sz w:val="24"/>
          <w:szCs w:val="24"/>
          <w:lang w:eastAsia="fr-FR"/>
          <w14:ligatures w14:val="none"/>
        </w:rPr>
        <w:t xml:space="preserve"> moteurs de </w:t>
      </w:r>
      <w:proofErr w:type="spellStart"/>
      <w:r w:rsidRPr="00862149">
        <w:rPr>
          <w:rFonts w:ascii="Arial" w:eastAsia="Times New Roman" w:hAnsi="Arial" w:cs="Arial"/>
          <w:b/>
          <w:bCs/>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w:t>
      </w:r>
      <w:proofErr w:type="spellStart"/>
      <w:r w:rsidRPr="00862149">
        <w:rPr>
          <w:rFonts w:ascii="Arial" w:eastAsia="Times New Roman" w:hAnsi="Arial" w:cs="Arial"/>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xml:space="preserve"> engine) les plus couramment utilisés.</w:t>
      </w:r>
    </w:p>
    <w:p w14:paraId="1C36C860" w14:textId="77777777"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 xml:space="preserve">En deux mots, un moteur de </w:t>
      </w:r>
      <w:proofErr w:type="spellStart"/>
      <w:r w:rsidRPr="00862149">
        <w:rPr>
          <w:rFonts w:ascii="Arial" w:eastAsia="Times New Roman" w:hAnsi="Arial" w:cs="Arial"/>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xml:space="preserve"> HTML va nous</w:t>
      </w:r>
      <w:r w:rsidRPr="00862149">
        <w:rPr>
          <w:rFonts w:ascii="Arial" w:eastAsia="Times New Roman" w:hAnsi="Arial" w:cs="Arial"/>
          <w:b/>
          <w:bCs/>
          <w:color w:val="271A38"/>
          <w:kern w:val="0"/>
          <w:sz w:val="24"/>
          <w:szCs w:val="24"/>
          <w:lang w:eastAsia="fr-FR"/>
          <w14:ligatures w14:val="none"/>
        </w:rPr>
        <w:t> aider à formater la page HTML</w:t>
      </w:r>
      <w:r w:rsidRPr="00862149">
        <w:rPr>
          <w:rFonts w:ascii="Arial" w:eastAsia="Times New Roman" w:hAnsi="Arial" w:cs="Arial"/>
          <w:color w:val="271A38"/>
          <w:kern w:val="0"/>
          <w:sz w:val="24"/>
          <w:szCs w:val="24"/>
          <w:lang w:eastAsia="fr-FR"/>
          <w14:ligatures w14:val="none"/>
        </w:rPr>
        <w:t> que nous voulons renvoyer.</w:t>
      </w:r>
    </w:p>
    <w:p w14:paraId="7CB1C086" w14:textId="78EB52B1" w:rsidR="00862149" w:rsidRPr="00862149" w:rsidRDefault="00862149" w:rsidP="00862149">
      <w:pPr>
        <w:shd w:val="clear" w:color="auto" w:fill="FFFFFF"/>
        <w:spacing w:after="22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Mon dernier starter, Lombok, est une librairie qui permet d’optimiser certaines classes. Par exemple, grâce à Lombok, en ajoutant l’annotation @Data à une classe, je n’ai plus besoin d’écrire les getters et setters, magique !</w:t>
      </w:r>
      <w:r w:rsidRPr="00862149">
        <w:rPr>
          <w:rFonts w:ascii="Arial" w:eastAsia="Times New Roman" w:hAnsi="Arial" w:cs="Arial"/>
          <w:noProof/>
          <w:color w:val="271A38"/>
          <w:kern w:val="0"/>
          <w:sz w:val="24"/>
          <w:szCs w:val="24"/>
          <w:lang w:eastAsia="fr-FR"/>
          <w14:ligatures w14:val="none"/>
        </w:rPr>
        <w:drawing>
          <wp:inline distT="0" distB="0" distL="0" distR="0" wp14:anchorId="093BE51A" wp14:editId="7EFE32AF">
            <wp:extent cx="234950" cy="23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70792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 cy="234950"/>
                    </a:xfrm>
                    <a:prstGeom prst="rect">
                      <a:avLst/>
                    </a:prstGeom>
                    <a:noFill/>
                    <a:ln>
                      <a:noFill/>
                    </a:ln>
                  </pic:spPr>
                </pic:pic>
              </a:graphicData>
            </a:graphic>
          </wp:inline>
        </w:drawing>
      </w:r>
    </w:p>
    <w:p w14:paraId="4A33C79F" w14:textId="77777777" w:rsidR="00862149" w:rsidRPr="00862149" w:rsidRDefault="00862149" w:rsidP="00862149">
      <w:pPr>
        <w:pBdr>
          <w:bottom w:val="single" w:sz="6" w:space="0" w:color="D2D2D2"/>
        </w:pBdr>
        <w:shd w:val="clear" w:color="auto" w:fill="FFFFFF"/>
        <w:spacing w:after="150" w:line="240" w:lineRule="auto"/>
        <w:outlineLvl w:val="2"/>
        <w:rPr>
          <w:rFonts w:ascii="Arial" w:eastAsia="Times New Roman" w:hAnsi="Arial" w:cs="Arial"/>
          <w:b/>
          <w:bCs/>
          <w:color w:val="271A38"/>
          <w:kern w:val="0"/>
          <w:sz w:val="27"/>
          <w:szCs w:val="27"/>
          <w:lang w:eastAsia="fr-FR"/>
          <w14:ligatures w14:val="none"/>
        </w:rPr>
      </w:pPr>
      <w:r w:rsidRPr="00862149">
        <w:rPr>
          <w:rFonts w:ascii="Arial" w:eastAsia="Times New Roman" w:hAnsi="Arial" w:cs="Arial"/>
          <w:b/>
          <w:bCs/>
          <w:color w:val="271A38"/>
          <w:kern w:val="0"/>
          <w:sz w:val="27"/>
          <w:szCs w:val="27"/>
          <w:lang w:eastAsia="fr-FR"/>
          <w14:ligatures w14:val="none"/>
        </w:rPr>
        <w:lastRenderedPageBreak/>
        <w:t>En résumé</w:t>
      </w:r>
    </w:p>
    <w:p w14:paraId="3F7DEAD0" w14:textId="77777777" w:rsidR="00862149" w:rsidRPr="00862149" w:rsidRDefault="00862149" w:rsidP="00862149">
      <w:pPr>
        <w:numPr>
          <w:ilvl w:val="0"/>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Pour implémenter une application web qui communique avec une API, 2 éléments sont essentiels :</w:t>
      </w:r>
    </w:p>
    <w:p w14:paraId="5CA61569" w14:textId="77777777" w:rsidR="00862149" w:rsidRPr="00862149" w:rsidRDefault="00862149" w:rsidP="00862149">
      <w:pPr>
        <w:numPr>
          <w:ilvl w:val="1"/>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Le starter </w:t>
      </w:r>
      <w:r w:rsidRPr="00862149">
        <w:rPr>
          <w:rFonts w:ascii="Arial" w:eastAsia="Times New Roman" w:hAnsi="Arial" w:cs="Arial"/>
          <w:b/>
          <w:bCs/>
          <w:color w:val="271A38"/>
          <w:kern w:val="0"/>
          <w:sz w:val="24"/>
          <w:szCs w:val="24"/>
          <w:lang w:eastAsia="fr-FR"/>
          <w14:ligatures w14:val="none"/>
        </w:rPr>
        <w:t>Spring Web</w:t>
      </w:r>
      <w:r w:rsidRPr="00862149">
        <w:rPr>
          <w:rFonts w:ascii="Arial" w:eastAsia="Times New Roman" w:hAnsi="Arial" w:cs="Arial"/>
          <w:color w:val="271A38"/>
          <w:kern w:val="0"/>
          <w:sz w:val="24"/>
          <w:szCs w:val="24"/>
          <w:lang w:eastAsia="fr-FR"/>
          <w14:ligatures w14:val="none"/>
        </w:rPr>
        <w:t> qui permettra de renvoyer des pages HTML et communiquer avec l’API.</w:t>
      </w:r>
    </w:p>
    <w:p w14:paraId="6A9053E7" w14:textId="77777777" w:rsidR="00862149" w:rsidRPr="00862149" w:rsidRDefault="00862149" w:rsidP="00862149">
      <w:pPr>
        <w:numPr>
          <w:ilvl w:val="1"/>
          <w:numId w:val="2"/>
        </w:numPr>
        <w:shd w:val="clear" w:color="auto" w:fill="FFFFFF"/>
        <w:spacing w:after="45" w:line="240" w:lineRule="auto"/>
        <w:rPr>
          <w:rFonts w:ascii="Arial" w:eastAsia="Times New Roman" w:hAnsi="Arial" w:cs="Arial"/>
          <w:color w:val="271A38"/>
          <w:kern w:val="0"/>
          <w:sz w:val="24"/>
          <w:szCs w:val="24"/>
          <w:lang w:eastAsia="fr-FR"/>
          <w14:ligatures w14:val="none"/>
        </w:rPr>
      </w:pPr>
      <w:r w:rsidRPr="00862149">
        <w:rPr>
          <w:rFonts w:ascii="Arial" w:eastAsia="Times New Roman" w:hAnsi="Arial" w:cs="Arial"/>
          <w:color w:val="271A38"/>
          <w:kern w:val="0"/>
          <w:sz w:val="24"/>
          <w:szCs w:val="24"/>
          <w:lang w:eastAsia="fr-FR"/>
          <w14:ligatures w14:val="none"/>
        </w:rPr>
        <w:t>Un </w:t>
      </w:r>
      <w:r w:rsidRPr="00862149">
        <w:rPr>
          <w:rFonts w:ascii="Arial" w:eastAsia="Times New Roman" w:hAnsi="Arial" w:cs="Arial"/>
          <w:b/>
          <w:bCs/>
          <w:color w:val="271A38"/>
          <w:kern w:val="0"/>
          <w:sz w:val="24"/>
          <w:szCs w:val="24"/>
          <w:lang w:eastAsia="fr-FR"/>
          <w14:ligatures w14:val="none"/>
        </w:rPr>
        <w:t xml:space="preserve">moteur de </w:t>
      </w:r>
      <w:proofErr w:type="spellStart"/>
      <w:r w:rsidRPr="00862149">
        <w:rPr>
          <w:rFonts w:ascii="Arial" w:eastAsia="Times New Roman" w:hAnsi="Arial" w:cs="Arial"/>
          <w:b/>
          <w:bCs/>
          <w:color w:val="271A38"/>
          <w:kern w:val="0"/>
          <w:sz w:val="24"/>
          <w:szCs w:val="24"/>
          <w:lang w:eastAsia="fr-FR"/>
          <w14:ligatures w14:val="none"/>
        </w:rPr>
        <w:t>template</w:t>
      </w:r>
      <w:proofErr w:type="spellEnd"/>
      <w:r w:rsidRPr="00862149">
        <w:rPr>
          <w:rFonts w:ascii="Arial" w:eastAsia="Times New Roman" w:hAnsi="Arial" w:cs="Arial"/>
          <w:color w:val="271A38"/>
          <w:kern w:val="0"/>
          <w:sz w:val="24"/>
          <w:szCs w:val="24"/>
          <w:lang w:eastAsia="fr-FR"/>
          <w14:ligatures w14:val="none"/>
        </w:rPr>
        <w:t xml:space="preserve"> comme </w:t>
      </w:r>
      <w:proofErr w:type="spellStart"/>
      <w:r w:rsidRPr="00862149">
        <w:rPr>
          <w:rFonts w:ascii="Arial" w:eastAsia="Times New Roman" w:hAnsi="Arial" w:cs="Arial"/>
          <w:color w:val="271A38"/>
          <w:kern w:val="0"/>
          <w:sz w:val="24"/>
          <w:szCs w:val="24"/>
          <w:lang w:eastAsia="fr-FR"/>
          <w14:ligatures w14:val="none"/>
        </w:rPr>
        <w:t>Thymeleaf</w:t>
      </w:r>
      <w:proofErr w:type="spellEnd"/>
      <w:r w:rsidRPr="00862149">
        <w:rPr>
          <w:rFonts w:ascii="Arial" w:eastAsia="Times New Roman" w:hAnsi="Arial" w:cs="Arial"/>
          <w:color w:val="271A38"/>
          <w:kern w:val="0"/>
          <w:sz w:val="24"/>
          <w:szCs w:val="24"/>
          <w:lang w:eastAsia="fr-FR"/>
          <w14:ligatures w14:val="none"/>
        </w:rPr>
        <w:t xml:space="preserve"> qui permet de formater le HTML.</w:t>
      </w:r>
    </w:p>
    <w:p w14:paraId="460A1B83" w14:textId="77777777" w:rsidR="00F00E73" w:rsidRDefault="00F00E73"/>
    <w:sectPr w:rsidR="00F00E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8EF"/>
    <w:multiLevelType w:val="multilevel"/>
    <w:tmpl w:val="F5847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0A22"/>
    <w:multiLevelType w:val="multilevel"/>
    <w:tmpl w:val="C2D4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086039">
    <w:abstractNumId w:val="1"/>
  </w:num>
  <w:num w:numId="2" w16cid:durableId="81730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C"/>
    <w:rsid w:val="00506FDE"/>
    <w:rsid w:val="00862149"/>
    <w:rsid w:val="00CE61CC"/>
    <w:rsid w:val="00F00E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2ECB6-F320-4006-AF5A-CBFD59FB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21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Heading4">
    <w:name w:val="heading 4"/>
    <w:basedOn w:val="Normal"/>
    <w:link w:val="Heading4Char"/>
    <w:uiPriority w:val="9"/>
    <w:qFormat/>
    <w:rsid w:val="008621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149"/>
    <w:rPr>
      <w:rFonts w:ascii="Times New Roman" w:eastAsia="Times New Roman" w:hAnsi="Times New Roman" w:cs="Times New Roman"/>
      <w:b/>
      <w:bCs/>
      <w:kern w:val="0"/>
      <w:sz w:val="27"/>
      <w:szCs w:val="27"/>
      <w:lang w:eastAsia="fr-FR"/>
      <w14:ligatures w14:val="none"/>
    </w:rPr>
  </w:style>
  <w:style w:type="character" w:customStyle="1" w:styleId="Heading4Char">
    <w:name w:val="Heading 4 Char"/>
    <w:basedOn w:val="DefaultParagraphFont"/>
    <w:link w:val="Heading4"/>
    <w:uiPriority w:val="9"/>
    <w:rsid w:val="00862149"/>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86214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862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91774">
      <w:bodyDiv w:val="1"/>
      <w:marLeft w:val="0"/>
      <w:marRight w:val="0"/>
      <w:marTop w:val="0"/>
      <w:marBottom w:val="0"/>
      <w:divBdr>
        <w:top w:val="none" w:sz="0" w:space="0" w:color="auto"/>
        <w:left w:val="none" w:sz="0" w:space="0" w:color="auto"/>
        <w:bottom w:val="none" w:sz="0" w:space="0" w:color="auto"/>
        <w:right w:val="none" w:sz="0" w:space="0" w:color="auto"/>
      </w:divBdr>
      <w:divsChild>
        <w:div w:id="1049958263">
          <w:marLeft w:val="0"/>
          <w:marRight w:val="0"/>
          <w:marTop w:val="0"/>
          <w:marBottom w:val="0"/>
          <w:divBdr>
            <w:top w:val="none" w:sz="0" w:space="0" w:color="auto"/>
            <w:left w:val="none" w:sz="0" w:space="0" w:color="auto"/>
            <w:bottom w:val="none" w:sz="0" w:space="0" w:color="auto"/>
            <w:right w:val="none" w:sz="0" w:space="0" w:color="auto"/>
          </w:divBdr>
          <w:divsChild>
            <w:div w:id="1935362512">
              <w:marLeft w:val="0"/>
              <w:marRight w:val="0"/>
              <w:marTop w:val="0"/>
              <w:marBottom w:val="0"/>
              <w:divBdr>
                <w:top w:val="none" w:sz="0" w:space="0" w:color="auto"/>
                <w:left w:val="none" w:sz="0" w:space="0" w:color="auto"/>
                <w:bottom w:val="none" w:sz="0" w:space="0" w:color="auto"/>
                <w:right w:val="none" w:sz="0" w:space="0" w:color="auto"/>
              </w:divBdr>
            </w:div>
          </w:divsChild>
        </w:div>
        <w:div w:id="669915458">
          <w:marLeft w:val="0"/>
          <w:marRight w:val="0"/>
          <w:marTop w:val="0"/>
          <w:marBottom w:val="0"/>
          <w:divBdr>
            <w:top w:val="none" w:sz="0" w:space="0" w:color="auto"/>
            <w:left w:val="none" w:sz="0" w:space="0" w:color="auto"/>
            <w:bottom w:val="none" w:sz="0" w:space="0" w:color="auto"/>
            <w:right w:val="none" w:sz="0" w:space="0" w:color="auto"/>
          </w:divBdr>
          <w:divsChild>
            <w:div w:id="1256982670">
              <w:marLeft w:val="0"/>
              <w:marRight w:val="0"/>
              <w:marTop w:val="0"/>
              <w:marBottom w:val="0"/>
              <w:divBdr>
                <w:top w:val="none" w:sz="0" w:space="0" w:color="auto"/>
                <w:left w:val="none" w:sz="0" w:space="0" w:color="auto"/>
                <w:bottom w:val="none" w:sz="0" w:space="0" w:color="auto"/>
                <w:right w:val="none" w:sz="0" w:space="0" w:color="auto"/>
              </w:divBdr>
            </w:div>
          </w:divsChild>
        </w:div>
        <w:div w:id="996151748">
          <w:marLeft w:val="0"/>
          <w:marRight w:val="0"/>
          <w:marTop w:val="0"/>
          <w:marBottom w:val="0"/>
          <w:divBdr>
            <w:top w:val="none" w:sz="0" w:space="0" w:color="auto"/>
            <w:left w:val="none" w:sz="0" w:space="0" w:color="auto"/>
            <w:bottom w:val="none" w:sz="0" w:space="0" w:color="auto"/>
            <w:right w:val="none" w:sz="0" w:space="0" w:color="auto"/>
          </w:divBdr>
          <w:divsChild>
            <w:div w:id="16945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441</Words>
  <Characters>2427</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wora</dc:creator>
  <cp:keywords/>
  <dc:description/>
  <cp:lastModifiedBy>louis wora</cp:lastModifiedBy>
  <cp:revision>2</cp:revision>
  <dcterms:created xsi:type="dcterms:W3CDTF">2023-02-16T15:11:00Z</dcterms:created>
  <dcterms:modified xsi:type="dcterms:W3CDTF">2023-02-16T15:12:00Z</dcterms:modified>
</cp:coreProperties>
</file>