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BÁO CÁO KIỂM THỬ (QA TEST REPORT)</w:t>
      </w:r>
    </w:p>
    <w:p>
      <w:pPr>
        <w:spacing w:after="400"/>
        <w:jc w:val="center"/>
      </w:pPr>
      <w:r>
        <w:rPr>
          <w:i/>
          <w:iCs/>
          <w:sz w:val="24"/>
          <w:szCs w:val="24"/>
        </w:rPr>
        <w:t xml:space="preserve">Đề tài UDM_10 – Upload nhiều file</w:t>
      </w:r>
    </w:p>
    <w:p>
      <w:pPr>
        <w:pStyle w:val="Heading1"/>
        <w:spacing w:after="150" w:before="300"/>
      </w:pPr>
      <w:r>
        <w:t xml:space="preserve">1. Thông tin chung</w:t>
      </w:r>
    </w:p>
    <w:p>
      <w:pPr>
        <w:pStyle w:val="ListParagraph"/>
        <w:numPr>
          <w:ilvl w:val="0"/>
          <w:numId w:val="2"/>
        </w:numPr>
        <w:spacing w:after="60"/>
      </w:pPr>
      <w:r>
        <w:t xml:space="preserve">Đối tượng test: UDM10.Server (Console App, .NET 8.0)</w:t>
      </w:r>
    </w:p>
    <w:p>
      <w:pPr>
        <w:pStyle w:val="ListParagraph"/>
        <w:numPr>
          <w:ilvl w:val="0"/>
          <w:numId w:val="2"/>
        </w:numPr>
        <w:spacing w:after="60"/>
      </w:pPr>
      <w:r>
        <w:t xml:space="preserve">Môi trường test: macOS, .NET 8.0 SDK</w:t>
      </w:r>
    </w:p>
    <w:p>
      <w:pPr>
        <w:pStyle w:val="ListParagraph"/>
        <w:numPr>
          <w:ilvl w:val="0"/>
          <w:numId w:val="2"/>
        </w:numPr>
        <w:spacing w:after="60"/>
      </w:pPr>
      <w:r>
        <w:t xml:space="preserve">Ghi chú môi trường: UDM10.Client là ứng dụng WPF (net8.0-windows), không chạy được trên macOS — cần môi trường Windows để test Nhóm A (UI Client) và các case liên quan cấu hình phía Client (B3 phần Client).</w:t>
      </w:r>
    </w:p>
    <w:p>
      <w:pPr>
        <w:pStyle w:val="ListParagraph"/>
        <w:numPr>
          <w:ilvl w:val="0"/>
          <w:numId w:val="2"/>
        </w:numPr>
        <w:spacing w:after="60"/>
      </w:pPr>
      <w:r>
        <w:t xml:space="preserve">Phạm vi đã test: Cấu hình khởi động Server (B1–B4) và kết nối TCP tầng thấp (C1).</w:t>
      </w:r>
    </w:p>
    <w:p>
      <w:pPr>
        <w:pStyle w:val="ListParagraph"/>
        <w:numPr>
          <w:ilvl w:val="0"/>
          <w:numId w:val="2"/>
        </w:numPr>
        <w:spacing w:after="60"/>
      </w:pPr>
      <w:r>
        <w:t xml:space="preserve">Phạm vi CHƯA test được: Luồng upload file end-to-end (Client → Server → lưu file), do ClientConnectionHandler.cs còn TODO chưa hoàn thiện (xem BUG-01).</w:t>
      </w:r>
    </w:p>
    <w:p>
      <w:pPr>
        <w:pStyle w:val="Heading1"/>
        <w:spacing w:after="150" w:before="300"/>
      </w:pPr>
      <w:r>
        <w:t xml:space="preserve">2. Kết quả kiểm thử</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3200"/>
        <w:gridCol w:w="2600"/>
        <w:gridCol w:w="1300"/>
      </w:tblGrid>
      <w:tr>
        <w:trPr>
          <w:tblHeader/>
        </w:trPr>
        <w:tc>
          <w:tcPr>
            <w:tcW w:type="dxa" w:w="700"/>
            <w:shd w:fill="2F5496" w:val="clear"/>
            <w:tcMar>
              <w:top w:type="dxa" w:w="80"/>
              <w:left w:type="dxa" w:w="100"/>
              <w:bottom w:type="dxa" w:w="80"/>
              <w:right w:type="dxa" w:w="100"/>
            </w:tcMar>
          </w:tcPr>
          <w:p>
            <w:pPr>
              <w:jc w:val="center"/>
            </w:pPr>
            <w:r>
              <w:rPr>
                <w:b/>
                <w:bCs/>
                <w:color w:val="FFFFFF"/>
                <w:sz w:val="20"/>
                <w:szCs w:val="20"/>
              </w:rPr>
              <w:t xml:space="preserve">ID</w:t>
            </w:r>
          </w:p>
        </w:tc>
        <w:tc>
          <w:tcPr>
            <w:tcW w:type="dxa" w:w="1600"/>
            <w:shd w:fill="2F5496" w:val="clear"/>
            <w:tcMar>
              <w:top w:type="dxa" w:w="80"/>
              <w:left w:type="dxa" w:w="100"/>
              <w:bottom w:type="dxa" w:w="80"/>
              <w:right w:type="dxa" w:w="100"/>
            </w:tcMar>
          </w:tcPr>
          <w:p>
            <w:pPr>
              <w:jc w:val="center"/>
            </w:pPr>
            <w:r>
              <w:rPr>
                <w:b/>
                <w:bCs/>
                <w:color w:val="FFFFFF"/>
                <w:sz w:val="20"/>
                <w:szCs w:val="20"/>
              </w:rPr>
              <w:t xml:space="preserve">Hạng mục</w:t>
            </w:r>
          </w:p>
        </w:tc>
        <w:tc>
          <w:tcPr>
            <w:tcW w:type="dxa" w:w="3200"/>
            <w:shd w:fill="2F5496" w:val="clear"/>
            <w:tcMar>
              <w:top w:type="dxa" w:w="80"/>
              <w:left w:type="dxa" w:w="100"/>
              <w:bottom w:type="dxa" w:w="80"/>
              <w:right w:type="dxa" w:w="100"/>
            </w:tcMar>
          </w:tcPr>
          <w:p>
            <w:pPr>
              <w:jc w:val="center"/>
            </w:pPr>
            <w:r>
              <w:rPr>
                <w:b/>
                <w:bCs/>
                <w:color w:val="FFFFFF"/>
                <w:sz w:val="20"/>
                <w:szCs w:val="20"/>
              </w:rPr>
              <w:t xml:space="preserve">Mô tả / Bước thực hiện</w:t>
            </w:r>
          </w:p>
        </w:tc>
        <w:tc>
          <w:tcPr>
            <w:tcW w:type="dxa" w:w="2600"/>
            <w:shd w:fill="2F5496" w:val="clear"/>
            <w:tcMar>
              <w:top w:type="dxa" w:w="80"/>
              <w:left w:type="dxa" w:w="100"/>
              <w:bottom w:type="dxa" w:w="80"/>
              <w:right w:type="dxa" w:w="100"/>
            </w:tcMar>
          </w:tcPr>
          <w:p>
            <w:pPr>
              <w:jc w:val="center"/>
            </w:pPr>
            <w:r>
              <w:rPr>
                <w:b/>
                <w:bCs/>
                <w:color w:val="FFFFFF"/>
                <w:sz w:val="20"/>
                <w:szCs w:val="20"/>
              </w:rPr>
              <w:t xml:space="preserve">Kết quả thực tế</w:t>
            </w:r>
          </w:p>
        </w:tc>
        <w:tc>
          <w:tcPr>
            <w:tcW w:type="dxa" w:w="1300"/>
            <w:shd w:fill="2F5496" w:val="clear"/>
            <w:tcMar>
              <w:top w:type="dxa" w:w="80"/>
              <w:left w:type="dxa" w:w="100"/>
              <w:bottom w:type="dxa" w:w="80"/>
              <w:right w:type="dxa" w:w="100"/>
            </w:tcMar>
          </w:tcPr>
          <w:p>
            <w:pPr>
              <w:jc w:val="center"/>
            </w:pPr>
            <w:r>
              <w:rPr>
                <w:b/>
                <w:bCs/>
                <w:color w:val="FFFFFF"/>
                <w:sz w:val="20"/>
                <w:szCs w:val="20"/>
              </w:rPr>
              <w:t xml:space="preserve">Trạng thái</w:t>
            </w:r>
          </w:p>
        </w:tc>
      </w:tr>
      <w:tr>
        <w:tc>
          <w:tcPr>
            <w:tcW w:type="dxa" w:w="700"/>
            <w:tcMar>
              <w:top w:type="dxa" w:w="80"/>
              <w:left w:type="dxa" w:w="100"/>
              <w:bottom w:type="dxa" w:w="80"/>
              <w:right w:type="dxa" w:w="100"/>
            </w:tcMar>
          </w:tcPr>
          <w:p>
            <w:pPr>
              <w:jc w:val="center"/>
            </w:pPr>
            <w:r>
              <w:rPr>
                <w:b/>
                <w:bCs/>
                <w:sz w:val="20"/>
                <w:szCs w:val="20"/>
              </w:rPr>
              <w:t xml:space="preserve">B1</w:t>
            </w:r>
          </w:p>
        </w:tc>
        <w:tc>
          <w:tcPr>
            <w:tcW w:type="dxa" w:w="1600"/>
            <w:tcMar>
              <w:top w:type="dxa" w:w="80"/>
              <w:left w:type="dxa" w:w="100"/>
              <w:bottom w:type="dxa" w:w="80"/>
              <w:right w:type="dxa" w:w="100"/>
            </w:tcMar>
          </w:tcPr>
          <w:p>
            <w:pPr>
              <w:jc w:val="left"/>
            </w:pPr>
            <w:r>
              <w:rPr>
                <w:b w:val="false"/>
                <w:bCs w:val="false"/>
                <w:sz w:val="20"/>
                <w:szCs w:val="20"/>
              </w:rPr>
              <w:t xml:space="preserve">Server – Khởi động</w:t>
            </w:r>
          </w:p>
        </w:tc>
        <w:tc>
          <w:tcPr>
            <w:tcW w:type="dxa" w:w="3200"/>
            <w:tcMar>
              <w:top w:type="dxa" w:w="80"/>
              <w:left w:type="dxa" w:w="100"/>
              <w:bottom w:type="dxa" w:w="80"/>
              <w:right w:type="dxa" w:w="100"/>
            </w:tcMar>
          </w:tcPr>
          <w:p>
            <w:pPr>
              <w:jc w:val="left"/>
            </w:pPr>
            <w:r>
              <w:rPr>
                <w:b w:val="false"/>
                <w:bCs w:val="false"/>
                <w:sz w:val="20"/>
                <w:szCs w:val="20"/>
              </w:rPr>
              <w:t xml:space="preserve">Chạy Server bình thường với appsettings.json hợp lệ (dotnet UDM10.Server.dll).</w:t>
            </w:r>
          </w:p>
        </w:tc>
        <w:tc>
          <w:tcPr>
            <w:tcW w:type="dxa" w:w="2600"/>
            <w:tcMar>
              <w:top w:type="dxa" w:w="80"/>
              <w:left w:type="dxa" w:w="100"/>
              <w:bottom w:type="dxa" w:w="80"/>
              <w:right w:type="dxa" w:w="100"/>
            </w:tcMar>
          </w:tcPr>
          <w:p>
            <w:pPr>
              <w:jc w:val="left"/>
            </w:pPr>
            <w:r>
              <w:rPr>
                <w:b w:val="false"/>
                <w:bCs w:val="false"/>
                <w:sz w:val="20"/>
                <w:szCs w:val="20"/>
              </w:rPr>
              <w:t xml:space="preserve">In đúng log: "Server started successfully!", lắng nghe đúng port 9000.</w:t>
            </w:r>
          </w:p>
        </w:tc>
        <w:tc>
          <w:tcPr>
            <w:tcW w:type="dxa" w:w="1300"/>
            <w:tcMar>
              <w:top w:type="dxa" w:w="80"/>
              <w:left w:type="dxa" w:w="100"/>
              <w:bottom w:type="dxa" w:w="80"/>
              <w:right w:type="dxa" w:w="100"/>
            </w:tcMar>
          </w:tcPr>
          <w:p>
            <w:pPr>
              <w:jc w:val="center"/>
            </w:pPr>
            <w:r>
              <w:rPr>
                <w:b/>
                <w:bCs/>
                <w:color w:val="1E7B34"/>
                <w:sz w:val="20"/>
                <w:szCs w:val="20"/>
              </w:rPr>
              <w:t xml:space="preserve">Pass</w:t>
            </w:r>
          </w:p>
        </w:tc>
      </w:tr>
      <w:tr>
        <w:tc>
          <w:tcPr>
            <w:tcW w:type="dxa" w:w="700"/>
            <w:tcMar>
              <w:top w:type="dxa" w:w="80"/>
              <w:left w:type="dxa" w:w="100"/>
              <w:bottom w:type="dxa" w:w="80"/>
              <w:right w:type="dxa" w:w="100"/>
            </w:tcMar>
          </w:tcPr>
          <w:p>
            <w:pPr>
              <w:jc w:val="center"/>
            </w:pPr>
            <w:r>
              <w:rPr>
                <w:b/>
                <w:bCs/>
                <w:sz w:val="20"/>
                <w:szCs w:val="20"/>
              </w:rPr>
              <w:t xml:space="preserve">B2</w:t>
            </w:r>
          </w:p>
        </w:tc>
        <w:tc>
          <w:tcPr>
            <w:tcW w:type="dxa" w:w="1600"/>
            <w:tcMar>
              <w:top w:type="dxa" w:w="80"/>
              <w:left w:type="dxa" w:w="100"/>
              <w:bottom w:type="dxa" w:w="80"/>
              <w:right w:type="dxa" w:w="100"/>
            </w:tcMar>
          </w:tcPr>
          <w:p>
            <w:pPr>
              <w:jc w:val="left"/>
            </w:pPr>
            <w:r>
              <w:rPr>
                <w:b w:val="false"/>
                <w:bCs w:val="false"/>
                <w:sz w:val="20"/>
                <w:szCs w:val="20"/>
              </w:rPr>
              <w:t xml:space="preserve">Server – Config</w:t>
            </w:r>
          </w:p>
        </w:tc>
        <w:tc>
          <w:tcPr>
            <w:tcW w:type="dxa" w:w="3200"/>
            <w:tcMar>
              <w:top w:type="dxa" w:w="80"/>
              <w:left w:type="dxa" w:w="100"/>
              <w:bottom w:type="dxa" w:w="80"/>
              <w:right w:type="dxa" w:w="100"/>
            </w:tcMar>
          </w:tcPr>
          <w:p>
            <w:pPr>
              <w:jc w:val="left"/>
            </w:pPr>
            <w:r>
              <w:rPr>
                <w:b w:val="false"/>
                <w:bCs w:val="false"/>
                <w:sz w:val="20"/>
                <w:szCs w:val="20"/>
              </w:rPr>
              <w:t xml:space="preserve">Đổi tên appsettings.json (giả lập mất file), chạy lại Server, kiểm tra fallback.</w:t>
            </w:r>
          </w:p>
        </w:tc>
        <w:tc>
          <w:tcPr>
            <w:tcW w:type="dxa" w:w="2600"/>
            <w:tcMar>
              <w:top w:type="dxa" w:w="80"/>
              <w:left w:type="dxa" w:w="100"/>
              <w:bottom w:type="dxa" w:w="80"/>
              <w:right w:type="dxa" w:w="100"/>
            </w:tcMar>
          </w:tcPr>
          <w:p>
            <w:pPr>
              <w:jc w:val="left"/>
            </w:pPr>
            <w:r>
              <w:rPr>
                <w:b w:val="false"/>
                <w:bCs w:val="false"/>
                <w:sz w:val="20"/>
                <w:szCs w:val="20"/>
              </w:rPr>
              <w:t xml:space="preserve">Log [ERROR] Failed to read appsettings.json, tự fallback về port mặc định 9000, không crash.</w:t>
            </w:r>
          </w:p>
        </w:tc>
        <w:tc>
          <w:tcPr>
            <w:tcW w:type="dxa" w:w="1300"/>
            <w:tcMar>
              <w:top w:type="dxa" w:w="80"/>
              <w:left w:type="dxa" w:w="100"/>
              <w:bottom w:type="dxa" w:w="80"/>
              <w:right w:type="dxa" w:w="100"/>
            </w:tcMar>
          </w:tcPr>
          <w:p>
            <w:pPr>
              <w:jc w:val="center"/>
            </w:pPr>
            <w:r>
              <w:rPr>
                <w:b/>
                <w:bCs/>
                <w:color w:val="1E7B34"/>
                <w:sz w:val="20"/>
                <w:szCs w:val="20"/>
              </w:rPr>
              <w:t xml:space="preserve">Pass</w:t>
            </w:r>
          </w:p>
        </w:tc>
      </w:tr>
      <w:tr>
        <w:tc>
          <w:tcPr>
            <w:tcW w:type="dxa" w:w="700"/>
            <w:tcMar>
              <w:top w:type="dxa" w:w="80"/>
              <w:left w:type="dxa" w:w="100"/>
              <w:bottom w:type="dxa" w:w="80"/>
              <w:right w:type="dxa" w:w="100"/>
            </w:tcMar>
          </w:tcPr>
          <w:p>
            <w:pPr>
              <w:jc w:val="center"/>
            </w:pPr>
            <w:r>
              <w:rPr>
                <w:b/>
                <w:bCs/>
                <w:sz w:val="20"/>
                <w:szCs w:val="20"/>
              </w:rPr>
              <w:t xml:space="preserve">B3</w:t>
            </w:r>
          </w:p>
        </w:tc>
        <w:tc>
          <w:tcPr>
            <w:tcW w:type="dxa" w:w="1600"/>
            <w:tcMar>
              <w:top w:type="dxa" w:w="80"/>
              <w:left w:type="dxa" w:w="100"/>
              <w:bottom w:type="dxa" w:w="80"/>
              <w:right w:type="dxa" w:w="100"/>
            </w:tcMar>
          </w:tcPr>
          <w:p>
            <w:pPr>
              <w:jc w:val="left"/>
            </w:pPr>
            <w:r>
              <w:rPr>
                <w:b w:val="false"/>
                <w:bCs w:val="false"/>
                <w:sz w:val="20"/>
                <w:szCs w:val="20"/>
              </w:rPr>
              <w:t xml:space="preserve">Server – Config</w:t>
            </w:r>
          </w:p>
        </w:tc>
        <w:tc>
          <w:tcPr>
            <w:tcW w:type="dxa" w:w="3200"/>
            <w:tcMar>
              <w:top w:type="dxa" w:w="80"/>
              <w:left w:type="dxa" w:w="100"/>
              <w:bottom w:type="dxa" w:w="80"/>
              <w:right w:type="dxa" w:w="100"/>
            </w:tcMar>
          </w:tcPr>
          <w:p>
            <w:pPr>
              <w:jc w:val="left"/>
            </w:pPr>
            <w:r>
              <w:rPr>
                <w:b w:val="false"/>
                <w:bCs w:val="false"/>
                <w:sz w:val="20"/>
                <w:szCs w:val="20"/>
              </w:rPr>
              <w:t xml:space="preserve">Sửa appsettings.json cho sai cú pháp JSON (xoá dấu đóng ngoặc), chạy lại Server.</w:t>
            </w:r>
          </w:p>
        </w:tc>
        <w:tc>
          <w:tcPr>
            <w:tcW w:type="dxa" w:w="2600"/>
            <w:tcMar>
              <w:top w:type="dxa" w:w="80"/>
              <w:left w:type="dxa" w:w="100"/>
              <w:bottom w:type="dxa" w:w="80"/>
              <w:right w:type="dxa" w:w="100"/>
            </w:tcMar>
          </w:tcPr>
          <w:p>
            <w:pPr>
              <w:jc w:val="left"/>
            </w:pPr>
            <w:r>
              <w:rPr>
                <w:b w:val="false"/>
                <w:bCs w:val="false"/>
                <w:sz w:val="20"/>
                <w:szCs w:val="20"/>
              </w:rPr>
              <w:t xml:space="preserve">Log [ERROR] mô tả rõ vị trí lỗi JSON (LineNumber, BytePositionInLine), fallback port 9000, không crash.</w:t>
            </w:r>
          </w:p>
        </w:tc>
        <w:tc>
          <w:tcPr>
            <w:tcW w:type="dxa" w:w="1300"/>
            <w:tcMar>
              <w:top w:type="dxa" w:w="80"/>
              <w:left w:type="dxa" w:w="100"/>
              <w:bottom w:type="dxa" w:w="80"/>
              <w:right w:type="dxa" w:w="100"/>
            </w:tcMar>
          </w:tcPr>
          <w:p>
            <w:pPr>
              <w:jc w:val="center"/>
            </w:pPr>
            <w:r>
              <w:rPr>
                <w:b/>
                <w:bCs/>
                <w:color w:val="1E7B34"/>
                <w:sz w:val="20"/>
                <w:szCs w:val="20"/>
              </w:rPr>
              <w:t xml:space="preserve">Pass</w:t>
            </w:r>
          </w:p>
        </w:tc>
      </w:tr>
      <w:tr>
        <w:tc>
          <w:tcPr>
            <w:tcW w:type="dxa" w:w="700"/>
            <w:tcMar>
              <w:top w:type="dxa" w:w="80"/>
              <w:left w:type="dxa" w:w="100"/>
              <w:bottom w:type="dxa" w:w="80"/>
              <w:right w:type="dxa" w:w="100"/>
            </w:tcMar>
          </w:tcPr>
          <w:p>
            <w:pPr>
              <w:jc w:val="center"/>
            </w:pPr>
            <w:r>
              <w:rPr>
                <w:b/>
                <w:bCs/>
                <w:sz w:val="20"/>
                <w:szCs w:val="20"/>
              </w:rPr>
              <w:t xml:space="preserve">B4</w:t>
            </w:r>
          </w:p>
        </w:tc>
        <w:tc>
          <w:tcPr>
            <w:tcW w:type="dxa" w:w="1600"/>
            <w:tcMar>
              <w:top w:type="dxa" w:w="80"/>
              <w:left w:type="dxa" w:w="100"/>
              <w:bottom w:type="dxa" w:w="80"/>
              <w:right w:type="dxa" w:w="100"/>
            </w:tcMar>
          </w:tcPr>
          <w:p>
            <w:pPr>
              <w:jc w:val="left"/>
            </w:pPr>
            <w:r>
              <w:rPr>
                <w:b w:val="false"/>
                <w:bCs w:val="false"/>
                <w:sz w:val="20"/>
                <w:szCs w:val="20"/>
              </w:rPr>
              <w:t xml:space="preserve">Server – Trùng port</w:t>
            </w:r>
          </w:p>
        </w:tc>
        <w:tc>
          <w:tcPr>
            <w:tcW w:type="dxa" w:w="3200"/>
            <w:tcMar>
              <w:top w:type="dxa" w:w="80"/>
              <w:left w:type="dxa" w:w="100"/>
              <w:bottom w:type="dxa" w:w="80"/>
              <w:right w:type="dxa" w:w="100"/>
            </w:tcMar>
          </w:tcPr>
          <w:p>
            <w:pPr>
              <w:jc w:val="left"/>
            </w:pPr>
            <w:r>
              <w:rPr>
                <w:b w:val="false"/>
                <w:bCs w:val="false"/>
                <w:sz w:val="20"/>
                <w:szCs w:val="20"/>
              </w:rPr>
              <w:t xml:space="preserve">Chạy 2 instance Server cùng lúc trên cùng port 9000.</w:t>
            </w:r>
          </w:p>
        </w:tc>
        <w:tc>
          <w:tcPr>
            <w:tcW w:type="dxa" w:w="2600"/>
            <w:tcMar>
              <w:top w:type="dxa" w:w="80"/>
              <w:left w:type="dxa" w:w="100"/>
              <w:bottom w:type="dxa" w:w="80"/>
              <w:right w:type="dxa" w:w="100"/>
            </w:tcMar>
          </w:tcPr>
          <w:p>
            <w:pPr>
              <w:jc w:val="left"/>
            </w:pPr>
            <w:r>
              <w:rPr>
                <w:b w:val="false"/>
                <w:bCs w:val="false"/>
                <w:sz w:val="20"/>
                <w:szCs w:val="20"/>
              </w:rPr>
              <w:t xml:space="preserve">Instance thứ 2 thoát ngay sau dòng "=== UDM10 SERVER STARTING ===" mà KHÔNG in bất kỳ thông báo lỗi nào (log bị nuốt do lỗi logic trong khối catch).</w:t>
            </w:r>
          </w:p>
        </w:tc>
        <w:tc>
          <w:tcPr>
            <w:tcW w:type="dxa" w:w="1300"/>
            <w:tcMar>
              <w:top w:type="dxa" w:w="80"/>
              <w:left w:type="dxa" w:w="100"/>
              <w:bottom w:type="dxa" w:w="80"/>
              <w:right w:type="dxa" w:w="100"/>
            </w:tcMar>
          </w:tcPr>
          <w:p>
            <w:pPr>
              <w:jc w:val="center"/>
            </w:pPr>
            <w:r>
              <w:rPr>
                <w:b/>
                <w:bCs/>
                <w:color w:val="B3261E"/>
                <w:sz w:val="20"/>
                <w:szCs w:val="20"/>
              </w:rPr>
              <w:t xml:space="preserve">Fail</w:t>
            </w:r>
          </w:p>
        </w:tc>
      </w:tr>
      <w:tr>
        <w:tc>
          <w:tcPr>
            <w:tcW w:type="dxa" w:w="700"/>
            <w:tcMar>
              <w:top w:type="dxa" w:w="80"/>
              <w:left w:type="dxa" w:w="100"/>
              <w:bottom w:type="dxa" w:w="80"/>
              <w:right w:type="dxa" w:w="100"/>
            </w:tcMar>
          </w:tcPr>
          <w:p>
            <w:pPr>
              <w:jc w:val="center"/>
            </w:pPr>
            <w:r>
              <w:rPr>
                <w:b/>
                <w:bCs/>
                <w:sz w:val="20"/>
                <w:szCs w:val="20"/>
              </w:rPr>
              <w:t xml:space="preserve">C1</w:t>
            </w:r>
          </w:p>
        </w:tc>
        <w:tc>
          <w:tcPr>
            <w:tcW w:type="dxa" w:w="1600"/>
            <w:tcMar>
              <w:top w:type="dxa" w:w="80"/>
              <w:left w:type="dxa" w:w="100"/>
              <w:bottom w:type="dxa" w:w="80"/>
              <w:right w:type="dxa" w:w="100"/>
            </w:tcMar>
          </w:tcPr>
          <w:p>
            <w:pPr>
              <w:jc w:val="left"/>
            </w:pPr>
            <w:r>
              <w:rPr>
                <w:b w:val="false"/>
                <w:bCs w:val="false"/>
                <w:sz w:val="20"/>
                <w:szCs w:val="20"/>
              </w:rPr>
              <w:t xml:space="preserve">Server – Kết nối TCP</w:t>
            </w:r>
          </w:p>
        </w:tc>
        <w:tc>
          <w:tcPr>
            <w:tcW w:type="dxa" w:w="3200"/>
            <w:tcMar>
              <w:top w:type="dxa" w:w="80"/>
              <w:left w:type="dxa" w:w="100"/>
              <w:bottom w:type="dxa" w:w="80"/>
              <w:right w:type="dxa" w:w="100"/>
            </w:tcMar>
          </w:tcPr>
          <w:p>
            <w:pPr>
              <w:jc w:val="left"/>
            </w:pPr>
            <w:r>
              <w:rPr>
                <w:b w:val="false"/>
                <w:bCs w:val="false"/>
                <w:sz w:val="20"/>
                <w:szCs w:val="20"/>
              </w:rPr>
              <w:t xml:space="preserve">Dùng nc -v 127.0.0.1 9000 để kết nối thô vào Server, gửi dữ liệu bất kỳ.</w:t>
            </w:r>
          </w:p>
        </w:tc>
        <w:tc>
          <w:tcPr>
            <w:tcW w:type="dxa" w:w="2600"/>
            <w:tcMar>
              <w:top w:type="dxa" w:w="80"/>
              <w:left w:type="dxa" w:w="100"/>
              <w:bottom w:type="dxa" w:w="80"/>
              <w:right w:type="dxa" w:w="100"/>
            </w:tcMar>
          </w:tcPr>
          <w:p>
            <w:pPr>
              <w:jc w:val="left"/>
            </w:pPr>
            <w:r>
              <w:rPr>
                <w:b w:val="false"/>
                <w:bCs w:val="false"/>
                <w:sz w:val="20"/>
                <w:szCs w:val="20"/>
              </w:rPr>
              <w:t xml:space="preserve">Server accept connection, log đủ New client connected / Upload completed / Connection closed, không crash. Tuy nhiên luôn trả về tên file cố định "test_file.txt" bất kể dữ liệu gửi lên, do phần đọc metadata thật (TODO 1) chưa được lập trình.</w:t>
            </w:r>
          </w:p>
        </w:tc>
        <w:tc>
          <w:tcPr>
            <w:tcW w:type="dxa" w:w="1300"/>
            <w:tcMar>
              <w:top w:type="dxa" w:w="80"/>
              <w:left w:type="dxa" w:w="100"/>
              <w:bottom w:type="dxa" w:w="80"/>
              <w:right w:type="dxa" w:w="100"/>
            </w:tcMar>
          </w:tcPr>
          <w:p>
            <w:pPr>
              <w:jc w:val="center"/>
            </w:pPr>
            <w:r>
              <w:rPr>
                <w:b/>
                <w:bCs/>
                <w:color w:val="B3261E"/>
                <w:sz w:val="20"/>
                <w:szCs w:val="20"/>
              </w:rPr>
              <w:t xml:space="preserve">Pass (có ghi chú)</w:t>
            </w:r>
          </w:p>
        </w:tc>
      </w:tr>
    </w:tbl>
    <w:p>
      <w:pPr>
        <w:pStyle w:val="Heading1"/>
        <w:spacing w:after="150" w:before="300"/>
      </w:pPr>
      <w:r>
        <w:t xml:space="preserve">3. Vấn đề / Bug phát hiện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600"/>
        <w:gridCol w:w="2500"/>
      </w:tblGrid>
      <w:tr>
        <w:trPr>
          <w:tblHeader/>
        </w:trPr>
        <w:tc>
          <w:tcPr>
            <w:tcW w:type="dxa" w:w="700"/>
            <w:shd w:fill="2F5496" w:val="clear"/>
            <w:tcMar>
              <w:top w:type="dxa" w:w="80"/>
              <w:left w:type="dxa" w:w="100"/>
              <w:bottom w:type="dxa" w:w="80"/>
              <w:right w:type="dxa" w:w="100"/>
            </w:tcMar>
          </w:tcPr>
          <w:p>
            <w:pPr>
              <w:jc w:val="center"/>
            </w:pPr>
            <w:r>
              <w:rPr>
                <w:b/>
                <w:bCs/>
                <w:color w:val="FFFFFF"/>
                <w:sz w:val="20"/>
                <w:szCs w:val="20"/>
              </w:rPr>
              <w:t xml:space="preserve">ID</w:t>
            </w:r>
          </w:p>
        </w:tc>
        <w:tc>
          <w:tcPr>
            <w:tcW w:type="dxa" w:w="2600"/>
            <w:shd w:fill="2F5496" w:val="clear"/>
            <w:tcMar>
              <w:top w:type="dxa" w:w="80"/>
              <w:left w:type="dxa" w:w="100"/>
              <w:bottom w:type="dxa" w:w="80"/>
              <w:right w:type="dxa" w:w="100"/>
            </w:tcMar>
          </w:tcPr>
          <w:p>
            <w:pPr>
              <w:jc w:val="center"/>
            </w:pPr>
            <w:r>
              <w:rPr>
                <w:b/>
                <w:bCs/>
                <w:color w:val="FFFFFF"/>
                <w:sz w:val="20"/>
                <w:szCs w:val="20"/>
              </w:rPr>
              <w:t xml:space="preserve">Vị trí (File / Method)</w:t>
            </w:r>
          </w:p>
        </w:tc>
        <w:tc>
          <w:tcPr>
            <w:tcW w:type="dxa" w:w="3600"/>
            <w:shd w:fill="2F5496" w:val="clear"/>
            <w:tcMar>
              <w:top w:type="dxa" w:w="80"/>
              <w:left w:type="dxa" w:w="100"/>
              <w:bottom w:type="dxa" w:w="80"/>
              <w:right w:type="dxa" w:w="100"/>
            </w:tcMar>
          </w:tcPr>
          <w:p>
            <w:pPr>
              <w:jc w:val="center"/>
            </w:pPr>
            <w:r>
              <w:rPr>
                <w:b/>
                <w:bCs/>
                <w:color w:val="FFFFFF"/>
                <w:sz w:val="20"/>
                <w:szCs w:val="20"/>
              </w:rPr>
              <w:t xml:space="preserve">Mô tả vấn đề</w:t>
            </w:r>
          </w:p>
        </w:tc>
        <w:tc>
          <w:tcPr>
            <w:tcW w:type="dxa" w:w="2500"/>
            <w:shd w:fill="2F5496" w:val="clear"/>
            <w:tcMar>
              <w:top w:type="dxa" w:w="80"/>
              <w:left w:type="dxa" w:w="100"/>
              <w:bottom w:type="dxa" w:w="80"/>
              <w:right w:type="dxa" w:w="100"/>
            </w:tcMar>
          </w:tcPr>
          <w:p>
            <w:pPr>
              <w:jc w:val="center"/>
            </w:pPr>
            <w:r>
              <w:rPr>
                <w:b/>
                <w:bCs/>
                <w:color w:val="FFFFFF"/>
                <w:sz w:val="20"/>
                <w:szCs w:val="20"/>
              </w:rPr>
              <w:t xml:space="preserve">Mức độ</w:t>
            </w:r>
          </w:p>
        </w:tc>
      </w:tr>
      <w:tr>
        <w:tc>
          <w:tcPr>
            <w:tcW w:type="dxa" w:w="700"/>
            <w:tcMar>
              <w:top w:type="dxa" w:w="80"/>
              <w:left w:type="dxa" w:w="100"/>
              <w:bottom w:type="dxa" w:w="80"/>
              <w:right w:type="dxa" w:w="100"/>
            </w:tcMar>
          </w:tcPr>
          <w:p>
            <w:pPr>
              <w:jc w:val="center"/>
            </w:pPr>
            <w:r>
              <w:rPr>
                <w:b/>
                <w:bCs/>
                <w:sz w:val="20"/>
                <w:szCs w:val="20"/>
              </w:rPr>
              <w:t xml:space="preserve">BUG-01</w:t>
            </w:r>
          </w:p>
        </w:tc>
        <w:tc>
          <w:tcPr>
            <w:tcW w:type="dxa" w:w="2600"/>
            <w:tcMar>
              <w:top w:type="dxa" w:w="80"/>
              <w:left w:type="dxa" w:w="100"/>
              <w:bottom w:type="dxa" w:w="80"/>
              <w:right w:type="dxa" w:w="100"/>
            </w:tcMar>
          </w:tcPr>
          <w:p>
            <w:pPr>
              <w:jc w:val="left"/>
            </w:pPr>
            <w:r>
              <w:rPr>
                <w:b w:val="false"/>
                <w:bCs w:val="false"/>
                <w:sz w:val="20"/>
                <w:szCs w:val="20"/>
              </w:rPr>
              <w:t xml:space="preserve">ClientConnectionHandler.cs
(HandleClientAsync)</w:t>
            </w:r>
          </w:p>
        </w:tc>
        <w:tc>
          <w:tcPr>
            <w:tcW w:type="dxa" w:w="3600"/>
            <w:tcMar>
              <w:top w:type="dxa" w:w="80"/>
              <w:left w:type="dxa" w:w="100"/>
              <w:bottom w:type="dxa" w:w="80"/>
              <w:right w:type="dxa" w:w="100"/>
            </w:tcMar>
          </w:tcPr>
          <w:p>
            <w:pPr>
              <w:jc w:val="left"/>
            </w:pPr>
            <w:r>
              <w:rPr>
                <w:b w:val="false"/>
                <w:bCs w:val="false"/>
                <w:sz w:val="20"/>
                <w:szCs w:val="20"/>
              </w:rPr>
              <w:t xml:space="preserve">TODO 1–4 (đọc metadata, gửi Ready, nhận file theo chunk, hoàn tất) chưa được lập trình. Server luôn dùng tên file mock "test_file.txt" và không thực sự nhận dữ liệu từ Client. Toàn bộ luồng upload thật chưa thể test end-to-end cho tới khi phần này hoàn thiện.</w:t>
            </w:r>
          </w:p>
        </w:tc>
        <w:tc>
          <w:tcPr>
            <w:tcW w:type="dxa" w:w="2500"/>
            <w:tcMar>
              <w:top w:type="dxa" w:w="80"/>
              <w:left w:type="dxa" w:w="100"/>
              <w:bottom w:type="dxa" w:w="80"/>
              <w:right w:type="dxa" w:w="100"/>
            </w:tcMar>
          </w:tcPr>
          <w:p>
            <w:pPr>
              <w:jc w:val="center"/>
            </w:pPr>
            <w:r>
              <w:rPr>
                <w:b/>
                <w:bCs/>
                <w:color w:val="B3261E"/>
                <w:sz w:val="20"/>
                <w:szCs w:val="20"/>
              </w:rPr>
              <w:t xml:space="preserve">Cao</w:t>
            </w:r>
          </w:p>
        </w:tc>
      </w:tr>
      <w:tr>
        <w:tc>
          <w:tcPr>
            <w:tcW w:type="dxa" w:w="700"/>
            <w:tcMar>
              <w:top w:type="dxa" w:w="80"/>
              <w:left w:type="dxa" w:w="100"/>
              <w:bottom w:type="dxa" w:w="80"/>
              <w:right w:type="dxa" w:w="100"/>
            </w:tcMar>
          </w:tcPr>
          <w:p>
            <w:pPr>
              <w:jc w:val="center"/>
            </w:pPr>
            <w:r>
              <w:rPr>
                <w:b/>
                <w:bCs/>
                <w:sz w:val="20"/>
                <w:szCs w:val="20"/>
              </w:rPr>
              <w:t xml:space="preserve">BUG-02</w:t>
            </w:r>
          </w:p>
        </w:tc>
        <w:tc>
          <w:tcPr>
            <w:tcW w:type="dxa" w:w="2600"/>
            <w:tcMar>
              <w:top w:type="dxa" w:w="80"/>
              <w:left w:type="dxa" w:w="100"/>
              <w:bottom w:type="dxa" w:w="80"/>
              <w:right w:type="dxa" w:w="100"/>
            </w:tcMar>
          </w:tcPr>
          <w:p>
            <w:pPr>
              <w:jc w:val="left"/>
            </w:pPr>
            <w:r>
              <w:rPr>
                <w:b w:val="false"/>
                <w:bCs w:val="false"/>
                <w:sz w:val="20"/>
                <w:szCs w:val="20"/>
              </w:rPr>
              <w:t xml:space="preserve">UploadServer.cs
(StartAsync, khối catch)</w:t>
            </w:r>
          </w:p>
        </w:tc>
        <w:tc>
          <w:tcPr>
            <w:tcW w:type="dxa" w:w="3600"/>
            <w:tcMar>
              <w:top w:type="dxa" w:w="80"/>
              <w:left w:type="dxa" w:w="100"/>
              <w:bottom w:type="dxa" w:w="80"/>
              <w:right w:type="dxa" w:w="100"/>
            </w:tcMar>
          </w:tcPr>
          <w:p>
            <w:pPr>
              <w:jc w:val="left"/>
            </w:pPr>
            <w:r>
              <w:rPr>
                <w:b w:val="false"/>
                <w:bCs w:val="false"/>
                <w:sz w:val="20"/>
                <w:szCs w:val="20"/>
              </w:rPr>
              <w:t xml:space="preserve">Khi TcpListener.Start() ném exception (VD: port đã bị chiếm), biến _isRunning vẫn là false vì chưa kịp gán true trước khi lỗi xảy ra. Điều kiện if (_isRunning) trong khối catch do đó luôn sai, khiến thông báo lỗi bị nuốt mất — chương trình thoát trong im lặng, không rõ nguyên nhân.</w:t>
            </w:r>
          </w:p>
        </w:tc>
        <w:tc>
          <w:tcPr>
            <w:tcW w:type="dxa" w:w="2500"/>
            <w:tcMar>
              <w:top w:type="dxa" w:w="80"/>
              <w:left w:type="dxa" w:w="100"/>
              <w:bottom w:type="dxa" w:w="80"/>
              <w:right w:type="dxa" w:w="100"/>
            </w:tcMar>
          </w:tcPr>
          <w:p>
            <w:pPr>
              <w:jc w:val="center"/>
            </w:pPr>
            <w:r>
              <w:rPr>
                <w:b/>
                <w:bCs/>
                <w:color w:val="B36B00"/>
                <w:sz w:val="20"/>
                <w:szCs w:val="20"/>
              </w:rPr>
              <w:t xml:space="preserve">Trung bình</w:t>
            </w:r>
          </w:p>
        </w:tc>
      </w:tr>
      <w:tr>
        <w:tc>
          <w:tcPr>
            <w:tcW w:type="dxa" w:w="700"/>
            <w:tcMar>
              <w:top w:type="dxa" w:w="80"/>
              <w:left w:type="dxa" w:w="100"/>
              <w:bottom w:type="dxa" w:w="80"/>
              <w:right w:type="dxa" w:w="100"/>
            </w:tcMar>
          </w:tcPr>
          <w:p>
            <w:pPr>
              <w:jc w:val="center"/>
            </w:pPr>
            <w:r>
              <w:rPr>
                <w:b/>
                <w:bCs/>
                <w:sz w:val="20"/>
                <w:szCs w:val="20"/>
              </w:rPr>
              <w:t xml:space="preserve">BUG-03</w:t>
            </w:r>
          </w:p>
        </w:tc>
        <w:tc>
          <w:tcPr>
            <w:tcW w:type="dxa" w:w="2600"/>
            <w:tcMar>
              <w:top w:type="dxa" w:w="80"/>
              <w:left w:type="dxa" w:w="100"/>
              <w:bottom w:type="dxa" w:w="80"/>
              <w:right w:type="dxa" w:w="100"/>
            </w:tcMar>
          </w:tcPr>
          <w:p>
            <w:pPr>
              <w:jc w:val="left"/>
            </w:pPr>
            <w:r>
              <w:rPr>
                <w:b w:val="false"/>
                <w:bCs w:val="false"/>
                <w:sz w:val="20"/>
                <w:szCs w:val="20"/>
              </w:rPr>
              <w:t xml:space="preserve">ClientSettings.cs
(Load)</w:t>
            </w:r>
          </w:p>
        </w:tc>
        <w:tc>
          <w:tcPr>
            <w:tcW w:type="dxa" w:w="3600"/>
            <w:tcMar>
              <w:top w:type="dxa" w:w="80"/>
              <w:left w:type="dxa" w:w="100"/>
              <w:bottom w:type="dxa" w:w="80"/>
              <w:right w:type="dxa" w:w="100"/>
            </w:tcMar>
          </w:tcPr>
          <w:p>
            <w:pPr>
              <w:jc w:val="left"/>
            </w:pPr>
            <w:r>
              <w:rPr>
                <w:b w:val="false"/>
                <w:bCs w:val="false"/>
                <w:sz w:val="20"/>
                <w:szCs w:val="20"/>
              </w:rPr>
              <w:t xml:space="preserve">Không có try/catch bao quanh JsonSerializer.Deserialize khi đọc appsettings.json phía Client. Nếu file JSON bị hỏng cú pháp, khả năng cao Client (WPF) sẽ crash thay vì tự dùng cấu hình mặc định như Server. Cần môi trường Windows để xác nhận trực tiếp (hiện đang test trên macOS).</w:t>
            </w:r>
          </w:p>
        </w:tc>
        <w:tc>
          <w:tcPr>
            <w:tcW w:type="dxa" w:w="2500"/>
            <w:tcMar>
              <w:top w:type="dxa" w:w="80"/>
              <w:left w:type="dxa" w:w="100"/>
              <w:bottom w:type="dxa" w:w="80"/>
              <w:right w:type="dxa" w:w="100"/>
            </w:tcMar>
          </w:tcPr>
          <w:p>
            <w:pPr>
              <w:jc w:val="center"/>
            </w:pPr>
            <w:r>
              <w:rPr>
                <w:b/>
                <w:bCs/>
                <w:color w:val="B36B00"/>
                <w:sz w:val="20"/>
                <w:szCs w:val="20"/>
              </w:rPr>
              <w:t xml:space="preserve">Trung bình</w:t>
            </w:r>
          </w:p>
        </w:tc>
      </w:tr>
    </w:tbl>
    <w:p>
      <w:pPr>
        <w:pStyle w:val="Heading1"/>
        <w:spacing w:after="150" w:before="300"/>
      </w:pPr>
      <w:r>
        <w:t xml:space="preserve">4. Kết luận &amp; Đề xuất</w:t>
      </w:r>
    </w:p>
    <w:p>
      <w:pPr>
        <w:pStyle w:val="ListParagraph"/>
        <w:numPr>
          <w:ilvl w:val="0"/>
          <w:numId w:val="2"/>
        </w:numPr>
        <w:spacing w:after="60"/>
      </w:pPr>
      <w:r>
        <w:t xml:space="preserve">3/4 test case của Nhóm B (B1, B2, B3) và C1 đạt kết quả Pass — cấu hình Server ổn định, có cơ chế fallback và log lỗi rõ ràng cho các trường hợp appsettings.json bị thiếu hoặc sai cú pháp.</w:t>
      </w:r>
    </w:p>
    <w:p>
      <w:pPr>
        <w:pStyle w:val="ListParagraph"/>
        <w:numPr>
          <w:ilvl w:val="0"/>
          <w:numId w:val="2"/>
        </w:numPr>
        <w:spacing w:after="60"/>
      </w:pPr>
      <w:r>
        <w:t xml:space="preserve">B4 (trùng port) Fail do lỗi logic trong khối catch của UploadServer.StartAsync — cần sửa trước khi release, vì hiện tại người vận hành sẽ không biết lý do Server không khởi động được.</w:t>
      </w:r>
    </w:p>
    <w:p>
      <w:pPr>
        <w:pStyle w:val="ListParagraph"/>
        <w:numPr>
          <w:ilvl w:val="0"/>
          <w:numId w:val="2"/>
        </w:numPr>
        <w:spacing w:after="60"/>
      </w:pPr>
      <w:r>
        <w:t xml:space="preserve">Chưa thể test luồng upload thật (functional test chính của đề tài) cho tới khi nhóm dev hoàn thiện TODO 1–4 trong ClientConnectionHandler.cs — đây là blocker cần ưu tiên xử lý trước.</w:t>
      </w:r>
    </w:p>
    <w:p>
      <w:pPr>
        <w:pStyle w:val="ListParagraph"/>
        <w:numPr>
          <w:ilvl w:val="0"/>
          <w:numId w:val="2"/>
        </w:numPr>
        <w:spacing w:after="60"/>
      </w:pPr>
      <w:r>
        <w:t xml:space="preserve">Đề xuất bổ sung try/catch trong ClientSettings.Load() (BUG-03) để tránh Client crash khi file cấu hình lỗi.</w:t>
      </w:r>
    </w:p>
    <w:p>
      <w:pPr>
        <w:pStyle w:val="ListParagraph"/>
        <w:numPr>
          <w:ilvl w:val="0"/>
          <w:numId w:val="2"/>
        </w:numPr>
        <w:spacing w:after="60"/>
      </w:pPr>
      <w:r>
        <w:t xml:space="preserve">Sau khi ClientConnectionHandler hoàn thiện, cần bổ sung test case cho: upload thành công, trùng tên file, mất kết nối giữa chừng, upload đồng thời nhiều file, giới hạn MaxConcurrentFiles.</w:t>
      </w:r>
    </w:p>
    <w:p>
      <w:pPr>
        <w:pStyle w:val="Heading1"/>
        <w:spacing w:after="150" w:before="300"/>
      </w:pPr>
      <w:r>
        <w:t xml:space="preserve">5. Phụ lục — Ảnh bằng chứng</w:t>
      </w:r>
    </w:p>
    <w:p>
      <w:pPr>
        <w:pStyle w:val="Heading2"/>
        <w:spacing w:after="120" w:before="240"/>
      </w:pPr>
      <w:r>
        <w:t xml:space="preserve">B1 — Server khởi động bình thường</w:t>
      </w:r>
    </w:p>
    <w:p>
      <w:pPr>
        <w:spacing w:after="80" w:before="2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sz w:val="20"/>
          <w:szCs w:val="20"/>
        </w:rPr>
        <w:t xml:space="preserve">Hình 1: Log Server khởi động thành công, lắng nghe port 9000.</w:t>
      </w:r>
    </w:p>
    <w:p>
      <w:pPr>
        <w:pStyle w:val="Heading2"/>
        <w:spacing w:after="120" w:before="240"/>
      </w:pPr>
      <w:r>
        <w:t xml:space="preserve">B2 — Mất file appsettings.json</w:t>
      </w:r>
    </w:p>
    <w:p>
      <w:pPr>
        <w:spacing w:after="80" w:before="2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sz w:val="20"/>
          <w:szCs w:val="20"/>
        </w:rPr>
        <w:t xml:space="preserve">Hình 2: Server log [ERROR] khi thiếu file cấu hình, tự fallback về port 9000.</w:t>
      </w:r>
    </w:p>
    <w:p>
      <w:pPr>
        <w:pStyle w:val="Heading2"/>
        <w:spacing w:after="120" w:before="240"/>
      </w:pPr>
      <w:r>
        <w:t xml:space="preserve">B3 — appsettings.json sai cú pháp JSON</w:t>
      </w:r>
    </w:p>
    <w:p>
      <w:pPr>
        <w:spacing w:after="80" w:before="2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sz w:val="20"/>
          <w:szCs w:val="20"/>
        </w:rPr>
        <w:t xml:space="preserve">Hình 3: Server log [ERROR] mô tả rõ vị trí lỗi JSON, vẫn fallback port 9000.</w:t>
      </w:r>
    </w:p>
    <w:p>
      <w:pPr>
        <w:pStyle w:val="Heading2"/>
        <w:spacing w:after="120" w:before="240"/>
      </w:pPr>
      <w:r>
        <w:t xml:space="preserve">B4 — Trùng port (Fail)</w:t>
      </w:r>
    </w:p>
    <w:p>
      <w:pPr>
        <w:spacing w:after="80" w:before="2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sz w:val="20"/>
          <w:szCs w:val="20"/>
        </w:rPr>
        <w:t xml:space="preserve">Hình 4: Instance Server thứ 2 thoát trong im lặng, không log lỗi khi port đã bị chiếm.</w:t>
      </w:r>
    </w:p>
    <w:p>
      <w:pPr>
        <w:pStyle w:val="Heading2"/>
        <w:spacing w:after="120" w:before="240"/>
      </w:pPr>
      <w:r>
        <w:t xml:space="preserve">C1 — Kết nối TCP thô bằng netcat</w:t>
      </w:r>
    </w:p>
    <w:p>
      <w:pPr>
        <w:spacing w:after="80" w:before="20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i/>
          <w:iCs/>
          <w:sz w:val="20"/>
          <w:szCs w:val="20"/>
        </w:rPr>
        <w:t xml:space="preserve">Hình 5: Server log đầy đủ New client connected / Upload completed / Connection closed.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0ed4698a35be9b7c9a8e314d5fffb4af8cf57d.png"/><Relationship Id="rId8" Type="http://schemas.openxmlformats.org/officeDocument/2006/relationships/image" Target="media/00822e4576ccb98c49364157ce3fd8ea6c64946f.png"/><Relationship Id="rId9" Type="http://schemas.openxmlformats.org/officeDocument/2006/relationships/image" Target="media/91abe03ab171e8c50458c6bb7d1def7e5066e711.png"/><Relationship Id="rId10" Type="http://schemas.openxmlformats.org/officeDocument/2006/relationships/image" Target="media/6a31918c569aa8fb6c3cb0979370f8ddd404ef02.png"/><Relationship Id="rId11" Type="http://schemas.openxmlformats.org/officeDocument/2006/relationships/image" Target="media/6784c596cec007f954e2e8c5d65b26f3330da6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2026-08-06T11:19:56.797Z</dcterms:created>
  <dcterms:modified xsi:type="dcterms:W3CDTF">2026-08-06T11:19:56.798Z</dcterms:modified>
</cp:coreProperties>
</file>

<file path=docProps/custom.xml><?xml version="1.0" encoding="utf-8"?>
<Properties xmlns="http://schemas.openxmlformats.org/officeDocument/2006/custom-properties" xmlns:vt="http://schemas.openxmlformats.org/officeDocument/2006/docPropsVTypes"/>
</file>