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AD8A" w14:textId="77777777" w:rsidR="00A01C72" w:rsidRDefault="00A01C72">
      <w:pPr>
        <w:jc w:val="both"/>
      </w:pPr>
    </w:p>
    <w:tbl>
      <w:tblPr>
        <w:tblStyle w:val="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4"/>
        <w:gridCol w:w="5761"/>
      </w:tblGrid>
      <w:tr w:rsidR="00A01C72" w14:paraId="7800AD8D" w14:textId="77777777">
        <w:trPr>
          <w:trHeight w:val="41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8B" w14:textId="77777777" w:rsidR="00A01C72" w:rsidRDefault="00000000">
            <w:pPr>
              <w:rPr>
                <w:b/>
              </w:rPr>
            </w:pPr>
            <w:r>
              <w:rPr>
                <w:b/>
              </w:rPr>
              <w:t>TITLE of SUB-AGREEMENT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8C" w14:textId="77777777" w:rsidR="00A01C72" w:rsidRDefault="00000000">
            <w:pPr>
              <w:rPr>
                <w:color w:val="FF0000"/>
              </w:rPr>
            </w:pPr>
            <w:proofErr w:type="spellStart"/>
            <w:r>
              <w:rPr>
                <w:color w:val="FF0000"/>
              </w:rPr>
              <w:t>Subagreement</w:t>
            </w:r>
            <w:proofErr w:type="spellEnd"/>
            <w:r>
              <w:rPr>
                <w:color w:val="FF0000"/>
              </w:rPr>
              <w:t xml:space="preserve"> ECOMOL CIAT under CALPSE (S180</w:t>
            </w:r>
          </w:p>
        </w:tc>
      </w:tr>
      <w:tr w:rsidR="00A01C72" w14:paraId="7800AD90" w14:textId="77777777">
        <w:trPr>
          <w:trHeight w:val="405"/>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8E" w14:textId="77777777" w:rsidR="00A01C72" w:rsidRDefault="00000000">
            <w:pPr>
              <w:rPr>
                <w:b/>
              </w:rPr>
            </w:pPr>
            <w:r>
              <w:rPr>
                <w:b/>
              </w:rPr>
              <w:t>SUB-AGREEMENT NUMBER</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8F" w14:textId="77777777" w:rsidR="00A01C72" w:rsidRDefault="00000000">
            <w:pPr>
              <w:rPr>
                <w:color w:val="FF0000"/>
              </w:rPr>
            </w:pPr>
            <w:r>
              <w:rPr>
                <w:color w:val="FF0000"/>
              </w:rPr>
              <w:t>C23PAL197</w:t>
            </w:r>
          </w:p>
        </w:tc>
      </w:tr>
      <w:tr w:rsidR="00A01C72" w14:paraId="7800AD93" w14:textId="77777777">
        <w:trPr>
          <w:trHeight w:val="405"/>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1" w14:textId="77777777" w:rsidR="00A01C72" w:rsidRDefault="00000000">
            <w:r>
              <w:rPr>
                <w:b/>
              </w:rPr>
              <w:t xml:space="preserve">IMPLEMENTING PARTNER </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2" w14:textId="77777777" w:rsidR="00A01C72" w:rsidRDefault="00000000">
            <w:pPr>
              <w:rPr>
                <w:color w:val="FF0000"/>
              </w:rPr>
            </w:pPr>
            <w:proofErr w:type="spellStart"/>
            <w:r>
              <w:rPr>
                <w:color w:val="FF0000"/>
              </w:rPr>
              <w:t>Ecomol</w:t>
            </w:r>
            <w:proofErr w:type="spellEnd"/>
            <w:r>
              <w:rPr>
                <w:color w:val="FF0000"/>
              </w:rPr>
              <w:t xml:space="preserve"> </w:t>
            </w:r>
            <w:proofErr w:type="spellStart"/>
            <w:r>
              <w:rPr>
                <w:color w:val="FF0000"/>
              </w:rPr>
              <w:t>Consultoria</w:t>
            </w:r>
            <w:proofErr w:type="spellEnd"/>
            <w:r>
              <w:rPr>
                <w:color w:val="FF0000"/>
              </w:rPr>
              <w:t xml:space="preserve"> e </w:t>
            </w:r>
            <w:proofErr w:type="spellStart"/>
            <w:r>
              <w:rPr>
                <w:color w:val="FF0000"/>
              </w:rPr>
              <w:t>Projetos</w:t>
            </w:r>
            <w:proofErr w:type="spellEnd"/>
            <w:r>
              <w:rPr>
                <w:color w:val="FF0000"/>
              </w:rPr>
              <w:t xml:space="preserve"> LTDA-ME</w:t>
            </w:r>
          </w:p>
        </w:tc>
      </w:tr>
      <w:tr w:rsidR="00A01C72" w14:paraId="7800AD96" w14:textId="77777777">
        <w:trPr>
          <w:trHeight w:val="38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4" w14:textId="77777777" w:rsidR="00A01C72" w:rsidRDefault="00000000">
            <w:r>
              <w:rPr>
                <w:b/>
              </w:rPr>
              <w:t>AUTHOR OF THE REPORT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5" w14:textId="77777777" w:rsidR="00A01C72" w:rsidRDefault="00000000">
            <w:r>
              <w:t>Priscilla M.S. Villela, Renata A. Miotto and Heron Hilário</w:t>
            </w:r>
          </w:p>
        </w:tc>
      </w:tr>
      <w:tr w:rsidR="00A01C72" w14:paraId="7800AD99" w14:textId="77777777">
        <w:trPr>
          <w:trHeight w:val="26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7" w14:textId="77777777" w:rsidR="00A01C72" w:rsidRDefault="00000000">
            <w:pPr>
              <w:rPr>
                <w:b/>
              </w:rPr>
            </w:pPr>
            <w:r>
              <w:rPr>
                <w:b/>
              </w:rPr>
              <w:t>DATE SUBMITTED</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8" w14:textId="77777777" w:rsidR="00A01C72" w:rsidRDefault="00000000">
            <w:r>
              <w:t>15/09/2023</w:t>
            </w:r>
          </w:p>
        </w:tc>
      </w:tr>
      <w:tr w:rsidR="00A01C72" w14:paraId="7800AD9C" w14:textId="77777777">
        <w:trPr>
          <w:trHeight w:val="37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A" w14:textId="77777777" w:rsidR="00A01C72" w:rsidRDefault="00000000">
            <w:pPr>
              <w:rPr>
                <w:b/>
              </w:rPr>
            </w:pPr>
            <w:r>
              <w:rPr>
                <w:b/>
              </w:rPr>
              <w:t>REPORTING DATES (DD/MM/YY-DD/MM/YY)</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B" w14:textId="77777777" w:rsidR="00A01C72" w:rsidRDefault="00000000">
            <w:r>
              <w:t>21/06/2023 – 15/09/2023</w:t>
            </w:r>
          </w:p>
        </w:tc>
      </w:tr>
      <w:tr w:rsidR="00A01C72" w14:paraId="7800AD9F" w14:textId="77777777">
        <w:trPr>
          <w:trHeight w:val="371"/>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9D" w14:textId="77777777" w:rsidR="00A01C72" w:rsidRDefault="00000000">
            <w:r>
              <w:rPr>
                <w:b/>
              </w:rPr>
              <w:t>TYPE OF REPORT</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9E" w14:textId="77777777" w:rsidR="00A01C72" w:rsidRDefault="00000000">
            <w:r>
              <w:t>Technical Report</w:t>
            </w:r>
          </w:p>
        </w:tc>
      </w:tr>
      <w:tr w:rsidR="00A01C72" w14:paraId="7800ADA3" w14:textId="77777777">
        <w:trPr>
          <w:trHeight w:val="70"/>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A0" w14:textId="77777777" w:rsidR="00A01C72" w:rsidRDefault="00000000">
            <w:r>
              <w:rPr>
                <w:b/>
              </w:rPr>
              <w:t>ABSTRACT</w:t>
            </w:r>
            <w:r>
              <w:t xml:space="preserve"> (maximum 200 words)</w:t>
            </w:r>
          </w:p>
        </w:tc>
        <w:tc>
          <w:tcPr>
            <w:tcW w:w="5761" w:type="dxa"/>
            <w:tcBorders>
              <w:top w:val="single" w:sz="4" w:space="0" w:color="000000"/>
              <w:left w:val="single" w:sz="4" w:space="0" w:color="000000"/>
              <w:bottom w:val="single" w:sz="4" w:space="0" w:color="000000"/>
              <w:right w:val="single" w:sz="4" w:space="0" w:color="000000"/>
            </w:tcBorders>
          </w:tcPr>
          <w:p w14:paraId="7800ADA1" w14:textId="77777777" w:rsidR="00A01C72" w:rsidRDefault="00000000">
            <w:pPr>
              <w:tabs>
                <w:tab w:val="left" w:pos="0"/>
              </w:tabs>
              <w:spacing w:after="0" w:line="360" w:lineRule="auto"/>
              <w:ind w:right="-35"/>
              <w:jc w:val="both"/>
            </w:pPr>
            <w:r>
              <w:t xml:space="preserve">This first report presents preliminary results of the project. It describes laboratory procedures for DNA extraction from the </w:t>
            </w:r>
            <w:r>
              <w:rPr>
                <w:highlight w:val="yellow"/>
              </w:rPr>
              <w:t>first 39 collected soil samples, construction of DNA metabarcoding library with specific primers for the identification of insect species,</w:t>
            </w:r>
            <w:r>
              <w:t xml:space="preserve"> library next generation sequencing and bioinformatics. All the generated sequences, their abundances and the species identified according to the comparison with sequences in the reference databases are presented in the Excel file attached to this report. </w:t>
            </w:r>
          </w:p>
          <w:p w14:paraId="7800ADA2" w14:textId="77777777" w:rsidR="00A01C72" w:rsidRDefault="00A01C72"/>
        </w:tc>
      </w:tr>
      <w:tr w:rsidR="00A01C72" w14:paraId="7800ADA8" w14:textId="77777777">
        <w:trPr>
          <w:trHeight w:val="850"/>
          <w:jc w:val="center"/>
        </w:trPr>
        <w:tc>
          <w:tcPr>
            <w:tcW w:w="3254" w:type="dxa"/>
            <w:tcBorders>
              <w:top w:val="single" w:sz="4" w:space="0" w:color="000000"/>
              <w:left w:val="single" w:sz="4" w:space="0" w:color="000000"/>
              <w:bottom w:val="single" w:sz="4" w:space="0" w:color="000000"/>
              <w:right w:val="single" w:sz="4" w:space="0" w:color="000000"/>
            </w:tcBorders>
            <w:vAlign w:val="center"/>
          </w:tcPr>
          <w:p w14:paraId="7800ADA4" w14:textId="77777777" w:rsidR="00A01C72" w:rsidRDefault="00000000">
            <w:r>
              <w:rPr>
                <w:b/>
              </w:rPr>
              <w:t>KEYWORDS</w:t>
            </w:r>
          </w:p>
        </w:tc>
        <w:tc>
          <w:tcPr>
            <w:tcW w:w="5761" w:type="dxa"/>
            <w:tcBorders>
              <w:top w:val="single" w:sz="4" w:space="0" w:color="000000"/>
              <w:left w:val="single" w:sz="4" w:space="0" w:color="000000"/>
              <w:bottom w:val="single" w:sz="4" w:space="0" w:color="000000"/>
              <w:right w:val="single" w:sz="4" w:space="0" w:color="000000"/>
            </w:tcBorders>
            <w:vAlign w:val="center"/>
          </w:tcPr>
          <w:p w14:paraId="7800ADA5" w14:textId="77777777" w:rsidR="00A01C72" w:rsidRDefault="00000000">
            <w:r>
              <w:t>Country/region: Amazon - Brazil</w:t>
            </w:r>
          </w:p>
          <w:p w14:paraId="7800ADA6" w14:textId="77777777" w:rsidR="00A01C72" w:rsidRDefault="00000000">
            <w:r>
              <w:t>Crop(s):</w:t>
            </w:r>
          </w:p>
          <w:p w14:paraId="7800ADA7" w14:textId="77777777" w:rsidR="00A01C72" w:rsidRDefault="00000000">
            <w:r>
              <w:t>Subject: Molecular identification of insect species in soil samples</w:t>
            </w:r>
          </w:p>
        </w:tc>
      </w:tr>
    </w:tbl>
    <w:p w14:paraId="7800ADA9" w14:textId="77777777" w:rsidR="00A01C72" w:rsidRDefault="00000000">
      <w:pPr>
        <w:pStyle w:val="Heading1"/>
        <w:spacing w:before="0"/>
        <w:rPr>
          <w:rFonts w:ascii="Cambria" w:eastAsia="Cambria" w:hAnsi="Cambria" w:cs="Cambria"/>
          <w:sz w:val="36"/>
          <w:szCs w:val="36"/>
        </w:rPr>
      </w:pPr>
      <w:r>
        <w:t xml:space="preserve"> </w:t>
      </w:r>
    </w:p>
    <w:p w14:paraId="7800ADAA" w14:textId="77777777" w:rsidR="00A01C72" w:rsidRDefault="00000000">
      <w:pPr>
        <w:numPr>
          <w:ilvl w:val="0"/>
          <w:numId w:val="2"/>
        </w:numPr>
        <w:ind w:left="1440"/>
        <w:rPr>
          <w:color w:val="000000"/>
        </w:rPr>
      </w:pPr>
      <w:r>
        <w:br w:type="page"/>
      </w:r>
    </w:p>
    <w:p w14:paraId="7800ADAB" w14:textId="77777777" w:rsidR="00A01C72" w:rsidRDefault="00A01C72">
      <w:pPr>
        <w:spacing w:after="0"/>
        <w:jc w:val="both"/>
        <w:rPr>
          <w:sz w:val="32"/>
          <w:szCs w:val="32"/>
        </w:rPr>
      </w:pPr>
    </w:p>
    <w:p w14:paraId="7800ADAC" w14:textId="77777777" w:rsidR="00A01C72" w:rsidRDefault="00000000">
      <w:pPr>
        <w:spacing w:after="0"/>
        <w:jc w:val="both"/>
        <w:rPr>
          <w:sz w:val="32"/>
          <w:szCs w:val="32"/>
        </w:rPr>
      </w:pPr>
      <w:r>
        <w:rPr>
          <w:noProof/>
        </w:rPr>
        <w:drawing>
          <wp:anchor distT="0" distB="0" distL="114300" distR="114300" simplePos="0" relativeHeight="251658240" behindDoc="0" locked="0" layoutInCell="1" hidden="0" allowOverlap="1" wp14:anchorId="7800AF54" wp14:editId="7800AF55">
            <wp:simplePos x="0" y="0"/>
            <wp:positionH relativeFrom="column">
              <wp:posOffset>2137980</wp:posOffset>
            </wp:positionH>
            <wp:positionV relativeFrom="paragraph">
              <wp:posOffset>80650</wp:posOffset>
            </wp:positionV>
            <wp:extent cx="2010410" cy="1733550"/>
            <wp:effectExtent l="0" t="0" r="0" b="0"/>
            <wp:wrapSquare wrapText="bothSides" distT="0" distB="0" distL="114300" distR="114300"/>
            <wp:docPr id="20472459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10410" cy="1733550"/>
                    </a:xfrm>
                    <a:prstGeom prst="rect">
                      <a:avLst/>
                    </a:prstGeom>
                    <a:ln/>
                  </pic:spPr>
                </pic:pic>
              </a:graphicData>
            </a:graphic>
          </wp:anchor>
        </w:drawing>
      </w:r>
    </w:p>
    <w:p w14:paraId="7800ADAD" w14:textId="77777777" w:rsidR="00A01C72" w:rsidRDefault="00A01C72">
      <w:pPr>
        <w:spacing w:after="0"/>
        <w:jc w:val="both"/>
        <w:rPr>
          <w:sz w:val="32"/>
          <w:szCs w:val="32"/>
        </w:rPr>
      </w:pPr>
    </w:p>
    <w:p w14:paraId="7800ADAE" w14:textId="77777777" w:rsidR="00A01C72" w:rsidRDefault="00A01C72">
      <w:pPr>
        <w:spacing w:after="0"/>
        <w:jc w:val="both"/>
        <w:rPr>
          <w:sz w:val="32"/>
          <w:szCs w:val="32"/>
        </w:rPr>
      </w:pPr>
    </w:p>
    <w:p w14:paraId="7800ADAF" w14:textId="77777777" w:rsidR="00A01C72" w:rsidRDefault="00A01C72">
      <w:pPr>
        <w:spacing w:after="0"/>
        <w:jc w:val="both"/>
        <w:rPr>
          <w:sz w:val="32"/>
          <w:szCs w:val="32"/>
        </w:rPr>
      </w:pPr>
    </w:p>
    <w:p w14:paraId="7800ADB0" w14:textId="77777777" w:rsidR="00A01C72" w:rsidRDefault="00A01C72">
      <w:pPr>
        <w:spacing w:after="0"/>
        <w:jc w:val="both"/>
        <w:rPr>
          <w:sz w:val="32"/>
          <w:szCs w:val="32"/>
        </w:rPr>
      </w:pPr>
    </w:p>
    <w:p w14:paraId="7800ADB1" w14:textId="77777777" w:rsidR="00A01C72" w:rsidRDefault="00A01C72">
      <w:pPr>
        <w:spacing w:after="0"/>
        <w:jc w:val="both"/>
        <w:rPr>
          <w:sz w:val="32"/>
          <w:szCs w:val="32"/>
        </w:rPr>
      </w:pPr>
    </w:p>
    <w:p w14:paraId="7800ADB2" w14:textId="77777777" w:rsidR="00A01C72" w:rsidRDefault="00A01C72">
      <w:pPr>
        <w:spacing w:after="0"/>
        <w:jc w:val="both"/>
        <w:rPr>
          <w:sz w:val="32"/>
          <w:szCs w:val="32"/>
        </w:rPr>
      </w:pPr>
    </w:p>
    <w:p w14:paraId="7800ADB3" w14:textId="77777777" w:rsidR="00A01C72" w:rsidRDefault="00A01C72">
      <w:pPr>
        <w:spacing w:after="0"/>
        <w:jc w:val="center"/>
        <w:rPr>
          <w:sz w:val="36"/>
          <w:szCs w:val="36"/>
        </w:rPr>
      </w:pPr>
    </w:p>
    <w:p w14:paraId="7800ADB4" w14:textId="77777777" w:rsidR="00A01C72" w:rsidRDefault="00A01C72">
      <w:pPr>
        <w:spacing w:after="0"/>
        <w:jc w:val="center"/>
        <w:rPr>
          <w:sz w:val="36"/>
          <w:szCs w:val="36"/>
        </w:rPr>
      </w:pPr>
    </w:p>
    <w:p w14:paraId="7800ADB5" w14:textId="77777777" w:rsidR="00A01C72" w:rsidRDefault="00000000">
      <w:pPr>
        <w:spacing w:after="0"/>
        <w:jc w:val="center"/>
        <w:rPr>
          <w:b/>
          <w:sz w:val="36"/>
          <w:szCs w:val="36"/>
        </w:rPr>
      </w:pPr>
      <w:r>
        <w:rPr>
          <w:b/>
          <w:sz w:val="36"/>
          <w:szCs w:val="36"/>
        </w:rPr>
        <w:t xml:space="preserve">Identification of insects in soil samples through DNA metabarcoding </w:t>
      </w:r>
    </w:p>
    <w:p w14:paraId="7800ADB6" w14:textId="77777777" w:rsidR="00A01C72" w:rsidRDefault="00A01C72">
      <w:pPr>
        <w:spacing w:after="0"/>
        <w:jc w:val="center"/>
        <w:rPr>
          <w:b/>
          <w:sz w:val="36"/>
          <w:szCs w:val="36"/>
        </w:rPr>
      </w:pPr>
    </w:p>
    <w:p w14:paraId="7800ADB7" w14:textId="77777777" w:rsidR="00A01C72" w:rsidRDefault="00A01C72">
      <w:pPr>
        <w:spacing w:after="0"/>
        <w:jc w:val="center"/>
        <w:rPr>
          <w:b/>
          <w:sz w:val="36"/>
          <w:szCs w:val="36"/>
        </w:rPr>
      </w:pPr>
    </w:p>
    <w:p w14:paraId="7800ADB8" w14:textId="77777777" w:rsidR="00A01C72" w:rsidRDefault="00000000">
      <w:pPr>
        <w:spacing w:after="0"/>
        <w:jc w:val="center"/>
        <w:rPr>
          <w:sz w:val="36"/>
          <w:szCs w:val="36"/>
        </w:rPr>
      </w:pPr>
      <w:r>
        <w:rPr>
          <w:sz w:val="36"/>
          <w:szCs w:val="36"/>
        </w:rPr>
        <w:t>First report - 2023</w:t>
      </w:r>
    </w:p>
    <w:p w14:paraId="7800ADB9" w14:textId="77777777" w:rsidR="00A01C72" w:rsidRDefault="00A01C72">
      <w:pPr>
        <w:spacing w:after="0"/>
        <w:jc w:val="both"/>
        <w:rPr>
          <w:sz w:val="36"/>
          <w:szCs w:val="36"/>
        </w:rPr>
      </w:pPr>
    </w:p>
    <w:p w14:paraId="1254087F" w14:textId="77777777" w:rsidR="00FB2FE4" w:rsidRPr="00FB2FE4" w:rsidRDefault="00FB2FE4" w:rsidP="00FB2FE4">
      <w:pPr>
        <w:spacing w:after="0" w:line="240" w:lineRule="auto"/>
        <w:jc w:val="both"/>
        <w:rPr>
          <w:rFonts w:eastAsia="Times New Roman"/>
          <w:color w:val="000000"/>
          <w:lang w:bidi="th-TH"/>
        </w:rPr>
      </w:pPr>
      <w:r w:rsidRPr="00FB2FE4">
        <w:rPr>
          <w:rFonts w:eastAsia="Times New Roman"/>
          <w:color w:val="000000"/>
          <w:lang w:bidi="th-TH"/>
        </w:rPr>
        <w:t>EM135_CIAT-Todas_infos_da_analise_2023-08-29</w:t>
      </w:r>
    </w:p>
    <w:p w14:paraId="7800ADBB" w14:textId="77777777" w:rsidR="00A01C72" w:rsidRDefault="00A01C72">
      <w:pPr>
        <w:spacing w:after="0"/>
        <w:jc w:val="both"/>
        <w:rPr>
          <w:sz w:val="36"/>
          <w:szCs w:val="36"/>
        </w:rPr>
      </w:pPr>
    </w:p>
    <w:p w14:paraId="7800ADBC" w14:textId="77777777" w:rsidR="00A01C72" w:rsidRDefault="00A01C72">
      <w:pPr>
        <w:spacing w:after="0"/>
        <w:jc w:val="both"/>
        <w:rPr>
          <w:sz w:val="36"/>
          <w:szCs w:val="36"/>
        </w:rPr>
      </w:pPr>
    </w:p>
    <w:p w14:paraId="7800ADBD" w14:textId="77777777" w:rsidR="00A01C72" w:rsidRDefault="00A01C72">
      <w:pPr>
        <w:spacing w:after="0"/>
        <w:jc w:val="both"/>
        <w:rPr>
          <w:sz w:val="36"/>
          <w:szCs w:val="36"/>
        </w:rPr>
      </w:pPr>
    </w:p>
    <w:p w14:paraId="7800ADBE" w14:textId="77777777" w:rsidR="00A01C72" w:rsidRDefault="00A01C72">
      <w:pPr>
        <w:spacing w:after="0"/>
        <w:jc w:val="both"/>
        <w:rPr>
          <w:sz w:val="36"/>
          <w:szCs w:val="36"/>
        </w:rPr>
      </w:pPr>
    </w:p>
    <w:p w14:paraId="7800ADBF" w14:textId="77777777" w:rsidR="00A01C72" w:rsidRDefault="00A01C72">
      <w:pPr>
        <w:spacing w:after="0"/>
        <w:jc w:val="both"/>
        <w:rPr>
          <w:sz w:val="36"/>
          <w:szCs w:val="36"/>
        </w:rPr>
      </w:pPr>
    </w:p>
    <w:p w14:paraId="7800ADC0" w14:textId="77777777" w:rsidR="00A01C72" w:rsidRDefault="00A01C72">
      <w:pPr>
        <w:spacing w:after="0"/>
        <w:jc w:val="both"/>
        <w:rPr>
          <w:sz w:val="36"/>
          <w:szCs w:val="36"/>
        </w:rPr>
      </w:pPr>
    </w:p>
    <w:p w14:paraId="7800ADC1" w14:textId="77777777" w:rsidR="00A01C72" w:rsidRDefault="00A01C72">
      <w:pPr>
        <w:spacing w:after="0"/>
        <w:jc w:val="both"/>
        <w:rPr>
          <w:sz w:val="36"/>
          <w:szCs w:val="36"/>
        </w:rPr>
      </w:pPr>
    </w:p>
    <w:p w14:paraId="7800ADC2" w14:textId="77777777" w:rsidR="00A01C72" w:rsidRDefault="00A01C72">
      <w:pPr>
        <w:spacing w:after="0"/>
        <w:rPr>
          <w:b/>
          <w:sz w:val="36"/>
          <w:szCs w:val="36"/>
        </w:rPr>
      </w:pPr>
    </w:p>
    <w:p w14:paraId="7800ADC3" w14:textId="77777777" w:rsidR="00A01C72" w:rsidRDefault="00A01C72">
      <w:pPr>
        <w:spacing w:after="0"/>
        <w:rPr>
          <w:b/>
          <w:sz w:val="36"/>
          <w:szCs w:val="36"/>
        </w:rPr>
      </w:pPr>
    </w:p>
    <w:p w14:paraId="7800ADC4" w14:textId="77777777" w:rsidR="00A01C72" w:rsidRDefault="00A01C72">
      <w:pPr>
        <w:spacing w:after="0"/>
        <w:rPr>
          <w:b/>
          <w:sz w:val="36"/>
          <w:szCs w:val="36"/>
        </w:rPr>
      </w:pPr>
    </w:p>
    <w:p w14:paraId="7800ADC5" w14:textId="77777777" w:rsidR="00A01C72" w:rsidRDefault="00A01C72">
      <w:pPr>
        <w:spacing w:after="0"/>
        <w:rPr>
          <w:b/>
          <w:sz w:val="36"/>
          <w:szCs w:val="36"/>
        </w:rPr>
      </w:pPr>
    </w:p>
    <w:p w14:paraId="7800ADC6" w14:textId="77777777" w:rsidR="00A01C72" w:rsidRDefault="00A01C72">
      <w:pPr>
        <w:spacing w:after="0"/>
        <w:rPr>
          <w:b/>
          <w:sz w:val="36"/>
          <w:szCs w:val="36"/>
        </w:rPr>
      </w:pPr>
    </w:p>
    <w:p w14:paraId="7800ADC7" w14:textId="77777777" w:rsidR="00A01C72" w:rsidRDefault="00A01C72">
      <w:pPr>
        <w:spacing w:after="0"/>
        <w:rPr>
          <w:b/>
          <w:sz w:val="36"/>
          <w:szCs w:val="36"/>
        </w:rPr>
      </w:pPr>
    </w:p>
    <w:p w14:paraId="7800ADC8" w14:textId="77777777" w:rsidR="00A01C72" w:rsidRDefault="00A01C72">
      <w:pPr>
        <w:spacing w:after="0"/>
        <w:rPr>
          <w:b/>
          <w:sz w:val="36"/>
          <w:szCs w:val="36"/>
        </w:rPr>
      </w:pPr>
    </w:p>
    <w:p w14:paraId="7800ADC9" w14:textId="77777777" w:rsidR="00A01C72" w:rsidRDefault="00000000">
      <w:pPr>
        <w:spacing w:after="0"/>
        <w:jc w:val="center"/>
        <w:rPr>
          <w:sz w:val="24"/>
          <w:szCs w:val="24"/>
        </w:rPr>
      </w:pPr>
      <w:r>
        <w:rPr>
          <w:sz w:val="24"/>
          <w:szCs w:val="24"/>
        </w:rPr>
        <w:t>Piracicaba, SP, BR</w:t>
      </w:r>
    </w:p>
    <w:p w14:paraId="7800ADCA" w14:textId="77777777" w:rsidR="00A01C72" w:rsidRDefault="00000000">
      <w:pPr>
        <w:spacing w:after="0"/>
        <w:jc w:val="center"/>
        <w:rPr>
          <w:sz w:val="24"/>
          <w:szCs w:val="24"/>
        </w:rPr>
      </w:pPr>
      <w:r>
        <w:rPr>
          <w:sz w:val="24"/>
          <w:szCs w:val="24"/>
        </w:rPr>
        <w:t>August 2023</w:t>
      </w:r>
    </w:p>
    <w:p w14:paraId="7800ADCB" w14:textId="77777777" w:rsidR="00A01C72" w:rsidRDefault="00A01C72">
      <w:pPr>
        <w:spacing w:after="0"/>
        <w:jc w:val="center"/>
        <w:rPr>
          <w:sz w:val="24"/>
          <w:szCs w:val="24"/>
        </w:rPr>
      </w:pPr>
    </w:p>
    <w:p w14:paraId="7800ADCC" w14:textId="77777777" w:rsidR="00A01C72" w:rsidRDefault="00000000">
      <w:pPr>
        <w:spacing w:after="0" w:line="360" w:lineRule="auto"/>
        <w:jc w:val="both"/>
        <w:rPr>
          <w:b/>
          <w:sz w:val="24"/>
          <w:szCs w:val="24"/>
        </w:rPr>
      </w:pPr>
      <w:r>
        <w:rPr>
          <w:b/>
          <w:sz w:val="24"/>
          <w:szCs w:val="24"/>
        </w:rPr>
        <w:lastRenderedPageBreak/>
        <w:t>Samples and laboratory procedures</w:t>
      </w:r>
    </w:p>
    <w:p w14:paraId="7800ADCD" w14:textId="77777777" w:rsidR="00A01C72" w:rsidRDefault="00000000">
      <w:pPr>
        <w:spacing w:after="0" w:line="360" w:lineRule="auto"/>
        <w:ind w:firstLine="709"/>
        <w:jc w:val="both"/>
        <w:rPr>
          <w:sz w:val="24"/>
          <w:szCs w:val="24"/>
          <w:highlight w:val="yellow"/>
        </w:rPr>
      </w:pPr>
      <w:r>
        <w:rPr>
          <w:sz w:val="24"/>
          <w:szCs w:val="24"/>
        </w:rPr>
        <w:t>On 21</w:t>
      </w:r>
      <w:r>
        <w:rPr>
          <w:sz w:val="24"/>
          <w:szCs w:val="24"/>
          <w:vertAlign w:val="superscript"/>
        </w:rPr>
        <w:t>th</w:t>
      </w:r>
      <w:r>
        <w:rPr>
          <w:sz w:val="24"/>
          <w:szCs w:val="24"/>
        </w:rPr>
        <w:t xml:space="preserve"> June 2023 and on 20</w:t>
      </w:r>
      <w:r>
        <w:rPr>
          <w:sz w:val="24"/>
          <w:szCs w:val="24"/>
          <w:vertAlign w:val="superscript"/>
        </w:rPr>
        <w:t>th</w:t>
      </w:r>
      <w:r>
        <w:rPr>
          <w:sz w:val="24"/>
          <w:szCs w:val="24"/>
        </w:rPr>
        <w:t xml:space="preserve"> July 2023, </w:t>
      </w:r>
      <w:proofErr w:type="spellStart"/>
      <w:r>
        <w:rPr>
          <w:sz w:val="24"/>
          <w:szCs w:val="24"/>
        </w:rPr>
        <w:t>EcoMol</w:t>
      </w:r>
      <w:proofErr w:type="spellEnd"/>
      <w:r>
        <w:rPr>
          <w:sz w:val="24"/>
          <w:szCs w:val="24"/>
        </w:rPr>
        <w:t xml:space="preserve"> received 12 and 27 samples of soil, respectively (Table 1). </w:t>
      </w:r>
      <w:r>
        <w:rPr>
          <w:sz w:val="24"/>
          <w:szCs w:val="24"/>
          <w:highlight w:val="yellow"/>
        </w:rPr>
        <w:t>Soil samples were stored in plastic bags (</w:t>
      </w:r>
      <w:proofErr w:type="spellStart"/>
      <w:r>
        <w:rPr>
          <w:i/>
          <w:sz w:val="24"/>
          <w:szCs w:val="24"/>
          <w:highlight w:val="yellow"/>
        </w:rPr>
        <w:t>ziplock</w:t>
      </w:r>
      <w:proofErr w:type="spellEnd"/>
      <w:r>
        <w:rPr>
          <w:sz w:val="24"/>
          <w:szCs w:val="24"/>
          <w:highlight w:val="yellow"/>
        </w:rPr>
        <w:t>) containing 100g or 200g of silica (one or two 100g silica bags, depending on soil moisture). All samples contained approximately 40mL of soil, excluding samples F1, F2 and F3 from the first batch of samples, in which each contained only 20mL of soil.</w:t>
      </w:r>
    </w:p>
    <w:p w14:paraId="7800ADCE" w14:textId="77777777" w:rsidR="00A01C72" w:rsidRDefault="00A01C72">
      <w:pPr>
        <w:spacing w:after="0" w:line="360" w:lineRule="auto"/>
        <w:ind w:firstLine="709"/>
        <w:jc w:val="both"/>
      </w:pPr>
    </w:p>
    <w:p w14:paraId="7800ADCF" w14:textId="77777777" w:rsidR="00A01C72" w:rsidRDefault="00000000">
      <w:pPr>
        <w:spacing w:after="0" w:line="240" w:lineRule="auto"/>
        <w:ind w:right="-35"/>
        <w:jc w:val="both"/>
        <w:rPr>
          <w:color w:val="000000"/>
        </w:rPr>
      </w:pPr>
      <w:r>
        <w:rPr>
          <w:b/>
        </w:rPr>
        <w:t>Table 1.</w:t>
      </w:r>
      <w:r>
        <w:t xml:space="preserve"> Soil samples and extracted DNA concentration (ng/µL) and purity (A</w:t>
      </w:r>
      <w:r>
        <w:rPr>
          <w:vertAlign w:val="subscript"/>
        </w:rPr>
        <w:t>260</w:t>
      </w:r>
      <w:r>
        <w:t>/A</w:t>
      </w:r>
      <w:r>
        <w:rPr>
          <w:vertAlign w:val="subscript"/>
        </w:rPr>
        <w:t>280</w:t>
      </w:r>
      <w:r>
        <w:t xml:space="preserve">, in nm unit) estimated in spectrophotometer Nanodrop. (EM135) </w:t>
      </w:r>
      <w:proofErr w:type="spellStart"/>
      <w:r>
        <w:t>EcoMol</w:t>
      </w:r>
      <w:proofErr w:type="spellEnd"/>
      <w:r>
        <w:t xml:space="preserve"> project name (c1) first field work (c2) second field work) (*) name of samples after bioinformatics (**) samples containing 20mL of soil, while the others contained 40mL</w:t>
      </w:r>
      <w:r>
        <w:rPr>
          <w:color w:val="000000"/>
        </w:rPr>
        <w:t xml:space="preserve">. </w:t>
      </w:r>
    </w:p>
    <w:p w14:paraId="7800ADD0" w14:textId="77777777" w:rsidR="00A01C72" w:rsidRDefault="00A01C72">
      <w:pPr>
        <w:spacing w:after="0" w:line="240" w:lineRule="auto"/>
        <w:ind w:right="-35"/>
        <w:jc w:val="both"/>
      </w:pPr>
    </w:p>
    <w:tbl>
      <w:tblPr>
        <w:tblStyle w:val="a0"/>
        <w:tblW w:w="9250" w:type="dxa"/>
        <w:jc w:val="center"/>
        <w:tblLayout w:type="fixed"/>
        <w:tblLook w:val="0400" w:firstRow="0" w:lastRow="0" w:firstColumn="0" w:lastColumn="0" w:noHBand="0" w:noVBand="1"/>
      </w:tblPr>
      <w:tblGrid>
        <w:gridCol w:w="960"/>
        <w:gridCol w:w="1167"/>
        <w:gridCol w:w="1500"/>
        <w:gridCol w:w="1180"/>
        <w:gridCol w:w="2263"/>
        <w:gridCol w:w="1100"/>
        <w:gridCol w:w="1080"/>
      </w:tblGrid>
      <w:tr w:rsidR="00A01C72" w14:paraId="7800ADD8" w14:textId="77777777">
        <w:trPr>
          <w:trHeight w:val="20"/>
          <w:jc w:val="center"/>
        </w:trPr>
        <w:tc>
          <w:tcPr>
            <w:tcW w:w="960" w:type="dxa"/>
            <w:tcBorders>
              <w:top w:val="single" w:sz="4" w:space="0" w:color="000000"/>
              <w:left w:val="nil"/>
              <w:bottom w:val="single" w:sz="4" w:space="0" w:color="000000"/>
              <w:right w:val="nil"/>
            </w:tcBorders>
            <w:shd w:val="clear" w:color="auto" w:fill="D9D9D9"/>
            <w:vAlign w:val="bottom"/>
          </w:tcPr>
          <w:p w14:paraId="7800ADD1" w14:textId="77777777" w:rsidR="00A01C72" w:rsidRDefault="00000000">
            <w:pPr>
              <w:spacing w:after="0" w:line="240" w:lineRule="auto"/>
              <w:jc w:val="center"/>
              <w:rPr>
                <w:b/>
                <w:color w:val="000000"/>
                <w:sz w:val="20"/>
                <w:szCs w:val="20"/>
              </w:rPr>
            </w:pPr>
            <w:r>
              <w:rPr>
                <w:b/>
                <w:color w:val="000000"/>
                <w:sz w:val="20"/>
                <w:szCs w:val="20"/>
              </w:rPr>
              <w:t>N</w:t>
            </w:r>
          </w:p>
        </w:tc>
        <w:tc>
          <w:tcPr>
            <w:tcW w:w="1167" w:type="dxa"/>
            <w:tcBorders>
              <w:top w:val="single" w:sz="4" w:space="0" w:color="000000"/>
              <w:left w:val="nil"/>
              <w:bottom w:val="single" w:sz="4" w:space="0" w:color="000000"/>
              <w:right w:val="nil"/>
            </w:tcBorders>
            <w:shd w:val="clear" w:color="auto" w:fill="D9D9D9"/>
          </w:tcPr>
          <w:p w14:paraId="7800ADD2" w14:textId="77777777" w:rsidR="00A01C72" w:rsidRDefault="00A01C72">
            <w:pPr>
              <w:spacing w:after="0" w:line="240" w:lineRule="auto"/>
              <w:jc w:val="center"/>
              <w:rPr>
                <w:b/>
                <w:color w:val="000000"/>
                <w:sz w:val="20"/>
                <w:szCs w:val="20"/>
              </w:rPr>
            </w:pPr>
          </w:p>
        </w:tc>
        <w:tc>
          <w:tcPr>
            <w:tcW w:w="1500" w:type="dxa"/>
            <w:tcBorders>
              <w:top w:val="single" w:sz="4" w:space="0" w:color="000000"/>
              <w:left w:val="nil"/>
              <w:bottom w:val="single" w:sz="4" w:space="0" w:color="000000"/>
              <w:right w:val="nil"/>
            </w:tcBorders>
            <w:shd w:val="clear" w:color="auto" w:fill="D9D9D9"/>
            <w:vAlign w:val="bottom"/>
          </w:tcPr>
          <w:p w14:paraId="7800ADD3" w14:textId="77777777" w:rsidR="00A01C72" w:rsidRDefault="00000000">
            <w:pPr>
              <w:spacing w:after="0" w:line="240" w:lineRule="auto"/>
              <w:jc w:val="center"/>
              <w:rPr>
                <w:b/>
                <w:color w:val="000000"/>
                <w:sz w:val="20"/>
                <w:szCs w:val="20"/>
              </w:rPr>
            </w:pPr>
            <w:r>
              <w:rPr>
                <w:b/>
                <w:color w:val="000000"/>
                <w:sz w:val="20"/>
                <w:szCs w:val="20"/>
              </w:rPr>
              <w:t>Sample/ID CIAT</w:t>
            </w:r>
          </w:p>
        </w:tc>
        <w:tc>
          <w:tcPr>
            <w:tcW w:w="1180" w:type="dxa"/>
            <w:tcBorders>
              <w:top w:val="single" w:sz="4" w:space="0" w:color="000000"/>
              <w:left w:val="nil"/>
              <w:bottom w:val="single" w:sz="4" w:space="0" w:color="000000"/>
              <w:right w:val="nil"/>
            </w:tcBorders>
            <w:shd w:val="clear" w:color="auto" w:fill="D9D9D9"/>
            <w:vAlign w:val="bottom"/>
          </w:tcPr>
          <w:p w14:paraId="7800ADD4" w14:textId="77777777" w:rsidR="00A01C72" w:rsidRDefault="00000000">
            <w:pPr>
              <w:spacing w:after="0" w:line="240" w:lineRule="auto"/>
              <w:jc w:val="center"/>
              <w:rPr>
                <w:b/>
                <w:color w:val="000000"/>
                <w:sz w:val="20"/>
                <w:szCs w:val="20"/>
              </w:rPr>
            </w:pPr>
            <w:r>
              <w:rPr>
                <w:b/>
                <w:color w:val="000000"/>
                <w:sz w:val="20"/>
                <w:szCs w:val="20"/>
              </w:rPr>
              <w:t>Replicate</w:t>
            </w:r>
          </w:p>
        </w:tc>
        <w:tc>
          <w:tcPr>
            <w:tcW w:w="2263" w:type="dxa"/>
            <w:tcBorders>
              <w:top w:val="single" w:sz="4" w:space="0" w:color="000000"/>
              <w:left w:val="nil"/>
              <w:bottom w:val="single" w:sz="4" w:space="0" w:color="000000"/>
              <w:right w:val="nil"/>
            </w:tcBorders>
            <w:shd w:val="clear" w:color="auto" w:fill="D9D9D9"/>
            <w:vAlign w:val="bottom"/>
          </w:tcPr>
          <w:p w14:paraId="7800ADD5" w14:textId="77777777" w:rsidR="00A01C72" w:rsidRDefault="00000000">
            <w:pPr>
              <w:spacing w:after="0" w:line="240" w:lineRule="auto"/>
              <w:jc w:val="center"/>
              <w:rPr>
                <w:b/>
                <w:color w:val="000000"/>
                <w:sz w:val="20"/>
                <w:szCs w:val="20"/>
              </w:rPr>
            </w:pPr>
            <w:r>
              <w:rPr>
                <w:b/>
                <w:color w:val="000000"/>
                <w:sz w:val="20"/>
                <w:szCs w:val="20"/>
              </w:rPr>
              <w:t xml:space="preserve">ID </w:t>
            </w:r>
            <w:proofErr w:type="spellStart"/>
            <w:r>
              <w:rPr>
                <w:b/>
                <w:color w:val="000000"/>
                <w:sz w:val="20"/>
                <w:szCs w:val="20"/>
              </w:rPr>
              <w:t>EcoMol</w:t>
            </w:r>
            <w:proofErr w:type="spellEnd"/>
            <w:r>
              <w:rPr>
                <w:b/>
                <w:color w:val="000000"/>
                <w:sz w:val="20"/>
                <w:szCs w:val="20"/>
              </w:rPr>
              <w:t>*</w:t>
            </w:r>
          </w:p>
        </w:tc>
        <w:tc>
          <w:tcPr>
            <w:tcW w:w="1100" w:type="dxa"/>
            <w:tcBorders>
              <w:top w:val="single" w:sz="4" w:space="0" w:color="000000"/>
              <w:left w:val="nil"/>
              <w:bottom w:val="single" w:sz="4" w:space="0" w:color="000000"/>
              <w:right w:val="nil"/>
            </w:tcBorders>
            <w:shd w:val="clear" w:color="auto" w:fill="D9D9D9"/>
            <w:vAlign w:val="bottom"/>
          </w:tcPr>
          <w:p w14:paraId="7800ADD6" w14:textId="77777777" w:rsidR="00A01C72" w:rsidRDefault="00000000">
            <w:pPr>
              <w:spacing w:after="0" w:line="240" w:lineRule="auto"/>
              <w:jc w:val="center"/>
              <w:rPr>
                <w:b/>
                <w:color w:val="000000"/>
                <w:sz w:val="20"/>
                <w:szCs w:val="20"/>
              </w:rPr>
            </w:pPr>
            <w:r>
              <w:rPr>
                <w:b/>
                <w:color w:val="000000"/>
                <w:sz w:val="20"/>
                <w:szCs w:val="20"/>
              </w:rPr>
              <w:t>[ng/</w:t>
            </w:r>
            <w:proofErr w:type="spellStart"/>
            <w:r>
              <w:rPr>
                <w:b/>
                <w:color w:val="000000"/>
                <w:sz w:val="20"/>
                <w:szCs w:val="20"/>
              </w:rPr>
              <w:t>μL</w:t>
            </w:r>
            <w:proofErr w:type="spellEnd"/>
            <w:r>
              <w:rPr>
                <w:b/>
                <w:color w:val="000000"/>
                <w:sz w:val="20"/>
                <w:szCs w:val="20"/>
              </w:rPr>
              <w:t>]</w:t>
            </w:r>
          </w:p>
        </w:tc>
        <w:tc>
          <w:tcPr>
            <w:tcW w:w="1080" w:type="dxa"/>
            <w:tcBorders>
              <w:top w:val="single" w:sz="4" w:space="0" w:color="000000"/>
              <w:left w:val="nil"/>
              <w:bottom w:val="single" w:sz="4" w:space="0" w:color="000000"/>
              <w:right w:val="nil"/>
            </w:tcBorders>
            <w:shd w:val="clear" w:color="auto" w:fill="D9D9D9"/>
            <w:vAlign w:val="bottom"/>
          </w:tcPr>
          <w:p w14:paraId="7800ADD7" w14:textId="77777777" w:rsidR="00A01C72" w:rsidRDefault="00000000">
            <w:pPr>
              <w:spacing w:after="0" w:line="240" w:lineRule="auto"/>
              <w:jc w:val="center"/>
              <w:rPr>
                <w:b/>
                <w:color w:val="000000"/>
                <w:sz w:val="20"/>
                <w:szCs w:val="20"/>
              </w:rPr>
            </w:pPr>
            <w:r>
              <w:rPr>
                <w:b/>
                <w:color w:val="000000"/>
                <w:sz w:val="20"/>
                <w:szCs w:val="20"/>
              </w:rPr>
              <w:t>A260/280</w:t>
            </w:r>
          </w:p>
        </w:tc>
      </w:tr>
      <w:tr w:rsidR="00A01C72" w14:paraId="7800ADE0" w14:textId="77777777">
        <w:trPr>
          <w:trHeight w:val="20"/>
          <w:jc w:val="center"/>
        </w:trPr>
        <w:tc>
          <w:tcPr>
            <w:tcW w:w="960" w:type="dxa"/>
            <w:tcBorders>
              <w:top w:val="nil"/>
              <w:left w:val="nil"/>
              <w:bottom w:val="nil"/>
              <w:right w:val="nil"/>
            </w:tcBorders>
            <w:shd w:val="clear" w:color="auto" w:fill="FFFFFF"/>
            <w:vAlign w:val="bottom"/>
          </w:tcPr>
          <w:p w14:paraId="7800ADD9" w14:textId="77777777" w:rsidR="00A01C72" w:rsidRDefault="00000000">
            <w:pPr>
              <w:spacing w:after="0" w:line="240" w:lineRule="auto"/>
              <w:jc w:val="center"/>
              <w:rPr>
                <w:color w:val="000000"/>
                <w:sz w:val="20"/>
                <w:szCs w:val="20"/>
              </w:rPr>
            </w:pPr>
            <w:r>
              <w:rPr>
                <w:color w:val="000000"/>
                <w:sz w:val="20"/>
                <w:szCs w:val="20"/>
              </w:rPr>
              <w:t>1</w:t>
            </w:r>
          </w:p>
        </w:tc>
        <w:tc>
          <w:tcPr>
            <w:tcW w:w="1167" w:type="dxa"/>
            <w:vMerge w:val="restart"/>
            <w:tcBorders>
              <w:top w:val="nil"/>
              <w:left w:val="nil"/>
              <w:right w:val="nil"/>
            </w:tcBorders>
            <w:shd w:val="clear" w:color="auto" w:fill="FFFFFF"/>
            <w:vAlign w:val="center"/>
          </w:tcPr>
          <w:p w14:paraId="7800ADDA" w14:textId="0FF3F3CC" w:rsidR="00A01C72" w:rsidRDefault="00000000">
            <w:pPr>
              <w:spacing w:after="0" w:line="240" w:lineRule="auto"/>
              <w:jc w:val="center"/>
              <w:rPr>
                <w:sz w:val="20"/>
                <w:szCs w:val="20"/>
              </w:rPr>
            </w:pPr>
            <w:sdt>
              <w:sdtPr>
                <w:tag w:val="goog_rdk_0"/>
                <w:id w:val="-875002566"/>
              </w:sdtPr>
              <w:sdtContent/>
            </w:sdt>
            <w:r>
              <w:rPr>
                <w:sz w:val="20"/>
                <w:szCs w:val="20"/>
              </w:rPr>
              <w:t>First field work</w:t>
            </w:r>
            <w:r w:rsidR="002134DF">
              <w:rPr>
                <w:sz w:val="20"/>
                <w:szCs w:val="20"/>
              </w:rPr>
              <w:t xml:space="preserve"> (Horta)</w:t>
            </w:r>
          </w:p>
        </w:tc>
        <w:tc>
          <w:tcPr>
            <w:tcW w:w="1500" w:type="dxa"/>
            <w:tcBorders>
              <w:top w:val="nil"/>
              <w:left w:val="nil"/>
              <w:bottom w:val="nil"/>
              <w:right w:val="nil"/>
            </w:tcBorders>
            <w:shd w:val="clear" w:color="auto" w:fill="FFFFFF"/>
            <w:vAlign w:val="bottom"/>
          </w:tcPr>
          <w:p w14:paraId="7800ADDB" w14:textId="77777777" w:rsidR="00A01C72" w:rsidRDefault="00000000">
            <w:pPr>
              <w:spacing w:after="0" w:line="240" w:lineRule="auto"/>
              <w:jc w:val="center"/>
              <w:rPr>
                <w:sz w:val="20"/>
                <w:szCs w:val="20"/>
              </w:rPr>
            </w:pPr>
            <w:r>
              <w:rPr>
                <w:sz w:val="20"/>
                <w:szCs w:val="20"/>
              </w:rPr>
              <w:t>S1</w:t>
            </w:r>
          </w:p>
        </w:tc>
        <w:tc>
          <w:tcPr>
            <w:tcW w:w="1180" w:type="dxa"/>
            <w:tcBorders>
              <w:top w:val="nil"/>
              <w:left w:val="nil"/>
              <w:bottom w:val="nil"/>
              <w:right w:val="nil"/>
            </w:tcBorders>
            <w:shd w:val="clear" w:color="auto" w:fill="FFFFFF"/>
            <w:vAlign w:val="bottom"/>
          </w:tcPr>
          <w:p w14:paraId="7800ADD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DDD" w14:textId="77777777" w:rsidR="00A01C72" w:rsidRDefault="00000000">
            <w:pPr>
              <w:spacing w:after="0" w:line="240" w:lineRule="auto"/>
              <w:jc w:val="center"/>
              <w:rPr>
                <w:sz w:val="20"/>
                <w:szCs w:val="20"/>
              </w:rPr>
            </w:pPr>
            <w:r>
              <w:rPr>
                <w:sz w:val="20"/>
                <w:szCs w:val="20"/>
              </w:rPr>
              <w:t>EM135c1_S1</w:t>
            </w:r>
          </w:p>
        </w:tc>
        <w:tc>
          <w:tcPr>
            <w:tcW w:w="1100" w:type="dxa"/>
            <w:tcBorders>
              <w:top w:val="nil"/>
              <w:left w:val="nil"/>
              <w:bottom w:val="nil"/>
              <w:right w:val="nil"/>
            </w:tcBorders>
            <w:shd w:val="clear" w:color="auto" w:fill="FFFFFF"/>
            <w:vAlign w:val="bottom"/>
          </w:tcPr>
          <w:p w14:paraId="7800ADDE" w14:textId="77777777" w:rsidR="00A01C72" w:rsidRDefault="00000000">
            <w:pPr>
              <w:spacing w:after="0" w:line="240" w:lineRule="auto"/>
              <w:jc w:val="center"/>
              <w:rPr>
                <w:sz w:val="20"/>
                <w:szCs w:val="20"/>
              </w:rPr>
            </w:pPr>
            <w:r>
              <w:rPr>
                <w:sz w:val="20"/>
                <w:szCs w:val="20"/>
              </w:rPr>
              <w:t>17,7</w:t>
            </w:r>
          </w:p>
        </w:tc>
        <w:tc>
          <w:tcPr>
            <w:tcW w:w="1080" w:type="dxa"/>
            <w:tcBorders>
              <w:top w:val="nil"/>
              <w:left w:val="nil"/>
              <w:bottom w:val="nil"/>
              <w:right w:val="nil"/>
            </w:tcBorders>
            <w:shd w:val="clear" w:color="auto" w:fill="FFFFFF"/>
            <w:vAlign w:val="bottom"/>
          </w:tcPr>
          <w:p w14:paraId="7800ADDF" w14:textId="77777777" w:rsidR="00A01C72" w:rsidRDefault="00000000">
            <w:pPr>
              <w:spacing w:after="0" w:line="240" w:lineRule="auto"/>
              <w:jc w:val="center"/>
              <w:rPr>
                <w:sz w:val="20"/>
                <w:szCs w:val="20"/>
              </w:rPr>
            </w:pPr>
            <w:r>
              <w:rPr>
                <w:sz w:val="20"/>
                <w:szCs w:val="20"/>
              </w:rPr>
              <w:t>1,79</w:t>
            </w:r>
          </w:p>
        </w:tc>
      </w:tr>
      <w:tr w:rsidR="00A01C72" w14:paraId="7800ADE8" w14:textId="77777777">
        <w:trPr>
          <w:trHeight w:val="20"/>
          <w:jc w:val="center"/>
        </w:trPr>
        <w:tc>
          <w:tcPr>
            <w:tcW w:w="960" w:type="dxa"/>
            <w:tcBorders>
              <w:top w:val="nil"/>
              <w:left w:val="nil"/>
              <w:bottom w:val="nil"/>
              <w:right w:val="nil"/>
            </w:tcBorders>
            <w:shd w:val="clear" w:color="auto" w:fill="FFFFFF"/>
            <w:vAlign w:val="bottom"/>
          </w:tcPr>
          <w:p w14:paraId="7800ADE1" w14:textId="77777777" w:rsidR="00A01C72" w:rsidRDefault="00000000">
            <w:pPr>
              <w:spacing w:after="0" w:line="240" w:lineRule="auto"/>
              <w:jc w:val="center"/>
              <w:rPr>
                <w:color w:val="000000"/>
                <w:sz w:val="20"/>
                <w:szCs w:val="20"/>
              </w:rPr>
            </w:pPr>
            <w:r>
              <w:rPr>
                <w:color w:val="000000"/>
                <w:sz w:val="20"/>
                <w:szCs w:val="20"/>
              </w:rPr>
              <w:t>2</w:t>
            </w:r>
          </w:p>
        </w:tc>
        <w:tc>
          <w:tcPr>
            <w:tcW w:w="1167" w:type="dxa"/>
            <w:vMerge/>
            <w:tcBorders>
              <w:top w:val="nil"/>
              <w:left w:val="nil"/>
              <w:right w:val="nil"/>
            </w:tcBorders>
            <w:shd w:val="clear" w:color="auto" w:fill="FFFFFF"/>
            <w:vAlign w:val="center"/>
          </w:tcPr>
          <w:p w14:paraId="7800ADE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E3" w14:textId="77777777" w:rsidR="00A01C72" w:rsidRDefault="00000000">
            <w:pPr>
              <w:spacing w:after="0" w:line="240" w:lineRule="auto"/>
              <w:jc w:val="center"/>
              <w:rPr>
                <w:sz w:val="20"/>
                <w:szCs w:val="20"/>
              </w:rPr>
            </w:pPr>
            <w:r>
              <w:rPr>
                <w:sz w:val="20"/>
                <w:szCs w:val="20"/>
              </w:rPr>
              <w:t>S2</w:t>
            </w:r>
          </w:p>
        </w:tc>
        <w:tc>
          <w:tcPr>
            <w:tcW w:w="1180" w:type="dxa"/>
            <w:tcBorders>
              <w:top w:val="nil"/>
              <w:left w:val="nil"/>
              <w:bottom w:val="nil"/>
              <w:right w:val="nil"/>
            </w:tcBorders>
            <w:shd w:val="clear" w:color="auto" w:fill="FFFFFF"/>
            <w:vAlign w:val="bottom"/>
          </w:tcPr>
          <w:p w14:paraId="7800ADE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DE5" w14:textId="77777777" w:rsidR="00A01C72" w:rsidRDefault="00000000">
            <w:pPr>
              <w:spacing w:after="0" w:line="240" w:lineRule="auto"/>
              <w:jc w:val="center"/>
              <w:rPr>
                <w:sz w:val="20"/>
                <w:szCs w:val="20"/>
              </w:rPr>
            </w:pPr>
            <w:r>
              <w:rPr>
                <w:sz w:val="20"/>
                <w:szCs w:val="20"/>
              </w:rPr>
              <w:t>EM135c1_S2</w:t>
            </w:r>
          </w:p>
        </w:tc>
        <w:tc>
          <w:tcPr>
            <w:tcW w:w="1100" w:type="dxa"/>
            <w:tcBorders>
              <w:top w:val="nil"/>
              <w:left w:val="nil"/>
              <w:bottom w:val="nil"/>
              <w:right w:val="nil"/>
            </w:tcBorders>
            <w:shd w:val="clear" w:color="auto" w:fill="FFFFFF"/>
            <w:vAlign w:val="bottom"/>
          </w:tcPr>
          <w:p w14:paraId="7800ADE6" w14:textId="77777777" w:rsidR="00A01C72" w:rsidRDefault="00000000">
            <w:pPr>
              <w:spacing w:after="0" w:line="240" w:lineRule="auto"/>
              <w:jc w:val="center"/>
              <w:rPr>
                <w:sz w:val="20"/>
                <w:szCs w:val="20"/>
              </w:rPr>
            </w:pPr>
            <w:r>
              <w:rPr>
                <w:sz w:val="20"/>
                <w:szCs w:val="20"/>
              </w:rPr>
              <w:t>16,4</w:t>
            </w:r>
          </w:p>
        </w:tc>
        <w:tc>
          <w:tcPr>
            <w:tcW w:w="1080" w:type="dxa"/>
            <w:tcBorders>
              <w:top w:val="nil"/>
              <w:left w:val="nil"/>
              <w:bottom w:val="nil"/>
              <w:right w:val="nil"/>
            </w:tcBorders>
            <w:shd w:val="clear" w:color="auto" w:fill="FFFFFF"/>
            <w:vAlign w:val="bottom"/>
          </w:tcPr>
          <w:p w14:paraId="7800ADE7" w14:textId="77777777" w:rsidR="00A01C72" w:rsidRDefault="00000000">
            <w:pPr>
              <w:spacing w:after="0" w:line="240" w:lineRule="auto"/>
              <w:jc w:val="center"/>
              <w:rPr>
                <w:sz w:val="20"/>
                <w:szCs w:val="20"/>
              </w:rPr>
            </w:pPr>
            <w:r>
              <w:rPr>
                <w:sz w:val="20"/>
                <w:szCs w:val="20"/>
              </w:rPr>
              <w:t>1,79</w:t>
            </w:r>
          </w:p>
        </w:tc>
      </w:tr>
      <w:tr w:rsidR="00A01C72" w14:paraId="7800ADF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DE9" w14:textId="77777777" w:rsidR="00A01C72" w:rsidRDefault="00000000">
            <w:pPr>
              <w:spacing w:after="0" w:line="240" w:lineRule="auto"/>
              <w:jc w:val="center"/>
              <w:rPr>
                <w:color w:val="000000"/>
                <w:sz w:val="20"/>
                <w:szCs w:val="20"/>
              </w:rPr>
            </w:pPr>
            <w:r>
              <w:rPr>
                <w:color w:val="000000"/>
                <w:sz w:val="20"/>
                <w:szCs w:val="20"/>
              </w:rPr>
              <w:t>3</w:t>
            </w:r>
          </w:p>
        </w:tc>
        <w:tc>
          <w:tcPr>
            <w:tcW w:w="1167" w:type="dxa"/>
            <w:vMerge/>
            <w:tcBorders>
              <w:top w:val="nil"/>
              <w:left w:val="nil"/>
              <w:right w:val="nil"/>
            </w:tcBorders>
            <w:shd w:val="clear" w:color="auto" w:fill="FFFFFF"/>
            <w:vAlign w:val="center"/>
          </w:tcPr>
          <w:p w14:paraId="7800ADE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DEB" w14:textId="77777777" w:rsidR="00A01C72" w:rsidRDefault="00000000">
            <w:pPr>
              <w:spacing w:after="0" w:line="240" w:lineRule="auto"/>
              <w:jc w:val="center"/>
              <w:rPr>
                <w:sz w:val="20"/>
                <w:szCs w:val="20"/>
              </w:rPr>
            </w:pPr>
            <w:r>
              <w:rPr>
                <w:sz w:val="20"/>
                <w:szCs w:val="20"/>
              </w:rPr>
              <w:t>S3</w:t>
            </w:r>
          </w:p>
        </w:tc>
        <w:tc>
          <w:tcPr>
            <w:tcW w:w="1180" w:type="dxa"/>
            <w:tcBorders>
              <w:top w:val="nil"/>
              <w:left w:val="nil"/>
              <w:bottom w:val="single" w:sz="4" w:space="0" w:color="D9D9D9"/>
              <w:right w:val="nil"/>
            </w:tcBorders>
            <w:shd w:val="clear" w:color="auto" w:fill="FFFFFF"/>
            <w:vAlign w:val="bottom"/>
          </w:tcPr>
          <w:p w14:paraId="7800ADE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DED" w14:textId="77777777" w:rsidR="00A01C72" w:rsidRDefault="00000000">
            <w:pPr>
              <w:spacing w:after="0" w:line="240" w:lineRule="auto"/>
              <w:jc w:val="center"/>
              <w:rPr>
                <w:sz w:val="20"/>
                <w:szCs w:val="20"/>
              </w:rPr>
            </w:pPr>
            <w:r>
              <w:rPr>
                <w:sz w:val="20"/>
                <w:szCs w:val="20"/>
              </w:rPr>
              <w:t>EM135c1_S3</w:t>
            </w:r>
          </w:p>
        </w:tc>
        <w:tc>
          <w:tcPr>
            <w:tcW w:w="1100" w:type="dxa"/>
            <w:tcBorders>
              <w:top w:val="nil"/>
              <w:left w:val="nil"/>
              <w:bottom w:val="single" w:sz="4" w:space="0" w:color="D9D9D9"/>
              <w:right w:val="nil"/>
            </w:tcBorders>
            <w:shd w:val="clear" w:color="auto" w:fill="FFFFFF"/>
            <w:vAlign w:val="bottom"/>
          </w:tcPr>
          <w:p w14:paraId="7800ADEE" w14:textId="77777777" w:rsidR="00A01C72" w:rsidRDefault="00000000">
            <w:pPr>
              <w:spacing w:after="0" w:line="240" w:lineRule="auto"/>
              <w:jc w:val="center"/>
              <w:rPr>
                <w:sz w:val="20"/>
                <w:szCs w:val="20"/>
              </w:rPr>
            </w:pPr>
            <w:r>
              <w:rPr>
                <w:sz w:val="20"/>
                <w:szCs w:val="20"/>
              </w:rPr>
              <w:t>17,9</w:t>
            </w:r>
          </w:p>
        </w:tc>
        <w:tc>
          <w:tcPr>
            <w:tcW w:w="1080" w:type="dxa"/>
            <w:tcBorders>
              <w:top w:val="nil"/>
              <w:left w:val="nil"/>
              <w:bottom w:val="single" w:sz="4" w:space="0" w:color="D9D9D9"/>
              <w:right w:val="nil"/>
            </w:tcBorders>
            <w:shd w:val="clear" w:color="auto" w:fill="FFFFFF"/>
            <w:vAlign w:val="bottom"/>
          </w:tcPr>
          <w:p w14:paraId="7800ADEF" w14:textId="77777777" w:rsidR="00A01C72" w:rsidRDefault="00000000">
            <w:pPr>
              <w:spacing w:after="0" w:line="240" w:lineRule="auto"/>
              <w:jc w:val="center"/>
              <w:rPr>
                <w:sz w:val="20"/>
                <w:szCs w:val="20"/>
              </w:rPr>
            </w:pPr>
            <w:r>
              <w:rPr>
                <w:sz w:val="20"/>
                <w:szCs w:val="20"/>
              </w:rPr>
              <w:t>1,81</w:t>
            </w:r>
          </w:p>
        </w:tc>
      </w:tr>
      <w:tr w:rsidR="00A01C72" w14:paraId="7800ADF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DF1" w14:textId="77777777" w:rsidR="00A01C72" w:rsidRDefault="00000000">
            <w:pPr>
              <w:spacing w:after="0" w:line="240" w:lineRule="auto"/>
              <w:jc w:val="center"/>
              <w:rPr>
                <w:color w:val="000000"/>
                <w:sz w:val="20"/>
                <w:szCs w:val="20"/>
              </w:rPr>
            </w:pPr>
            <w:r>
              <w:rPr>
                <w:color w:val="000000"/>
                <w:sz w:val="20"/>
                <w:szCs w:val="20"/>
              </w:rPr>
              <w:t>4</w:t>
            </w:r>
          </w:p>
        </w:tc>
        <w:tc>
          <w:tcPr>
            <w:tcW w:w="1167" w:type="dxa"/>
            <w:vMerge/>
            <w:tcBorders>
              <w:top w:val="nil"/>
              <w:left w:val="nil"/>
              <w:right w:val="nil"/>
            </w:tcBorders>
            <w:shd w:val="clear" w:color="auto" w:fill="FFFFFF"/>
            <w:vAlign w:val="center"/>
          </w:tcPr>
          <w:p w14:paraId="7800ADF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F3" w14:textId="77777777" w:rsidR="00A01C72" w:rsidRDefault="00000000">
            <w:pPr>
              <w:spacing w:after="0" w:line="240" w:lineRule="auto"/>
              <w:jc w:val="center"/>
              <w:rPr>
                <w:sz w:val="20"/>
                <w:szCs w:val="20"/>
              </w:rPr>
            </w:pPr>
            <w:r>
              <w:rPr>
                <w:sz w:val="20"/>
                <w:szCs w:val="20"/>
              </w:rPr>
              <w:t>V1</w:t>
            </w:r>
          </w:p>
        </w:tc>
        <w:tc>
          <w:tcPr>
            <w:tcW w:w="1180" w:type="dxa"/>
            <w:tcBorders>
              <w:top w:val="nil"/>
              <w:left w:val="nil"/>
              <w:bottom w:val="nil"/>
              <w:right w:val="nil"/>
            </w:tcBorders>
            <w:shd w:val="clear" w:color="auto" w:fill="FFFFFF"/>
            <w:vAlign w:val="bottom"/>
          </w:tcPr>
          <w:p w14:paraId="7800ADF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DF5" w14:textId="77777777" w:rsidR="00A01C72" w:rsidRDefault="00000000">
            <w:pPr>
              <w:spacing w:after="0" w:line="240" w:lineRule="auto"/>
              <w:jc w:val="center"/>
              <w:rPr>
                <w:sz w:val="20"/>
                <w:szCs w:val="20"/>
              </w:rPr>
            </w:pPr>
            <w:r>
              <w:rPr>
                <w:sz w:val="20"/>
                <w:szCs w:val="20"/>
              </w:rPr>
              <w:t>EM135c1_V1</w:t>
            </w:r>
          </w:p>
        </w:tc>
        <w:tc>
          <w:tcPr>
            <w:tcW w:w="1100" w:type="dxa"/>
            <w:tcBorders>
              <w:top w:val="nil"/>
              <w:left w:val="nil"/>
              <w:bottom w:val="nil"/>
              <w:right w:val="nil"/>
            </w:tcBorders>
            <w:shd w:val="clear" w:color="auto" w:fill="FFFFFF"/>
            <w:vAlign w:val="bottom"/>
          </w:tcPr>
          <w:p w14:paraId="7800ADF6" w14:textId="77777777" w:rsidR="00A01C72" w:rsidRDefault="00000000">
            <w:pPr>
              <w:spacing w:after="0" w:line="240" w:lineRule="auto"/>
              <w:jc w:val="center"/>
              <w:rPr>
                <w:sz w:val="20"/>
                <w:szCs w:val="20"/>
              </w:rPr>
            </w:pPr>
            <w:r>
              <w:rPr>
                <w:sz w:val="20"/>
                <w:szCs w:val="20"/>
              </w:rPr>
              <w:t>11,1</w:t>
            </w:r>
          </w:p>
        </w:tc>
        <w:tc>
          <w:tcPr>
            <w:tcW w:w="1080" w:type="dxa"/>
            <w:tcBorders>
              <w:top w:val="nil"/>
              <w:left w:val="nil"/>
              <w:bottom w:val="nil"/>
              <w:right w:val="nil"/>
            </w:tcBorders>
            <w:shd w:val="clear" w:color="auto" w:fill="FFFFFF"/>
            <w:vAlign w:val="bottom"/>
          </w:tcPr>
          <w:p w14:paraId="7800ADF7" w14:textId="77777777" w:rsidR="00A01C72" w:rsidRDefault="00000000">
            <w:pPr>
              <w:spacing w:after="0" w:line="240" w:lineRule="auto"/>
              <w:jc w:val="center"/>
              <w:rPr>
                <w:sz w:val="20"/>
                <w:szCs w:val="20"/>
              </w:rPr>
            </w:pPr>
            <w:r>
              <w:rPr>
                <w:sz w:val="20"/>
                <w:szCs w:val="20"/>
              </w:rPr>
              <w:t>1,73</w:t>
            </w:r>
          </w:p>
        </w:tc>
      </w:tr>
      <w:tr w:rsidR="00A01C72" w14:paraId="7800AE00" w14:textId="77777777">
        <w:trPr>
          <w:trHeight w:val="20"/>
          <w:jc w:val="center"/>
        </w:trPr>
        <w:tc>
          <w:tcPr>
            <w:tcW w:w="960" w:type="dxa"/>
            <w:tcBorders>
              <w:top w:val="nil"/>
              <w:left w:val="nil"/>
              <w:bottom w:val="nil"/>
              <w:right w:val="nil"/>
            </w:tcBorders>
            <w:shd w:val="clear" w:color="auto" w:fill="FFFFFF"/>
            <w:vAlign w:val="bottom"/>
          </w:tcPr>
          <w:p w14:paraId="7800ADF9" w14:textId="77777777" w:rsidR="00A01C72" w:rsidRDefault="00000000">
            <w:pPr>
              <w:spacing w:after="0" w:line="240" w:lineRule="auto"/>
              <w:jc w:val="center"/>
              <w:rPr>
                <w:color w:val="000000"/>
                <w:sz w:val="20"/>
                <w:szCs w:val="20"/>
              </w:rPr>
            </w:pPr>
            <w:r>
              <w:rPr>
                <w:color w:val="000000"/>
                <w:sz w:val="20"/>
                <w:szCs w:val="20"/>
              </w:rPr>
              <w:t>5</w:t>
            </w:r>
          </w:p>
        </w:tc>
        <w:tc>
          <w:tcPr>
            <w:tcW w:w="1167" w:type="dxa"/>
            <w:vMerge/>
            <w:tcBorders>
              <w:top w:val="nil"/>
              <w:left w:val="nil"/>
              <w:right w:val="nil"/>
            </w:tcBorders>
            <w:shd w:val="clear" w:color="auto" w:fill="FFFFFF"/>
            <w:vAlign w:val="center"/>
          </w:tcPr>
          <w:p w14:paraId="7800ADF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DFB" w14:textId="77777777" w:rsidR="00A01C72" w:rsidRDefault="00000000">
            <w:pPr>
              <w:spacing w:after="0" w:line="240" w:lineRule="auto"/>
              <w:jc w:val="center"/>
              <w:rPr>
                <w:sz w:val="20"/>
                <w:szCs w:val="20"/>
              </w:rPr>
            </w:pPr>
            <w:r>
              <w:rPr>
                <w:sz w:val="20"/>
                <w:szCs w:val="20"/>
              </w:rPr>
              <w:t>V2</w:t>
            </w:r>
          </w:p>
        </w:tc>
        <w:tc>
          <w:tcPr>
            <w:tcW w:w="1180" w:type="dxa"/>
            <w:tcBorders>
              <w:top w:val="nil"/>
              <w:left w:val="nil"/>
              <w:bottom w:val="nil"/>
              <w:right w:val="nil"/>
            </w:tcBorders>
            <w:shd w:val="clear" w:color="auto" w:fill="FFFFFF"/>
            <w:vAlign w:val="bottom"/>
          </w:tcPr>
          <w:p w14:paraId="7800ADF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DFD" w14:textId="77777777" w:rsidR="00A01C72" w:rsidRDefault="00000000">
            <w:pPr>
              <w:spacing w:after="0" w:line="240" w:lineRule="auto"/>
              <w:jc w:val="center"/>
              <w:rPr>
                <w:sz w:val="20"/>
                <w:szCs w:val="20"/>
              </w:rPr>
            </w:pPr>
            <w:r>
              <w:rPr>
                <w:sz w:val="20"/>
                <w:szCs w:val="20"/>
              </w:rPr>
              <w:t>EM135c1_V2</w:t>
            </w:r>
          </w:p>
        </w:tc>
        <w:tc>
          <w:tcPr>
            <w:tcW w:w="1100" w:type="dxa"/>
            <w:tcBorders>
              <w:top w:val="nil"/>
              <w:left w:val="nil"/>
              <w:bottom w:val="nil"/>
              <w:right w:val="nil"/>
            </w:tcBorders>
            <w:shd w:val="clear" w:color="auto" w:fill="FFFFFF"/>
            <w:vAlign w:val="bottom"/>
          </w:tcPr>
          <w:p w14:paraId="7800ADFE" w14:textId="77777777" w:rsidR="00A01C72" w:rsidRDefault="00000000">
            <w:pPr>
              <w:spacing w:after="0" w:line="240" w:lineRule="auto"/>
              <w:jc w:val="center"/>
              <w:rPr>
                <w:sz w:val="20"/>
                <w:szCs w:val="20"/>
              </w:rPr>
            </w:pPr>
            <w:r>
              <w:rPr>
                <w:sz w:val="20"/>
                <w:szCs w:val="20"/>
              </w:rPr>
              <w:t>10,9</w:t>
            </w:r>
          </w:p>
        </w:tc>
        <w:tc>
          <w:tcPr>
            <w:tcW w:w="1080" w:type="dxa"/>
            <w:tcBorders>
              <w:top w:val="nil"/>
              <w:left w:val="nil"/>
              <w:bottom w:val="nil"/>
              <w:right w:val="nil"/>
            </w:tcBorders>
            <w:shd w:val="clear" w:color="auto" w:fill="FFFFFF"/>
            <w:vAlign w:val="bottom"/>
          </w:tcPr>
          <w:p w14:paraId="7800ADFF" w14:textId="77777777" w:rsidR="00A01C72" w:rsidRDefault="00000000">
            <w:pPr>
              <w:spacing w:after="0" w:line="240" w:lineRule="auto"/>
              <w:jc w:val="center"/>
              <w:rPr>
                <w:sz w:val="20"/>
                <w:szCs w:val="20"/>
              </w:rPr>
            </w:pPr>
            <w:r>
              <w:rPr>
                <w:sz w:val="20"/>
                <w:szCs w:val="20"/>
              </w:rPr>
              <w:t>1,94</w:t>
            </w:r>
          </w:p>
        </w:tc>
      </w:tr>
      <w:tr w:rsidR="00A01C72" w14:paraId="7800AE0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01" w14:textId="77777777" w:rsidR="00A01C72" w:rsidRDefault="00000000">
            <w:pPr>
              <w:spacing w:after="0" w:line="240" w:lineRule="auto"/>
              <w:jc w:val="center"/>
              <w:rPr>
                <w:color w:val="000000"/>
                <w:sz w:val="20"/>
                <w:szCs w:val="20"/>
              </w:rPr>
            </w:pPr>
            <w:r>
              <w:rPr>
                <w:color w:val="000000"/>
                <w:sz w:val="20"/>
                <w:szCs w:val="20"/>
              </w:rPr>
              <w:t>6</w:t>
            </w:r>
          </w:p>
        </w:tc>
        <w:tc>
          <w:tcPr>
            <w:tcW w:w="1167" w:type="dxa"/>
            <w:vMerge/>
            <w:tcBorders>
              <w:top w:val="nil"/>
              <w:left w:val="nil"/>
              <w:right w:val="nil"/>
            </w:tcBorders>
            <w:shd w:val="clear" w:color="auto" w:fill="FFFFFF"/>
            <w:vAlign w:val="center"/>
          </w:tcPr>
          <w:p w14:paraId="7800AE0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03" w14:textId="77777777" w:rsidR="00A01C72" w:rsidRDefault="00000000">
            <w:pPr>
              <w:spacing w:after="0" w:line="240" w:lineRule="auto"/>
              <w:jc w:val="center"/>
              <w:rPr>
                <w:sz w:val="20"/>
                <w:szCs w:val="20"/>
              </w:rPr>
            </w:pPr>
            <w:r>
              <w:rPr>
                <w:sz w:val="20"/>
                <w:szCs w:val="20"/>
              </w:rPr>
              <w:t>V3</w:t>
            </w:r>
          </w:p>
        </w:tc>
        <w:tc>
          <w:tcPr>
            <w:tcW w:w="1180" w:type="dxa"/>
            <w:tcBorders>
              <w:top w:val="nil"/>
              <w:left w:val="nil"/>
              <w:bottom w:val="single" w:sz="4" w:space="0" w:color="D9D9D9"/>
              <w:right w:val="nil"/>
            </w:tcBorders>
            <w:shd w:val="clear" w:color="auto" w:fill="FFFFFF"/>
            <w:vAlign w:val="bottom"/>
          </w:tcPr>
          <w:p w14:paraId="7800AE0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05" w14:textId="77777777" w:rsidR="00A01C72" w:rsidRDefault="00000000">
            <w:pPr>
              <w:spacing w:after="0" w:line="240" w:lineRule="auto"/>
              <w:jc w:val="center"/>
              <w:rPr>
                <w:sz w:val="20"/>
                <w:szCs w:val="20"/>
              </w:rPr>
            </w:pPr>
            <w:r>
              <w:rPr>
                <w:sz w:val="20"/>
                <w:szCs w:val="20"/>
              </w:rPr>
              <w:t>EM135c1_V3</w:t>
            </w:r>
          </w:p>
        </w:tc>
        <w:tc>
          <w:tcPr>
            <w:tcW w:w="1100" w:type="dxa"/>
            <w:tcBorders>
              <w:top w:val="nil"/>
              <w:left w:val="nil"/>
              <w:bottom w:val="single" w:sz="4" w:space="0" w:color="D9D9D9"/>
              <w:right w:val="nil"/>
            </w:tcBorders>
            <w:shd w:val="clear" w:color="auto" w:fill="FFFFFF"/>
            <w:vAlign w:val="bottom"/>
          </w:tcPr>
          <w:p w14:paraId="7800AE06" w14:textId="77777777" w:rsidR="00A01C72" w:rsidRDefault="00000000">
            <w:pPr>
              <w:spacing w:after="0" w:line="240" w:lineRule="auto"/>
              <w:jc w:val="center"/>
              <w:rPr>
                <w:sz w:val="20"/>
                <w:szCs w:val="20"/>
              </w:rPr>
            </w:pPr>
            <w:r>
              <w:rPr>
                <w:sz w:val="20"/>
                <w:szCs w:val="20"/>
              </w:rPr>
              <w:t>11,8</w:t>
            </w:r>
          </w:p>
        </w:tc>
        <w:tc>
          <w:tcPr>
            <w:tcW w:w="1080" w:type="dxa"/>
            <w:tcBorders>
              <w:top w:val="nil"/>
              <w:left w:val="nil"/>
              <w:bottom w:val="single" w:sz="4" w:space="0" w:color="D9D9D9"/>
              <w:right w:val="nil"/>
            </w:tcBorders>
            <w:shd w:val="clear" w:color="auto" w:fill="FFFFFF"/>
            <w:vAlign w:val="bottom"/>
          </w:tcPr>
          <w:p w14:paraId="7800AE07" w14:textId="77777777" w:rsidR="00A01C72" w:rsidRDefault="00000000">
            <w:pPr>
              <w:spacing w:after="0" w:line="240" w:lineRule="auto"/>
              <w:jc w:val="center"/>
              <w:rPr>
                <w:sz w:val="20"/>
                <w:szCs w:val="20"/>
              </w:rPr>
            </w:pPr>
            <w:r>
              <w:rPr>
                <w:sz w:val="20"/>
                <w:szCs w:val="20"/>
              </w:rPr>
              <w:t>1,8</w:t>
            </w:r>
          </w:p>
        </w:tc>
      </w:tr>
      <w:tr w:rsidR="00A01C72" w14:paraId="7800AE10" w14:textId="77777777">
        <w:trPr>
          <w:trHeight w:val="20"/>
          <w:jc w:val="center"/>
        </w:trPr>
        <w:tc>
          <w:tcPr>
            <w:tcW w:w="960" w:type="dxa"/>
            <w:tcBorders>
              <w:top w:val="single" w:sz="4" w:space="0" w:color="FFFFFF"/>
              <w:left w:val="nil"/>
              <w:bottom w:val="nil"/>
              <w:right w:val="single" w:sz="4" w:space="0" w:color="FFFFFF"/>
            </w:tcBorders>
            <w:shd w:val="clear" w:color="auto" w:fill="FFFFFF"/>
            <w:vAlign w:val="bottom"/>
          </w:tcPr>
          <w:p w14:paraId="7800AE09" w14:textId="77777777" w:rsidR="00A01C72" w:rsidRDefault="00000000">
            <w:pPr>
              <w:spacing w:after="0" w:line="240" w:lineRule="auto"/>
              <w:jc w:val="center"/>
              <w:rPr>
                <w:color w:val="000000"/>
                <w:sz w:val="20"/>
                <w:szCs w:val="20"/>
              </w:rPr>
            </w:pPr>
            <w:r>
              <w:rPr>
                <w:color w:val="000000"/>
                <w:sz w:val="20"/>
                <w:szCs w:val="20"/>
              </w:rPr>
              <w:t>7</w:t>
            </w:r>
          </w:p>
        </w:tc>
        <w:tc>
          <w:tcPr>
            <w:tcW w:w="1167" w:type="dxa"/>
            <w:vMerge/>
            <w:tcBorders>
              <w:top w:val="nil"/>
              <w:left w:val="nil"/>
              <w:right w:val="nil"/>
            </w:tcBorders>
            <w:shd w:val="clear" w:color="auto" w:fill="FFFFFF"/>
            <w:vAlign w:val="center"/>
          </w:tcPr>
          <w:p w14:paraId="7800AE0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0B" w14:textId="77777777" w:rsidR="00A01C72" w:rsidRDefault="00000000">
            <w:pPr>
              <w:spacing w:after="0" w:line="240" w:lineRule="auto"/>
              <w:jc w:val="center"/>
              <w:rPr>
                <w:sz w:val="20"/>
                <w:szCs w:val="20"/>
              </w:rPr>
            </w:pPr>
            <w:r>
              <w:rPr>
                <w:sz w:val="20"/>
                <w:szCs w:val="20"/>
              </w:rPr>
              <w:t>R1</w:t>
            </w:r>
          </w:p>
        </w:tc>
        <w:tc>
          <w:tcPr>
            <w:tcW w:w="1180" w:type="dxa"/>
            <w:tcBorders>
              <w:top w:val="nil"/>
              <w:left w:val="nil"/>
              <w:bottom w:val="nil"/>
              <w:right w:val="nil"/>
            </w:tcBorders>
            <w:shd w:val="clear" w:color="auto" w:fill="FFFFFF"/>
            <w:vAlign w:val="bottom"/>
          </w:tcPr>
          <w:p w14:paraId="7800AE0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0D" w14:textId="77777777" w:rsidR="00A01C72" w:rsidRDefault="00000000">
            <w:pPr>
              <w:spacing w:after="0" w:line="240" w:lineRule="auto"/>
              <w:jc w:val="center"/>
              <w:rPr>
                <w:sz w:val="20"/>
                <w:szCs w:val="20"/>
              </w:rPr>
            </w:pPr>
            <w:r>
              <w:rPr>
                <w:sz w:val="20"/>
                <w:szCs w:val="20"/>
              </w:rPr>
              <w:t>EM135c1_R1</w:t>
            </w:r>
          </w:p>
        </w:tc>
        <w:tc>
          <w:tcPr>
            <w:tcW w:w="1100" w:type="dxa"/>
            <w:tcBorders>
              <w:top w:val="nil"/>
              <w:left w:val="nil"/>
              <w:bottom w:val="nil"/>
              <w:right w:val="nil"/>
            </w:tcBorders>
            <w:shd w:val="clear" w:color="auto" w:fill="FFFFFF"/>
            <w:vAlign w:val="bottom"/>
          </w:tcPr>
          <w:p w14:paraId="7800AE0E" w14:textId="77777777" w:rsidR="00A01C72" w:rsidRDefault="00000000">
            <w:pPr>
              <w:spacing w:after="0" w:line="240" w:lineRule="auto"/>
              <w:jc w:val="center"/>
              <w:rPr>
                <w:sz w:val="20"/>
                <w:szCs w:val="20"/>
              </w:rPr>
            </w:pPr>
            <w:r>
              <w:rPr>
                <w:sz w:val="20"/>
                <w:szCs w:val="20"/>
              </w:rPr>
              <w:t>22,7</w:t>
            </w:r>
          </w:p>
        </w:tc>
        <w:tc>
          <w:tcPr>
            <w:tcW w:w="1080" w:type="dxa"/>
            <w:tcBorders>
              <w:top w:val="nil"/>
              <w:left w:val="nil"/>
              <w:bottom w:val="nil"/>
              <w:right w:val="nil"/>
            </w:tcBorders>
            <w:shd w:val="clear" w:color="auto" w:fill="FFFFFF"/>
            <w:vAlign w:val="bottom"/>
          </w:tcPr>
          <w:p w14:paraId="7800AE0F" w14:textId="77777777" w:rsidR="00A01C72" w:rsidRDefault="00000000">
            <w:pPr>
              <w:spacing w:after="0" w:line="240" w:lineRule="auto"/>
              <w:jc w:val="center"/>
              <w:rPr>
                <w:sz w:val="20"/>
                <w:szCs w:val="20"/>
              </w:rPr>
            </w:pPr>
            <w:r>
              <w:rPr>
                <w:sz w:val="20"/>
                <w:szCs w:val="20"/>
              </w:rPr>
              <w:t>1,79</w:t>
            </w:r>
          </w:p>
        </w:tc>
      </w:tr>
      <w:tr w:rsidR="00A01C72" w14:paraId="7800AE18" w14:textId="77777777">
        <w:trPr>
          <w:trHeight w:val="20"/>
          <w:jc w:val="center"/>
        </w:trPr>
        <w:tc>
          <w:tcPr>
            <w:tcW w:w="960" w:type="dxa"/>
            <w:tcBorders>
              <w:top w:val="nil"/>
              <w:left w:val="nil"/>
              <w:bottom w:val="nil"/>
              <w:right w:val="single" w:sz="4" w:space="0" w:color="FFFFFF"/>
            </w:tcBorders>
            <w:shd w:val="clear" w:color="auto" w:fill="FFFFFF"/>
            <w:vAlign w:val="bottom"/>
          </w:tcPr>
          <w:p w14:paraId="7800AE11" w14:textId="77777777" w:rsidR="00A01C72" w:rsidRDefault="00000000">
            <w:pPr>
              <w:spacing w:after="0" w:line="240" w:lineRule="auto"/>
              <w:jc w:val="center"/>
              <w:rPr>
                <w:color w:val="000000"/>
                <w:sz w:val="20"/>
                <w:szCs w:val="20"/>
              </w:rPr>
            </w:pPr>
            <w:r>
              <w:rPr>
                <w:color w:val="000000"/>
                <w:sz w:val="20"/>
                <w:szCs w:val="20"/>
              </w:rPr>
              <w:t>8</w:t>
            </w:r>
          </w:p>
        </w:tc>
        <w:tc>
          <w:tcPr>
            <w:tcW w:w="1167" w:type="dxa"/>
            <w:vMerge/>
            <w:tcBorders>
              <w:top w:val="nil"/>
              <w:left w:val="nil"/>
              <w:right w:val="nil"/>
            </w:tcBorders>
            <w:shd w:val="clear" w:color="auto" w:fill="FFFFFF"/>
            <w:vAlign w:val="center"/>
          </w:tcPr>
          <w:p w14:paraId="7800AE1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13" w14:textId="77777777" w:rsidR="00A01C72" w:rsidRDefault="00000000">
            <w:pPr>
              <w:spacing w:after="0" w:line="240" w:lineRule="auto"/>
              <w:jc w:val="center"/>
              <w:rPr>
                <w:sz w:val="20"/>
                <w:szCs w:val="20"/>
              </w:rPr>
            </w:pPr>
            <w:r>
              <w:rPr>
                <w:sz w:val="20"/>
                <w:szCs w:val="20"/>
              </w:rPr>
              <w:t>R2</w:t>
            </w:r>
          </w:p>
        </w:tc>
        <w:tc>
          <w:tcPr>
            <w:tcW w:w="1180" w:type="dxa"/>
            <w:tcBorders>
              <w:top w:val="nil"/>
              <w:left w:val="nil"/>
              <w:bottom w:val="nil"/>
              <w:right w:val="nil"/>
            </w:tcBorders>
            <w:shd w:val="clear" w:color="auto" w:fill="FFFFFF"/>
            <w:vAlign w:val="bottom"/>
          </w:tcPr>
          <w:p w14:paraId="7800AE1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15" w14:textId="77777777" w:rsidR="00A01C72" w:rsidRDefault="00000000">
            <w:pPr>
              <w:spacing w:after="0" w:line="240" w:lineRule="auto"/>
              <w:jc w:val="center"/>
              <w:rPr>
                <w:sz w:val="20"/>
                <w:szCs w:val="20"/>
              </w:rPr>
            </w:pPr>
            <w:r>
              <w:rPr>
                <w:sz w:val="20"/>
                <w:szCs w:val="20"/>
              </w:rPr>
              <w:t>EM135c1_R2</w:t>
            </w:r>
          </w:p>
        </w:tc>
        <w:tc>
          <w:tcPr>
            <w:tcW w:w="1100" w:type="dxa"/>
            <w:tcBorders>
              <w:top w:val="nil"/>
              <w:left w:val="nil"/>
              <w:bottom w:val="nil"/>
              <w:right w:val="nil"/>
            </w:tcBorders>
            <w:shd w:val="clear" w:color="auto" w:fill="FFFFFF"/>
            <w:vAlign w:val="bottom"/>
          </w:tcPr>
          <w:p w14:paraId="7800AE16" w14:textId="77777777" w:rsidR="00A01C72" w:rsidRDefault="00000000">
            <w:pPr>
              <w:spacing w:after="0" w:line="240" w:lineRule="auto"/>
              <w:jc w:val="center"/>
              <w:rPr>
                <w:sz w:val="20"/>
                <w:szCs w:val="20"/>
              </w:rPr>
            </w:pPr>
            <w:r>
              <w:rPr>
                <w:sz w:val="20"/>
                <w:szCs w:val="20"/>
              </w:rPr>
              <w:t>20,1</w:t>
            </w:r>
          </w:p>
        </w:tc>
        <w:tc>
          <w:tcPr>
            <w:tcW w:w="1080" w:type="dxa"/>
            <w:tcBorders>
              <w:top w:val="nil"/>
              <w:left w:val="nil"/>
              <w:bottom w:val="nil"/>
              <w:right w:val="nil"/>
            </w:tcBorders>
            <w:shd w:val="clear" w:color="auto" w:fill="FFFFFF"/>
            <w:vAlign w:val="bottom"/>
          </w:tcPr>
          <w:p w14:paraId="7800AE17" w14:textId="77777777" w:rsidR="00A01C72" w:rsidRDefault="00000000">
            <w:pPr>
              <w:spacing w:after="0" w:line="240" w:lineRule="auto"/>
              <w:jc w:val="center"/>
              <w:rPr>
                <w:sz w:val="20"/>
                <w:szCs w:val="20"/>
              </w:rPr>
            </w:pPr>
            <w:r>
              <w:rPr>
                <w:sz w:val="20"/>
                <w:szCs w:val="20"/>
              </w:rPr>
              <w:t>1,76</w:t>
            </w:r>
          </w:p>
        </w:tc>
      </w:tr>
      <w:tr w:rsidR="00A01C72" w14:paraId="7800AE20" w14:textId="77777777">
        <w:trPr>
          <w:trHeight w:val="20"/>
          <w:jc w:val="center"/>
        </w:trPr>
        <w:tc>
          <w:tcPr>
            <w:tcW w:w="960" w:type="dxa"/>
            <w:tcBorders>
              <w:top w:val="nil"/>
              <w:left w:val="nil"/>
              <w:bottom w:val="single" w:sz="4" w:space="0" w:color="FFFFFF"/>
              <w:right w:val="single" w:sz="4" w:space="0" w:color="FFFFFF"/>
            </w:tcBorders>
            <w:shd w:val="clear" w:color="auto" w:fill="FFFFFF"/>
            <w:vAlign w:val="bottom"/>
          </w:tcPr>
          <w:p w14:paraId="7800AE19" w14:textId="77777777" w:rsidR="00A01C72" w:rsidRDefault="00000000">
            <w:pPr>
              <w:spacing w:after="0" w:line="240" w:lineRule="auto"/>
              <w:jc w:val="center"/>
              <w:rPr>
                <w:color w:val="000000"/>
                <w:sz w:val="20"/>
                <w:szCs w:val="20"/>
              </w:rPr>
            </w:pPr>
            <w:r>
              <w:rPr>
                <w:color w:val="000000"/>
                <w:sz w:val="20"/>
                <w:szCs w:val="20"/>
              </w:rPr>
              <w:t>9</w:t>
            </w:r>
          </w:p>
        </w:tc>
        <w:tc>
          <w:tcPr>
            <w:tcW w:w="1167" w:type="dxa"/>
            <w:vMerge/>
            <w:tcBorders>
              <w:top w:val="nil"/>
              <w:left w:val="nil"/>
              <w:right w:val="nil"/>
            </w:tcBorders>
            <w:shd w:val="clear" w:color="auto" w:fill="FFFFFF"/>
            <w:vAlign w:val="center"/>
          </w:tcPr>
          <w:p w14:paraId="7800AE1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1B" w14:textId="77777777" w:rsidR="00A01C72" w:rsidRDefault="00000000">
            <w:pPr>
              <w:spacing w:after="0" w:line="240" w:lineRule="auto"/>
              <w:jc w:val="center"/>
              <w:rPr>
                <w:sz w:val="20"/>
                <w:szCs w:val="20"/>
              </w:rPr>
            </w:pPr>
            <w:r>
              <w:rPr>
                <w:sz w:val="20"/>
                <w:szCs w:val="20"/>
              </w:rPr>
              <w:t>R3</w:t>
            </w:r>
          </w:p>
        </w:tc>
        <w:tc>
          <w:tcPr>
            <w:tcW w:w="1180" w:type="dxa"/>
            <w:tcBorders>
              <w:top w:val="nil"/>
              <w:left w:val="nil"/>
              <w:bottom w:val="single" w:sz="4" w:space="0" w:color="D9D9D9"/>
              <w:right w:val="nil"/>
            </w:tcBorders>
            <w:shd w:val="clear" w:color="auto" w:fill="FFFFFF"/>
            <w:vAlign w:val="bottom"/>
          </w:tcPr>
          <w:p w14:paraId="7800AE1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1D" w14:textId="77777777" w:rsidR="00A01C72" w:rsidRDefault="00000000">
            <w:pPr>
              <w:spacing w:after="0" w:line="240" w:lineRule="auto"/>
              <w:jc w:val="center"/>
              <w:rPr>
                <w:sz w:val="20"/>
                <w:szCs w:val="20"/>
              </w:rPr>
            </w:pPr>
            <w:r>
              <w:rPr>
                <w:sz w:val="20"/>
                <w:szCs w:val="20"/>
              </w:rPr>
              <w:t>EM135c1_R3</w:t>
            </w:r>
          </w:p>
        </w:tc>
        <w:tc>
          <w:tcPr>
            <w:tcW w:w="1100" w:type="dxa"/>
            <w:tcBorders>
              <w:top w:val="nil"/>
              <w:left w:val="nil"/>
              <w:bottom w:val="single" w:sz="4" w:space="0" w:color="D9D9D9"/>
              <w:right w:val="nil"/>
            </w:tcBorders>
            <w:shd w:val="clear" w:color="auto" w:fill="FFFFFF"/>
            <w:vAlign w:val="bottom"/>
          </w:tcPr>
          <w:p w14:paraId="7800AE1E" w14:textId="77777777" w:rsidR="00A01C72" w:rsidRDefault="00000000">
            <w:pPr>
              <w:spacing w:after="0" w:line="240" w:lineRule="auto"/>
              <w:jc w:val="center"/>
              <w:rPr>
                <w:sz w:val="20"/>
                <w:szCs w:val="20"/>
              </w:rPr>
            </w:pPr>
            <w:r>
              <w:rPr>
                <w:sz w:val="20"/>
                <w:szCs w:val="20"/>
              </w:rPr>
              <w:t>35,3</w:t>
            </w:r>
          </w:p>
        </w:tc>
        <w:tc>
          <w:tcPr>
            <w:tcW w:w="1080" w:type="dxa"/>
            <w:tcBorders>
              <w:top w:val="nil"/>
              <w:left w:val="nil"/>
              <w:bottom w:val="single" w:sz="4" w:space="0" w:color="D9D9D9"/>
              <w:right w:val="nil"/>
            </w:tcBorders>
            <w:shd w:val="clear" w:color="auto" w:fill="FFFFFF"/>
            <w:vAlign w:val="bottom"/>
          </w:tcPr>
          <w:p w14:paraId="7800AE1F" w14:textId="77777777" w:rsidR="00A01C72" w:rsidRDefault="00000000">
            <w:pPr>
              <w:spacing w:after="0" w:line="240" w:lineRule="auto"/>
              <w:jc w:val="center"/>
              <w:rPr>
                <w:sz w:val="20"/>
                <w:szCs w:val="20"/>
              </w:rPr>
            </w:pPr>
            <w:r>
              <w:rPr>
                <w:sz w:val="20"/>
                <w:szCs w:val="20"/>
              </w:rPr>
              <w:t>1,66</w:t>
            </w:r>
          </w:p>
        </w:tc>
      </w:tr>
      <w:tr w:rsidR="00A01C72" w14:paraId="7800AE28" w14:textId="77777777">
        <w:trPr>
          <w:trHeight w:val="20"/>
          <w:jc w:val="center"/>
        </w:trPr>
        <w:tc>
          <w:tcPr>
            <w:tcW w:w="960" w:type="dxa"/>
            <w:tcBorders>
              <w:top w:val="single" w:sz="4" w:space="0" w:color="FFFFFF"/>
              <w:left w:val="nil"/>
              <w:bottom w:val="nil"/>
              <w:right w:val="single" w:sz="4" w:space="0" w:color="FFFFFF"/>
            </w:tcBorders>
            <w:shd w:val="clear" w:color="auto" w:fill="FFFFFF"/>
            <w:vAlign w:val="bottom"/>
          </w:tcPr>
          <w:p w14:paraId="7800AE21" w14:textId="77777777" w:rsidR="00A01C72" w:rsidRDefault="00000000">
            <w:pPr>
              <w:spacing w:after="0" w:line="240" w:lineRule="auto"/>
              <w:jc w:val="center"/>
              <w:rPr>
                <w:color w:val="000000"/>
                <w:sz w:val="20"/>
                <w:szCs w:val="20"/>
              </w:rPr>
            </w:pPr>
            <w:r>
              <w:rPr>
                <w:color w:val="000000"/>
                <w:sz w:val="20"/>
                <w:szCs w:val="20"/>
              </w:rPr>
              <w:t>10</w:t>
            </w:r>
          </w:p>
        </w:tc>
        <w:tc>
          <w:tcPr>
            <w:tcW w:w="1167" w:type="dxa"/>
            <w:vMerge/>
            <w:tcBorders>
              <w:top w:val="nil"/>
              <w:left w:val="nil"/>
              <w:right w:val="nil"/>
            </w:tcBorders>
            <w:shd w:val="clear" w:color="auto" w:fill="FFFFFF"/>
            <w:vAlign w:val="center"/>
          </w:tcPr>
          <w:p w14:paraId="7800AE2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23" w14:textId="77777777" w:rsidR="00A01C72" w:rsidRPr="0028350F" w:rsidRDefault="00000000">
            <w:pPr>
              <w:spacing w:after="0" w:line="240" w:lineRule="auto"/>
              <w:jc w:val="center"/>
              <w:rPr>
                <w:sz w:val="20"/>
                <w:szCs w:val="20"/>
                <w:highlight w:val="yellow"/>
              </w:rPr>
            </w:pPr>
            <w:r w:rsidRPr="0028350F">
              <w:rPr>
                <w:sz w:val="20"/>
                <w:szCs w:val="20"/>
                <w:highlight w:val="yellow"/>
              </w:rPr>
              <w:t>F1**</w:t>
            </w:r>
          </w:p>
        </w:tc>
        <w:tc>
          <w:tcPr>
            <w:tcW w:w="1180" w:type="dxa"/>
            <w:tcBorders>
              <w:top w:val="nil"/>
              <w:left w:val="nil"/>
              <w:bottom w:val="nil"/>
              <w:right w:val="nil"/>
            </w:tcBorders>
            <w:shd w:val="clear" w:color="auto" w:fill="FFFFFF"/>
            <w:vAlign w:val="bottom"/>
          </w:tcPr>
          <w:p w14:paraId="7800AE2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25" w14:textId="77777777" w:rsidR="00A01C72" w:rsidRDefault="00000000">
            <w:pPr>
              <w:spacing w:after="0" w:line="240" w:lineRule="auto"/>
              <w:jc w:val="center"/>
              <w:rPr>
                <w:sz w:val="20"/>
                <w:szCs w:val="20"/>
              </w:rPr>
            </w:pPr>
            <w:r>
              <w:rPr>
                <w:sz w:val="20"/>
                <w:szCs w:val="20"/>
              </w:rPr>
              <w:t>EM135c1_F1</w:t>
            </w:r>
          </w:p>
        </w:tc>
        <w:tc>
          <w:tcPr>
            <w:tcW w:w="1100" w:type="dxa"/>
            <w:tcBorders>
              <w:top w:val="nil"/>
              <w:left w:val="nil"/>
              <w:bottom w:val="nil"/>
              <w:right w:val="nil"/>
            </w:tcBorders>
            <w:shd w:val="clear" w:color="auto" w:fill="FFFFFF"/>
            <w:vAlign w:val="bottom"/>
          </w:tcPr>
          <w:p w14:paraId="7800AE26" w14:textId="77777777" w:rsidR="00A01C72" w:rsidRDefault="00000000">
            <w:pPr>
              <w:spacing w:after="0" w:line="240" w:lineRule="auto"/>
              <w:jc w:val="center"/>
              <w:rPr>
                <w:sz w:val="20"/>
                <w:szCs w:val="20"/>
              </w:rPr>
            </w:pPr>
            <w:r>
              <w:rPr>
                <w:sz w:val="20"/>
                <w:szCs w:val="20"/>
              </w:rPr>
              <w:t>10,2</w:t>
            </w:r>
          </w:p>
        </w:tc>
        <w:tc>
          <w:tcPr>
            <w:tcW w:w="1080" w:type="dxa"/>
            <w:tcBorders>
              <w:top w:val="nil"/>
              <w:left w:val="nil"/>
              <w:bottom w:val="nil"/>
              <w:right w:val="nil"/>
            </w:tcBorders>
            <w:shd w:val="clear" w:color="auto" w:fill="FFFFFF"/>
            <w:vAlign w:val="bottom"/>
          </w:tcPr>
          <w:p w14:paraId="7800AE27" w14:textId="77777777" w:rsidR="00A01C72" w:rsidRDefault="00000000">
            <w:pPr>
              <w:spacing w:after="0" w:line="240" w:lineRule="auto"/>
              <w:jc w:val="center"/>
              <w:rPr>
                <w:sz w:val="20"/>
                <w:szCs w:val="20"/>
              </w:rPr>
            </w:pPr>
            <w:r>
              <w:rPr>
                <w:sz w:val="20"/>
                <w:szCs w:val="20"/>
              </w:rPr>
              <w:t>1,84</w:t>
            </w:r>
          </w:p>
        </w:tc>
      </w:tr>
      <w:tr w:rsidR="00A01C72" w14:paraId="7800AE30" w14:textId="77777777">
        <w:trPr>
          <w:trHeight w:val="20"/>
          <w:jc w:val="center"/>
        </w:trPr>
        <w:tc>
          <w:tcPr>
            <w:tcW w:w="960" w:type="dxa"/>
            <w:tcBorders>
              <w:top w:val="nil"/>
              <w:left w:val="nil"/>
              <w:bottom w:val="nil"/>
              <w:right w:val="single" w:sz="4" w:space="0" w:color="FFFFFF"/>
            </w:tcBorders>
            <w:shd w:val="clear" w:color="auto" w:fill="FFFFFF"/>
            <w:vAlign w:val="bottom"/>
          </w:tcPr>
          <w:p w14:paraId="7800AE29" w14:textId="77777777" w:rsidR="00A01C72" w:rsidRDefault="00000000">
            <w:pPr>
              <w:spacing w:after="0" w:line="240" w:lineRule="auto"/>
              <w:jc w:val="center"/>
              <w:rPr>
                <w:color w:val="000000"/>
                <w:sz w:val="20"/>
                <w:szCs w:val="20"/>
              </w:rPr>
            </w:pPr>
            <w:r>
              <w:rPr>
                <w:color w:val="000000"/>
                <w:sz w:val="20"/>
                <w:szCs w:val="20"/>
              </w:rPr>
              <w:t>11</w:t>
            </w:r>
          </w:p>
        </w:tc>
        <w:tc>
          <w:tcPr>
            <w:tcW w:w="1167" w:type="dxa"/>
            <w:vMerge/>
            <w:tcBorders>
              <w:top w:val="nil"/>
              <w:left w:val="nil"/>
              <w:right w:val="nil"/>
            </w:tcBorders>
            <w:shd w:val="clear" w:color="auto" w:fill="FFFFFF"/>
            <w:vAlign w:val="center"/>
          </w:tcPr>
          <w:p w14:paraId="7800AE2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2B" w14:textId="77777777" w:rsidR="00A01C72" w:rsidRPr="0028350F" w:rsidRDefault="00000000">
            <w:pPr>
              <w:spacing w:after="0" w:line="240" w:lineRule="auto"/>
              <w:jc w:val="center"/>
              <w:rPr>
                <w:sz w:val="20"/>
                <w:szCs w:val="20"/>
                <w:highlight w:val="yellow"/>
              </w:rPr>
            </w:pPr>
            <w:r w:rsidRPr="0028350F">
              <w:rPr>
                <w:sz w:val="20"/>
                <w:szCs w:val="20"/>
                <w:highlight w:val="yellow"/>
              </w:rPr>
              <w:t>F2**</w:t>
            </w:r>
          </w:p>
        </w:tc>
        <w:tc>
          <w:tcPr>
            <w:tcW w:w="1180" w:type="dxa"/>
            <w:tcBorders>
              <w:top w:val="nil"/>
              <w:left w:val="nil"/>
              <w:bottom w:val="nil"/>
              <w:right w:val="nil"/>
            </w:tcBorders>
            <w:shd w:val="clear" w:color="auto" w:fill="FFFFFF"/>
            <w:vAlign w:val="bottom"/>
          </w:tcPr>
          <w:p w14:paraId="7800AE2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2D" w14:textId="77777777" w:rsidR="00A01C72" w:rsidRDefault="00000000">
            <w:pPr>
              <w:spacing w:after="0" w:line="240" w:lineRule="auto"/>
              <w:jc w:val="center"/>
              <w:rPr>
                <w:sz w:val="20"/>
                <w:szCs w:val="20"/>
              </w:rPr>
            </w:pPr>
            <w:r>
              <w:rPr>
                <w:sz w:val="20"/>
                <w:szCs w:val="20"/>
              </w:rPr>
              <w:t>EM135c1_F2</w:t>
            </w:r>
          </w:p>
        </w:tc>
        <w:tc>
          <w:tcPr>
            <w:tcW w:w="1100" w:type="dxa"/>
            <w:tcBorders>
              <w:top w:val="nil"/>
              <w:left w:val="nil"/>
              <w:bottom w:val="nil"/>
              <w:right w:val="nil"/>
            </w:tcBorders>
            <w:shd w:val="clear" w:color="auto" w:fill="FFFFFF"/>
            <w:vAlign w:val="bottom"/>
          </w:tcPr>
          <w:p w14:paraId="7800AE2E" w14:textId="77777777" w:rsidR="00A01C72" w:rsidRDefault="00000000">
            <w:pPr>
              <w:spacing w:after="0" w:line="240" w:lineRule="auto"/>
              <w:jc w:val="center"/>
              <w:rPr>
                <w:sz w:val="20"/>
                <w:szCs w:val="20"/>
              </w:rPr>
            </w:pPr>
            <w:r>
              <w:rPr>
                <w:sz w:val="20"/>
                <w:szCs w:val="20"/>
              </w:rPr>
              <w:t>14,7</w:t>
            </w:r>
          </w:p>
        </w:tc>
        <w:tc>
          <w:tcPr>
            <w:tcW w:w="1080" w:type="dxa"/>
            <w:tcBorders>
              <w:top w:val="nil"/>
              <w:left w:val="nil"/>
              <w:bottom w:val="nil"/>
              <w:right w:val="nil"/>
            </w:tcBorders>
            <w:shd w:val="clear" w:color="auto" w:fill="FFFFFF"/>
            <w:vAlign w:val="bottom"/>
          </w:tcPr>
          <w:p w14:paraId="7800AE2F" w14:textId="77777777" w:rsidR="00A01C72" w:rsidRDefault="00000000">
            <w:pPr>
              <w:spacing w:after="0" w:line="240" w:lineRule="auto"/>
              <w:jc w:val="center"/>
              <w:rPr>
                <w:sz w:val="20"/>
                <w:szCs w:val="20"/>
              </w:rPr>
            </w:pPr>
            <w:r>
              <w:rPr>
                <w:sz w:val="20"/>
                <w:szCs w:val="20"/>
              </w:rPr>
              <w:t>1,86</w:t>
            </w:r>
          </w:p>
        </w:tc>
      </w:tr>
      <w:tr w:rsidR="00A01C72" w14:paraId="7800AE38" w14:textId="77777777">
        <w:trPr>
          <w:trHeight w:val="20"/>
          <w:jc w:val="center"/>
        </w:trPr>
        <w:tc>
          <w:tcPr>
            <w:tcW w:w="960" w:type="dxa"/>
            <w:tcBorders>
              <w:top w:val="nil"/>
              <w:left w:val="nil"/>
              <w:bottom w:val="single" w:sz="4" w:space="0" w:color="000000"/>
              <w:right w:val="single" w:sz="4" w:space="0" w:color="FFFFFF"/>
            </w:tcBorders>
            <w:shd w:val="clear" w:color="auto" w:fill="FFFFFF"/>
            <w:vAlign w:val="bottom"/>
          </w:tcPr>
          <w:p w14:paraId="7800AE31" w14:textId="77777777" w:rsidR="00A01C72" w:rsidRDefault="00000000">
            <w:pPr>
              <w:spacing w:after="0" w:line="240" w:lineRule="auto"/>
              <w:jc w:val="center"/>
              <w:rPr>
                <w:color w:val="000000"/>
                <w:sz w:val="20"/>
                <w:szCs w:val="20"/>
              </w:rPr>
            </w:pPr>
            <w:r>
              <w:rPr>
                <w:color w:val="000000"/>
                <w:sz w:val="20"/>
                <w:szCs w:val="20"/>
              </w:rPr>
              <w:t>12</w:t>
            </w:r>
          </w:p>
        </w:tc>
        <w:tc>
          <w:tcPr>
            <w:tcW w:w="1167" w:type="dxa"/>
            <w:vMerge/>
            <w:tcBorders>
              <w:top w:val="nil"/>
              <w:left w:val="nil"/>
              <w:right w:val="nil"/>
            </w:tcBorders>
            <w:shd w:val="clear" w:color="auto" w:fill="FFFFFF"/>
            <w:vAlign w:val="center"/>
          </w:tcPr>
          <w:p w14:paraId="7800AE3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000000"/>
              <w:right w:val="nil"/>
            </w:tcBorders>
            <w:shd w:val="clear" w:color="auto" w:fill="FFFFFF"/>
            <w:vAlign w:val="bottom"/>
          </w:tcPr>
          <w:p w14:paraId="7800AE33" w14:textId="77777777" w:rsidR="00A01C72" w:rsidRPr="0028350F" w:rsidRDefault="00000000">
            <w:pPr>
              <w:spacing w:after="0" w:line="240" w:lineRule="auto"/>
              <w:jc w:val="center"/>
              <w:rPr>
                <w:sz w:val="20"/>
                <w:szCs w:val="20"/>
                <w:highlight w:val="yellow"/>
              </w:rPr>
            </w:pPr>
            <w:r w:rsidRPr="0028350F">
              <w:rPr>
                <w:sz w:val="20"/>
                <w:szCs w:val="20"/>
                <w:highlight w:val="yellow"/>
              </w:rPr>
              <w:t>F3**</w:t>
            </w:r>
          </w:p>
        </w:tc>
        <w:tc>
          <w:tcPr>
            <w:tcW w:w="1180" w:type="dxa"/>
            <w:tcBorders>
              <w:top w:val="nil"/>
              <w:left w:val="nil"/>
              <w:bottom w:val="single" w:sz="4" w:space="0" w:color="000000"/>
              <w:right w:val="nil"/>
            </w:tcBorders>
            <w:shd w:val="clear" w:color="auto" w:fill="FFFFFF"/>
            <w:vAlign w:val="bottom"/>
          </w:tcPr>
          <w:p w14:paraId="7800AE3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000000"/>
              <w:right w:val="nil"/>
            </w:tcBorders>
            <w:shd w:val="clear" w:color="auto" w:fill="FFFFFF"/>
            <w:vAlign w:val="bottom"/>
          </w:tcPr>
          <w:p w14:paraId="7800AE35" w14:textId="77777777" w:rsidR="00A01C72" w:rsidRDefault="00000000">
            <w:pPr>
              <w:spacing w:after="0" w:line="240" w:lineRule="auto"/>
              <w:jc w:val="center"/>
              <w:rPr>
                <w:sz w:val="20"/>
                <w:szCs w:val="20"/>
              </w:rPr>
            </w:pPr>
            <w:r>
              <w:rPr>
                <w:sz w:val="20"/>
                <w:szCs w:val="20"/>
              </w:rPr>
              <w:t>EM135c1_F3</w:t>
            </w:r>
          </w:p>
        </w:tc>
        <w:tc>
          <w:tcPr>
            <w:tcW w:w="1100" w:type="dxa"/>
            <w:tcBorders>
              <w:top w:val="nil"/>
              <w:left w:val="nil"/>
              <w:bottom w:val="single" w:sz="4" w:space="0" w:color="000000"/>
              <w:right w:val="nil"/>
            </w:tcBorders>
            <w:shd w:val="clear" w:color="auto" w:fill="FFFFFF"/>
            <w:vAlign w:val="bottom"/>
          </w:tcPr>
          <w:p w14:paraId="7800AE36" w14:textId="77777777" w:rsidR="00A01C72" w:rsidRDefault="00000000">
            <w:pPr>
              <w:spacing w:after="0" w:line="240" w:lineRule="auto"/>
              <w:jc w:val="center"/>
              <w:rPr>
                <w:sz w:val="20"/>
                <w:szCs w:val="20"/>
              </w:rPr>
            </w:pPr>
            <w:r>
              <w:rPr>
                <w:sz w:val="20"/>
                <w:szCs w:val="20"/>
              </w:rPr>
              <w:t>13,9</w:t>
            </w:r>
          </w:p>
        </w:tc>
        <w:tc>
          <w:tcPr>
            <w:tcW w:w="1080" w:type="dxa"/>
            <w:tcBorders>
              <w:top w:val="nil"/>
              <w:left w:val="nil"/>
              <w:bottom w:val="single" w:sz="4" w:space="0" w:color="000000"/>
              <w:right w:val="nil"/>
            </w:tcBorders>
            <w:shd w:val="clear" w:color="auto" w:fill="FFFFFF"/>
            <w:vAlign w:val="bottom"/>
          </w:tcPr>
          <w:p w14:paraId="7800AE37" w14:textId="77777777" w:rsidR="00A01C72" w:rsidRDefault="00000000">
            <w:pPr>
              <w:spacing w:after="0" w:line="240" w:lineRule="auto"/>
              <w:jc w:val="center"/>
              <w:rPr>
                <w:sz w:val="20"/>
                <w:szCs w:val="20"/>
              </w:rPr>
            </w:pPr>
            <w:r>
              <w:rPr>
                <w:sz w:val="20"/>
                <w:szCs w:val="20"/>
              </w:rPr>
              <w:t>1,74</w:t>
            </w:r>
          </w:p>
        </w:tc>
      </w:tr>
      <w:tr w:rsidR="00A01C72" w14:paraId="7800AE40" w14:textId="77777777">
        <w:trPr>
          <w:trHeight w:val="20"/>
          <w:jc w:val="center"/>
        </w:trPr>
        <w:tc>
          <w:tcPr>
            <w:tcW w:w="960" w:type="dxa"/>
            <w:tcBorders>
              <w:top w:val="nil"/>
              <w:left w:val="nil"/>
              <w:bottom w:val="nil"/>
              <w:right w:val="nil"/>
            </w:tcBorders>
            <w:shd w:val="clear" w:color="auto" w:fill="FFFFFF"/>
            <w:vAlign w:val="bottom"/>
          </w:tcPr>
          <w:p w14:paraId="7800AE39" w14:textId="77777777" w:rsidR="00A01C72" w:rsidRDefault="00000000">
            <w:pPr>
              <w:spacing w:after="0" w:line="240" w:lineRule="auto"/>
              <w:jc w:val="center"/>
              <w:rPr>
                <w:color w:val="000000"/>
                <w:sz w:val="20"/>
                <w:szCs w:val="20"/>
              </w:rPr>
            </w:pPr>
            <w:r>
              <w:rPr>
                <w:color w:val="000000"/>
                <w:sz w:val="20"/>
                <w:szCs w:val="20"/>
              </w:rPr>
              <w:t>13</w:t>
            </w:r>
          </w:p>
        </w:tc>
        <w:tc>
          <w:tcPr>
            <w:tcW w:w="1167" w:type="dxa"/>
            <w:vMerge w:val="restart"/>
            <w:tcBorders>
              <w:top w:val="nil"/>
              <w:left w:val="nil"/>
              <w:right w:val="nil"/>
            </w:tcBorders>
            <w:shd w:val="clear" w:color="auto" w:fill="FFFFFF"/>
            <w:vAlign w:val="center"/>
          </w:tcPr>
          <w:p w14:paraId="7800AE3A" w14:textId="1EDB3776" w:rsidR="00A01C72" w:rsidRDefault="00000000">
            <w:pPr>
              <w:spacing w:after="0" w:line="240" w:lineRule="auto"/>
              <w:jc w:val="center"/>
              <w:rPr>
                <w:color w:val="000000"/>
                <w:sz w:val="20"/>
                <w:szCs w:val="20"/>
              </w:rPr>
            </w:pPr>
            <w:r>
              <w:rPr>
                <w:color w:val="000000"/>
                <w:sz w:val="20"/>
                <w:szCs w:val="20"/>
              </w:rPr>
              <w:t>Second field work</w:t>
            </w:r>
            <w:r w:rsidR="002134DF">
              <w:rPr>
                <w:color w:val="000000"/>
                <w:sz w:val="20"/>
                <w:szCs w:val="20"/>
              </w:rPr>
              <w:t xml:space="preserve"> (INOCAS)</w:t>
            </w:r>
          </w:p>
        </w:tc>
        <w:tc>
          <w:tcPr>
            <w:tcW w:w="1500" w:type="dxa"/>
            <w:tcBorders>
              <w:top w:val="nil"/>
              <w:left w:val="nil"/>
              <w:bottom w:val="nil"/>
              <w:right w:val="nil"/>
            </w:tcBorders>
            <w:shd w:val="clear" w:color="auto" w:fill="FFFFFF"/>
            <w:vAlign w:val="bottom"/>
          </w:tcPr>
          <w:p w14:paraId="7800AE3B" w14:textId="77777777" w:rsidR="00A01C72" w:rsidRDefault="00000000">
            <w:pPr>
              <w:spacing w:after="0" w:line="240" w:lineRule="auto"/>
              <w:jc w:val="center"/>
              <w:rPr>
                <w:color w:val="000000"/>
                <w:sz w:val="20"/>
                <w:szCs w:val="20"/>
              </w:rPr>
            </w:pPr>
            <w:r>
              <w:rPr>
                <w:color w:val="000000"/>
                <w:sz w:val="20"/>
                <w:szCs w:val="20"/>
              </w:rPr>
              <w:t>Tbio3_1_CF_R1</w:t>
            </w:r>
          </w:p>
        </w:tc>
        <w:tc>
          <w:tcPr>
            <w:tcW w:w="1180" w:type="dxa"/>
            <w:tcBorders>
              <w:top w:val="nil"/>
              <w:left w:val="nil"/>
              <w:bottom w:val="nil"/>
              <w:right w:val="nil"/>
            </w:tcBorders>
            <w:shd w:val="clear" w:color="auto" w:fill="FFFFFF"/>
            <w:vAlign w:val="bottom"/>
          </w:tcPr>
          <w:p w14:paraId="7800AE3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3D" w14:textId="77777777" w:rsidR="00A01C72" w:rsidRDefault="00000000">
            <w:pPr>
              <w:spacing w:after="0" w:line="240" w:lineRule="auto"/>
              <w:jc w:val="center"/>
              <w:rPr>
                <w:color w:val="000000"/>
                <w:sz w:val="20"/>
                <w:szCs w:val="20"/>
              </w:rPr>
            </w:pPr>
            <w:r>
              <w:rPr>
                <w:color w:val="000000"/>
                <w:sz w:val="20"/>
                <w:szCs w:val="20"/>
              </w:rPr>
              <w:t>EM135c2_Tbio3_1_CF_R1</w:t>
            </w:r>
          </w:p>
        </w:tc>
        <w:tc>
          <w:tcPr>
            <w:tcW w:w="1100" w:type="dxa"/>
            <w:tcBorders>
              <w:top w:val="nil"/>
              <w:left w:val="nil"/>
              <w:bottom w:val="nil"/>
              <w:right w:val="nil"/>
            </w:tcBorders>
            <w:shd w:val="clear" w:color="auto" w:fill="FFFFFF"/>
            <w:vAlign w:val="center"/>
          </w:tcPr>
          <w:p w14:paraId="7800AE3E" w14:textId="77777777" w:rsidR="00A01C72" w:rsidRDefault="00000000">
            <w:pPr>
              <w:spacing w:after="0" w:line="240" w:lineRule="auto"/>
              <w:jc w:val="center"/>
              <w:rPr>
                <w:color w:val="000000"/>
                <w:sz w:val="20"/>
                <w:szCs w:val="20"/>
              </w:rPr>
            </w:pPr>
            <w:r>
              <w:rPr>
                <w:color w:val="000000"/>
                <w:sz w:val="20"/>
                <w:szCs w:val="20"/>
              </w:rPr>
              <w:t> 33,2</w:t>
            </w:r>
          </w:p>
        </w:tc>
        <w:tc>
          <w:tcPr>
            <w:tcW w:w="1080" w:type="dxa"/>
            <w:tcBorders>
              <w:top w:val="nil"/>
              <w:left w:val="nil"/>
              <w:bottom w:val="nil"/>
              <w:right w:val="nil"/>
            </w:tcBorders>
            <w:shd w:val="clear" w:color="auto" w:fill="FFFFFF"/>
            <w:vAlign w:val="center"/>
          </w:tcPr>
          <w:p w14:paraId="7800AE3F" w14:textId="77777777" w:rsidR="00A01C72" w:rsidRDefault="00000000">
            <w:pPr>
              <w:spacing w:after="0" w:line="240" w:lineRule="auto"/>
              <w:jc w:val="center"/>
              <w:rPr>
                <w:color w:val="000000"/>
                <w:sz w:val="20"/>
                <w:szCs w:val="20"/>
              </w:rPr>
            </w:pPr>
            <w:r>
              <w:rPr>
                <w:color w:val="000000"/>
                <w:sz w:val="20"/>
                <w:szCs w:val="20"/>
              </w:rPr>
              <w:t> 1,93</w:t>
            </w:r>
          </w:p>
        </w:tc>
      </w:tr>
      <w:tr w:rsidR="00A01C72" w14:paraId="7800AE48" w14:textId="77777777">
        <w:trPr>
          <w:trHeight w:val="20"/>
          <w:jc w:val="center"/>
        </w:trPr>
        <w:tc>
          <w:tcPr>
            <w:tcW w:w="960" w:type="dxa"/>
            <w:tcBorders>
              <w:top w:val="nil"/>
              <w:left w:val="nil"/>
              <w:bottom w:val="nil"/>
              <w:right w:val="nil"/>
            </w:tcBorders>
            <w:shd w:val="clear" w:color="auto" w:fill="FFFFFF"/>
            <w:vAlign w:val="bottom"/>
          </w:tcPr>
          <w:p w14:paraId="7800AE41" w14:textId="77777777" w:rsidR="00A01C72" w:rsidRDefault="00000000">
            <w:pPr>
              <w:spacing w:after="0" w:line="240" w:lineRule="auto"/>
              <w:jc w:val="center"/>
              <w:rPr>
                <w:color w:val="000000"/>
                <w:sz w:val="20"/>
                <w:szCs w:val="20"/>
              </w:rPr>
            </w:pPr>
            <w:r>
              <w:rPr>
                <w:color w:val="000000"/>
                <w:sz w:val="20"/>
                <w:szCs w:val="20"/>
              </w:rPr>
              <w:t>14</w:t>
            </w:r>
          </w:p>
        </w:tc>
        <w:tc>
          <w:tcPr>
            <w:tcW w:w="1167" w:type="dxa"/>
            <w:vMerge/>
            <w:tcBorders>
              <w:top w:val="nil"/>
              <w:left w:val="nil"/>
              <w:right w:val="nil"/>
            </w:tcBorders>
            <w:shd w:val="clear" w:color="auto" w:fill="FFFFFF"/>
            <w:vAlign w:val="center"/>
          </w:tcPr>
          <w:p w14:paraId="7800AE4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43" w14:textId="77777777" w:rsidR="00A01C72" w:rsidRDefault="00000000">
            <w:pPr>
              <w:spacing w:after="0" w:line="240" w:lineRule="auto"/>
              <w:jc w:val="center"/>
              <w:rPr>
                <w:color w:val="000000"/>
                <w:sz w:val="20"/>
                <w:szCs w:val="20"/>
              </w:rPr>
            </w:pPr>
            <w:r>
              <w:rPr>
                <w:color w:val="000000"/>
                <w:sz w:val="20"/>
                <w:szCs w:val="20"/>
              </w:rPr>
              <w:t>Tbio3_1_CF_R2</w:t>
            </w:r>
          </w:p>
        </w:tc>
        <w:tc>
          <w:tcPr>
            <w:tcW w:w="1180" w:type="dxa"/>
            <w:tcBorders>
              <w:top w:val="nil"/>
              <w:left w:val="nil"/>
              <w:bottom w:val="nil"/>
              <w:right w:val="nil"/>
            </w:tcBorders>
            <w:shd w:val="clear" w:color="auto" w:fill="FFFFFF"/>
            <w:vAlign w:val="bottom"/>
          </w:tcPr>
          <w:p w14:paraId="7800AE4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45" w14:textId="77777777" w:rsidR="00A01C72" w:rsidRDefault="00000000">
            <w:pPr>
              <w:spacing w:after="0" w:line="240" w:lineRule="auto"/>
              <w:jc w:val="center"/>
              <w:rPr>
                <w:color w:val="000000"/>
                <w:sz w:val="20"/>
                <w:szCs w:val="20"/>
              </w:rPr>
            </w:pPr>
            <w:r>
              <w:rPr>
                <w:color w:val="000000"/>
                <w:sz w:val="20"/>
                <w:szCs w:val="20"/>
              </w:rPr>
              <w:t>EM135c2_Tbio3_1_CF_R2</w:t>
            </w:r>
          </w:p>
        </w:tc>
        <w:tc>
          <w:tcPr>
            <w:tcW w:w="1100" w:type="dxa"/>
            <w:tcBorders>
              <w:top w:val="nil"/>
              <w:left w:val="nil"/>
              <w:bottom w:val="nil"/>
              <w:right w:val="nil"/>
            </w:tcBorders>
            <w:shd w:val="clear" w:color="auto" w:fill="FFFFFF"/>
            <w:vAlign w:val="center"/>
          </w:tcPr>
          <w:p w14:paraId="7800AE46" w14:textId="77777777" w:rsidR="00A01C72" w:rsidRDefault="00000000">
            <w:pPr>
              <w:spacing w:after="0" w:line="240" w:lineRule="auto"/>
              <w:jc w:val="center"/>
              <w:rPr>
                <w:color w:val="000000"/>
                <w:sz w:val="20"/>
                <w:szCs w:val="20"/>
              </w:rPr>
            </w:pPr>
            <w:r>
              <w:rPr>
                <w:color w:val="000000"/>
                <w:sz w:val="20"/>
                <w:szCs w:val="20"/>
              </w:rPr>
              <w:t> 33,6</w:t>
            </w:r>
          </w:p>
        </w:tc>
        <w:tc>
          <w:tcPr>
            <w:tcW w:w="1080" w:type="dxa"/>
            <w:tcBorders>
              <w:top w:val="nil"/>
              <w:left w:val="nil"/>
              <w:bottom w:val="nil"/>
              <w:right w:val="nil"/>
            </w:tcBorders>
            <w:shd w:val="clear" w:color="auto" w:fill="FFFFFF"/>
            <w:vAlign w:val="center"/>
          </w:tcPr>
          <w:p w14:paraId="7800AE47" w14:textId="77777777" w:rsidR="00A01C72" w:rsidRDefault="00000000">
            <w:pPr>
              <w:spacing w:after="0" w:line="240" w:lineRule="auto"/>
              <w:jc w:val="center"/>
              <w:rPr>
                <w:color w:val="000000"/>
                <w:sz w:val="20"/>
                <w:szCs w:val="20"/>
              </w:rPr>
            </w:pPr>
            <w:r>
              <w:rPr>
                <w:color w:val="000000"/>
                <w:sz w:val="20"/>
                <w:szCs w:val="20"/>
              </w:rPr>
              <w:t> 2,01</w:t>
            </w:r>
          </w:p>
        </w:tc>
      </w:tr>
      <w:tr w:rsidR="00A01C72" w14:paraId="7800AE5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49" w14:textId="77777777" w:rsidR="00A01C72" w:rsidRDefault="00000000">
            <w:pPr>
              <w:spacing w:after="0" w:line="240" w:lineRule="auto"/>
              <w:jc w:val="center"/>
              <w:rPr>
                <w:color w:val="000000"/>
                <w:sz w:val="20"/>
                <w:szCs w:val="20"/>
              </w:rPr>
            </w:pPr>
            <w:r>
              <w:rPr>
                <w:color w:val="000000"/>
                <w:sz w:val="20"/>
                <w:szCs w:val="20"/>
              </w:rPr>
              <w:t>15</w:t>
            </w:r>
          </w:p>
        </w:tc>
        <w:tc>
          <w:tcPr>
            <w:tcW w:w="1167" w:type="dxa"/>
            <w:vMerge/>
            <w:tcBorders>
              <w:top w:val="nil"/>
              <w:left w:val="nil"/>
              <w:right w:val="nil"/>
            </w:tcBorders>
            <w:shd w:val="clear" w:color="auto" w:fill="FFFFFF"/>
            <w:vAlign w:val="center"/>
          </w:tcPr>
          <w:p w14:paraId="7800AE4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4B" w14:textId="77777777" w:rsidR="00A01C72" w:rsidRDefault="00000000">
            <w:pPr>
              <w:spacing w:after="0" w:line="240" w:lineRule="auto"/>
              <w:jc w:val="center"/>
              <w:rPr>
                <w:color w:val="000000"/>
                <w:sz w:val="20"/>
                <w:szCs w:val="20"/>
              </w:rPr>
            </w:pPr>
            <w:r>
              <w:rPr>
                <w:color w:val="000000"/>
                <w:sz w:val="20"/>
                <w:szCs w:val="20"/>
              </w:rPr>
              <w:t>Tbio3_1_CF_R3</w:t>
            </w:r>
          </w:p>
        </w:tc>
        <w:tc>
          <w:tcPr>
            <w:tcW w:w="1180" w:type="dxa"/>
            <w:tcBorders>
              <w:top w:val="nil"/>
              <w:left w:val="nil"/>
              <w:bottom w:val="single" w:sz="4" w:space="0" w:color="D9D9D9"/>
              <w:right w:val="nil"/>
            </w:tcBorders>
            <w:shd w:val="clear" w:color="auto" w:fill="FFFFFF"/>
            <w:vAlign w:val="bottom"/>
          </w:tcPr>
          <w:p w14:paraId="7800AE4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4D" w14:textId="77777777" w:rsidR="00A01C72" w:rsidRDefault="00000000">
            <w:pPr>
              <w:spacing w:after="0" w:line="240" w:lineRule="auto"/>
              <w:jc w:val="center"/>
              <w:rPr>
                <w:color w:val="000000"/>
                <w:sz w:val="20"/>
                <w:szCs w:val="20"/>
              </w:rPr>
            </w:pPr>
            <w:r>
              <w:rPr>
                <w:color w:val="000000"/>
                <w:sz w:val="20"/>
                <w:szCs w:val="20"/>
              </w:rPr>
              <w:t>EM135c2_Tbio3_1_CF_R3</w:t>
            </w:r>
          </w:p>
        </w:tc>
        <w:tc>
          <w:tcPr>
            <w:tcW w:w="1100" w:type="dxa"/>
            <w:tcBorders>
              <w:top w:val="nil"/>
              <w:left w:val="nil"/>
              <w:bottom w:val="single" w:sz="4" w:space="0" w:color="D9D9D9"/>
              <w:right w:val="nil"/>
            </w:tcBorders>
            <w:shd w:val="clear" w:color="auto" w:fill="FFFFFF"/>
            <w:vAlign w:val="center"/>
          </w:tcPr>
          <w:p w14:paraId="7800AE4E" w14:textId="77777777" w:rsidR="00A01C72" w:rsidRDefault="00000000">
            <w:pPr>
              <w:spacing w:after="0" w:line="240" w:lineRule="auto"/>
              <w:jc w:val="center"/>
              <w:rPr>
                <w:color w:val="000000"/>
                <w:sz w:val="20"/>
                <w:szCs w:val="20"/>
              </w:rPr>
            </w:pPr>
            <w:r>
              <w:rPr>
                <w:color w:val="000000"/>
                <w:sz w:val="20"/>
                <w:szCs w:val="20"/>
              </w:rPr>
              <w:t> 29,5</w:t>
            </w:r>
          </w:p>
        </w:tc>
        <w:tc>
          <w:tcPr>
            <w:tcW w:w="1080" w:type="dxa"/>
            <w:tcBorders>
              <w:top w:val="nil"/>
              <w:left w:val="nil"/>
              <w:bottom w:val="single" w:sz="4" w:space="0" w:color="D9D9D9"/>
              <w:right w:val="nil"/>
            </w:tcBorders>
            <w:shd w:val="clear" w:color="auto" w:fill="FFFFFF"/>
            <w:vAlign w:val="center"/>
          </w:tcPr>
          <w:p w14:paraId="7800AE4F" w14:textId="77777777" w:rsidR="00A01C72" w:rsidRDefault="00000000">
            <w:pPr>
              <w:spacing w:after="0" w:line="240" w:lineRule="auto"/>
              <w:jc w:val="center"/>
              <w:rPr>
                <w:color w:val="000000"/>
                <w:sz w:val="20"/>
                <w:szCs w:val="20"/>
              </w:rPr>
            </w:pPr>
            <w:r>
              <w:rPr>
                <w:color w:val="000000"/>
                <w:sz w:val="20"/>
                <w:szCs w:val="20"/>
              </w:rPr>
              <w:t> 1,96</w:t>
            </w:r>
          </w:p>
        </w:tc>
      </w:tr>
      <w:tr w:rsidR="00A01C72" w14:paraId="7800AE5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51" w14:textId="77777777" w:rsidR="00A01C72" w:rsidRDefault="00000000">
            <w:pPr>
              <w:spacing w:after="0" w:line="240" w:lineRule="auto"/>
              <w:jc w:val="center"/>
              <w:rPr>
                <w:color w:val="000000"/>
                <w:sz w:val="20"/>
                <w:szCs w:val="20"/>
              </w:rPr>
            </w:pPr>
            <w:r>
              <w:rPr>
                <w:color w:val="000000"/>
                <w:sz w:val="20"/>
                <w:szCs w:val="20"/>
              </w:rPr>
              <w:t>16</w:t>
            </w:r>
          </w:p>
        </w:tc>
        <w:tc>
          <w:tcPr>
            <w:tcW w:w="1167" w:type="dxa"/>
            <w:vMerge/>
            <w:tcBorders>
              <w:top w:val="nil"/>
              <w:left w:val="nil"/>
              <w:right w:val="nil"/>
            </w:tcBorders>
            <w:shd w:val="clear" w:color="auto" w:fill="FFFFFF"/>
            <w:vAlign w:val="center"/>
          </w:tcPr>
          <w:p w14:paraId="7800AE5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53" w14:textId="77777777" w:rsidR="00A01C72" w:rsidRDefault="00000000">
            <w:pPr>
              <w:spacing w:after="0" w:line="240" w:lineRule="auto"/>
              <w:jc w:val="center"/>
              <w:rPr>
                <w:color w:val="000000"/>
                <w:sz w:val="20"/>
                <w:szCs w:val="20"/>
              </w:rPr>
            </w:pPr>
            <w:r>
              <w:rPr>
                <w:color w:val="000000"/>
                <w:sz w:val="20"/>
                <w:szCs w:val="20"/>
              </w:rPr>
              <w:t>Tbio3_1_I_R1</w:t>
            </w:r>
          </w:p>
        </w:tc>
        <w:tc>
          <w:tcPr>
            <w:tcW w:w="1180" w:type="dxa"/>
            <w:tcBorders>
              <w:top w:val="nil"/>
              <w:left w:val="nil"/>
              <w:bottom w:val="nil"/>
              <w:right w:val="nil"/>
            </w:tcBorders>
            <w:shd w:val="clear" w:color="auto" w:fill="FFFFFF"/>
            <w:vAlign w:val="bottom"/>
          </w:tcPr>
          <w:p w14:paraId="7800AE5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55" w14:textId="77777777" w:rsidR="00A01C72" w:rsidRDefault="00000000">
            <w:pPr>
              <w:spacing w:after="0" w:line="240" w:lineRule="auto"/>
              <w:jc w:val="center"/>
              <w:rPr>
                <w:color w:val="000000"/>
                <w:sz w:val="20"/>
                <w:szCs w:val="20"/>
              </w:rPr>
            </w:pPr>
            <w:r>
              <w:rPr>
                <w:color w:val="000000"/>
                <w:sz w:val="20"/>
                <w:szCs w:val="20"/>
              </w:rPr>
              <w:t>EM135c2_Tbio3_1_I_R1</w:t>
            </w:r>
          </w:p>
        </w:tc>
        <w:tc>
          <w:tcPr>
            <w:tcW w:w="1100" w:type="dxa"/>
            <w:tcBorders>
              <w:top w:val="nil"/>
              <w:left w:val="nil"/>
              <w:bottom w:val="nil"/>
              <w:right w:val="nil"/>
            </w:tcBorders>
            <w:shd w:val="clear" w:color="auto" w:fill="FFFFFF"/>
            <w:vAlign w:val="center"/>
          </w:tcPr>
          <w:p w14:paraId="7800AE56" w14:textId="77777777" w:rsidR="00A01C72" w:rsidRDefault="00000000">
            <w:pPr>
              <w:spacing w:after="0" w:line="240" w:lineRule="auto"/>
              <w:jc w:val="center"/>
              <w:rPr>
                <w:color w:val="000000"/>
                <w:sz w:val="20"/>
                <w:szCs w:val="20"/>
              </w:rPr>
            </w:pPr>
            <w:r>
              <w:rPr>
                <w:color w:val="000000"/>
                <w:sz w:val="20"/>
                <w:szCs w:val="20"/>
              </w:rPr>
              <w:t> 11</w:t>
            </w:r>
          </w:p>
        </w:tc>
        <w:tc>
          <w:tcPr>
            <w:tcW w:w="1080" w:type="dxa"/>
            <w:tcBorders>
              <w:top w:val="nil"/>
              <w:left w:val="nil"/>
              <w:bottom w:val="nil"/>
              <w:right w:val="nil"/>
            </w:tcBorders>
            <w:shd w:val="clear" w:color="auto" w:fill="FFFFFF"/>
            <w:vAlign w:val="center"/>
          </w:tcPr>
          <w:p w14:paraId="7800AE57" w14:textId="77777777" w:rsidR="00A01C72" w:rsidRDefault="00000000">
            <w:pPr>
              <w:spacing w:after="0" w:line="240" w:lineRule="auto"/>
              <w:jc w:val="center"/>
              <w:rPr>
                <w:color w:val="000000"/>
                <w:sz w:val="20"/>
                <w:szCs w:val="20"/>
              </w:rPr>
            </w:pPr>
            <w:r>
              <w:rPr>
                <w:color w:val="000000"/>
                <w:sz w:val="20"/>
                <w:szCs w:val="20"/>
              </w:rPr>
              <w:t>1,92 </w:t>
            </w:r>
          </w:p>
        </w:tc>
      </w:tr>
      <w:tr w:rsidR="00A01C72" w14:paraId="7800AE60" w14:textId="77777777">
        <w:trPr>
          <w:trHeight w:val="20"/>
          <w:jc w:val="center"/>
        </w:trPr>
        <w:tc>
          <w:tcPr>
            <w:tcW w:w="960" w:type="dxa"/>
            <w:tcBorders>
              <w:top w:val="nil"/>
              <w:left w:val="nil"/>
              <w:bottom w:val="nil"/>
              <w:right w:val="nil"/>
            </w:tcBorders>
            <w:shd w:val="clear" w:color="auto" w:fill="FFFFFF"/>
            <w:vAlign w:val="bottom"/>
          </w:tcPr>
          <w:p w14:paraId="7800AE59" w14:textId="77777777" w:rsidR="00A01C72" w:rsidRDefault="00000000">
            <w:pPr>
              <w:spacing w:after="0" w:line="240" w:lineRule="auto"/>
              <w:jc w:val="center"/>
              <w:rPr>
                <w:color w:val="000000"/>
                <w:sz w:val="20"/>
                <w:szCs w:val="20"/>
              </w:rPr>
            </w:pPr>
            <w:r>
              <w:rPr>
                <w:color w:val="000000"/>
                <w:sz w:val="20"/>
                <w:szCs w:val="20"/>
              </w:rPr>
              <w:t>17</w:t>
            </w:r>
          </w:p>
        </w:tc>
        <w:tc>
          <w:tcPr>
            <w:tcW w:w="1167" w:type="dxa"/>
            <w:vMerge/>
            <w:tcBorders>
              <w:top w:val="nil"/>
              <w:left w:val="nil"/>
              <w:right w:val="nil"/>
            </w:tcBorders>
            <w:shd w:val="clear" w:color="auto" w:fill="FFFFFF"/>
            <w:vAlign w:val="center"/>
          </w:tcPr>
          <w:p w14:paraId="7800AE5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5B" w14:textId="77777777" w:rsidR="00A01C72" w:rsidRDefault="00000000">
            <w:pPr>
              <w:spacing w:after="0" w:line="240" w:lineRule="auto"/>
              <w:jc w:val="center"/>
              <w:rPr>
                <w:color w:val="000000"/>
                <w:sz w:val="20"/>
                <w:szCs w:val="20"/>
              </w:rPr>
            </w:pPr>
            <w:r>
              <w:rPr>
                <w:color w:val="000000"/>
                <w:sz w:val="20"/>
                <w:szCs w:val="20"/>
              </w:rPr>
              <w:t>Tbio3_1_I_R2</w:t>
            </w:r>
          </w:p>
        </w:tc>
        <w:tc>
          <w:tcPr>
            <w:tcW w:w="1180" w:type="dxa"/>
            <w:tcBorders>
              <w:top w:val="nil"/>
              <w:left w:val="nil"/>
              <w:bottom w:val="nil"/>
              <w:right w:val="nil"/>
            </w:tcBorders>
            <w:shd w:val="clear" w:color="auto" w:fill="FFFFFF"/>
            <w:vAlign w:val="bottom"/>
          </w:tcPr>
          <w:p w14:paraId="7800AE5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5D" w14:textId="77777777" w:rsidR="00A01C72" w:rsidRDefault="00000000">
            <w:pPr>
              <w:spacing w:after="0" w:line="240" w:lineRule="auto"/>
              <w:jc w:val="center"/>
              <w:rPr>
                <w:color w:val="000000"/>
                <w:sz w:val="20"/>
                <w:szCs w:val="20"/>
              </w:rPr>
            </w:pPr>
            <w:r>
              <w:rPr>
                <w:color w:val="000000"/>
                <w:sz w:val="20"/>
                <w:szCs w:val="20"/>
              </w:rPr>
              <w:t>EM135c2_Tbio3_1_I_R2</w:t>
            </w:r>
          </w:p>
        </w:tc>
        <w:tc>
          <w:tcPr>
            <w:tcW w:w="1100" w:type="dxa"/>
            <w:tcBorders>
              <w:top w:val="nil"/>
              <w:left w:val="nil"/>
              <w:bottom w:val="nil"/>
              <w:right w:val="nil"/>
            </w:tcBorders>
            <w:shd w:val="clear" w:color="auto" w:fill="FFFFFF"/>
            <w:vAlign w:val="center"/>
          </w:tcPr>
          <w:p w14:paraId="7800AE5E" w14:textId="77777777" w:rsidR="00A01C72" w:rsidRDefault="00000000">
            <w:pPr>
              <w:spacing w:after="0" w:line="240" w:lineRule="auto"/>
              <w:jc w:val="center"/>
              <w:rPr>
                <w:color w:val="000000"/>
                <w:sz w:val="20"/>
                <w:szCs w:val="20"/>
              </w:rPr>
            </w:pPr>
            <w:r>
              <w:rPr>
                <w:color w:val="000000"/>
                <w:sz w:val="20"/>
                <w:szCs w:val="20"/>
              </w:rPr>
              <w:t> 15,9</w:t>
            </w:r>
          </w:p>
        </w:tc>
        <w:tc>
          <w:tcPr>
            <w:tcW w:w="1080" w:type="dxa"/>
            <w:tcBorders>
              <w:top w:val="nil"/>
              <w:left w:val="nil"/>
              <w:bottom w:val="nil"/>
              <w:right w:val="nil"/>
            </w:tcBorders>
            <w:shd w:val="clear" w:color="auto" w:fill="FFFFFF"/>
            <w:vAlign w:val="center"/>
          </w:tcPr>
          <w:p w14:paraId="7800AE5F" w14:textId="77777777" w:rsidR="00A01C72" w:rsidRDefault="00000000">
            <w:pPr>
              <w:spacing w:after="0" w:line="240" w:lineRule="auto"/>
              <w:jc w:val="center"/>
              <w:rPr>
                <w:color w:val="000000"/>
                <w:sz w:val="20"/>
                <w:szCs w:val="20"/>
              </w:rPr>
            </w:pPr>
            <w:r>
              <w:rPr>
                <w:color w:val="000000"/>
                <w:sz w:val="20"/>
                <w:szCs w:val="20"/>
              </w:rPr>
              <w:t> 1,89</w:t>
            </w:r>
          </w:p>
        </w:tc>
      </w:tr>
      <w:tr w:rsidR="00A01C72" w14:paraId="7800AE6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61" w14:textId="77777777" w:rsidR="00A01C72" w:rsidRDefault="00000000">
            <w:pPr>
              <w:spacing w:after="0" w:line="240" w:lineRule="auto"/>
              <w:jc w:val="center"/>
              <w:rPr>
                <w:color w:val="000000"/>
                <w:sz w:val="20"/>
                <w:szCs w:val="20"/>
              </w:rPr>
            </w:pPr>
            <w:r>
              <w:rPr>
                <w:color w:val="000000"/>
                <w:sz w:val="20"/>
                <w:szCs w:val="20"/>
              </w:rPr>
              <w:t>18</w:t>
            </w:r>
          </w:p>
        </w:tc>
        <w:tc>
          <w:tcPr>
            <w:tcW w:w="1167" w:type="dxa"/>
            <w:vMerge/>
            <w:tcBorders>
              <w:top w:val="nil"/>
              <w:left w:val="nil"/>
              <w:right w:val="nil"/>
            </w:tcBorders>
            <w:shd w:val="clear" w:color="auto" w:fill="FFFFFF"/>
            <w:vAlign w:val="center"/>
          </w:tcPr>
          <w:p w14:paraId="7800AE6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63" w14:textId="77777777" w:rsidR="00A01C72" w:rsidRDefault="00000000">
            <w:pPr>
              <w:spacing w:after="0" w:line="240" w:lineRule="auto"/>
              <w:jc w:val="center"/>
              <w:rPr>
                <w:color w:val="000000"/>
                <w:sz w:val="20"/>
                <w:szCs w:val="20"/>
              </w:rPr>
            </w:pPr>
            <w:r>
              <w:rPr>
                <w:color w:val="000000"/>
                <w:sz w:val="20"/>
                <w:szCs w:val="20"/>
              </w:rPr>
              <w:t>Tbio3_1_I_R3</w:t>
            </w:r>
          </w:p>
        </w:tc>
        <w:tc>
          <w:tcPr>
            <w:tcW w:w="1180" w:type="dxa"/>
            <w:tcBorders>
              <w:top w:val="nil"/>
              <w:left w:val="nil"/>
              <w:bottom w:val="single" w:sz="4" w:space="0" w:color="D9D9D9"/>
              <w:right w:val="nil"/>
            </w:tcBorders>
            <w:shd w:val="clear" w:color="auto" w:fill="FFFFFF"/>
            <w:vAlign w:val="bottom"/>
          </w:tcPr>
          <w:p w14:paraId="7800AE6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65" w14:textId="77777777" w:rsidR="00A01C72" w:rsidRDefault="00000000">
            <w:pPr>
              <w:spacing w:after="0" w:line="240" w:lineRule="auto"/>
              <w:jc w:val="center"/>
              <w:rPr>
                <w:color w:val="000000"/>
                <w:sz w:val="20"/>
                <w:szCs w:val="20"/>
              </w:rPr>
            </w:pPr>
            <w:r>
              <w:rPr>
                <w:color w:val="000000"/>
                <w:sz w:val="20"/>
                <w:szCs w:val="20"/>
              </w:rPr>
              <w:t>EM135c2_Tbio3_1_I_R3</w:t>
            </w:r>
          </w:p>
        </w:tc>
        <w:tc>
          <w:tcPr>
            <w:tcW w:w="1100" w:type="dxa"/>
            <w:tcBorders>
              <w:top w:val="nil"/>
              <w:left w:val="nil"/>
              <w:bottom w:val="single" w:sz="4" w:space="0" w:color="D9D9D9"/>
              <w:right w:val="nil"/>
            </w:tcBorders>
            <w:shd w:val="clear" w:color="auto" w:fill="FFFFFF"/>
            <w:vAlign w:val="center"/>
          </w:tcPr>
          <w:p w14:paraId="7800AE66" w14:textId="77777777" w:rsidR="00A01C72" w:rsidRDefault="00000000">
            <w:pPr>
              <w:spacing w:after="0" w:line="240" w:lineRule="auto"/>
              <w:jc w:val="center"/>
              <w:rPr>
                <w:color w:val="000000"/>
                <w:sz w:val="20"/>
                <w:szCs w:val="20"/>
              </w:rPr>
            </w:pPr>
            <w:r>
              <w:rPr>
                <w:color w:val="000000"/>
                <w:sz w:val="20"/>
                <w:szCs w:val="20"/>
              </w:rPr>
              <w:t> 14,6</w:t>
            </w:r>
          </w:p>
        </w:tc>
        <w:tc>
          <w:tcPr>
            <w:tcW w:w="1080" w:type="dxa"/>
            <w:tcBorders>
              <w:top w:val="nil"/>
              <w:left w:val="nil"/>
              <w:bottom w:val="single" w:sz="4" w:space="0" w:color="D9D9D9"/>
              <w:right w:val="nil"/>
            </w:tcBorders>
            <w:shd w:val="clear" w:color="auto" w:fill="FFFFFF"/>
            <w:vAlign w:val="center"/>
          </w:tcPr>
          <w:p w14:paraId="7800AE67" w14:textId="77777777" w:rsidR="00A01C72" w:rsidRDefault="00000000">
            <w:pPr>
              <w:spacing w:after="0" w:line="240" w:lineRule="auto"/>
              <w:jc w:val="center"/>
              <w:rPr>
                <w:color w:val="000000"/>
                <w:sz w:val="20"/>
                <w:szCs w:val="20"/>
              </w:rPr>
            </w:pPr>
            <w:r>
              <w:rPr>
                <w:color w:val="000000"/>
                <w:sz w:val="20"/>
                <w:szCs w:val="20"/>
              </w:rPr>
              <w:t>1,86 </w:t>
            </w:r>
          </w:p>
        </w:tc>
      </w:tr>
      <w:tr w:rsidR="00A01C72" w14:paraId="7800AE7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69" w14:textId="77777777" w:rsidR="00A01C72" w:rsidRDefault="00000000">
            <w:pPr>
              <w:spacing w:after="0" w:line="240" w:lineRule="auto"/>
              <w:jc w:val="center"/>
              <w:rPr>
                <w:color w:val="000000"/>
                <w:sz w:val="20"/>
                <w:szCs w:val="20"/>
              </w:rPr>
            </w:pPr>
            <w:r>
              <w:rPr>
                <w:color w:val="000000"/>
                <w:sz w:val="20"/>
                <w:szCs w:val="20"/>
              </w:rPr>
              <w:t>19</w:t>
            </w:r>
          </w:p>
        </w:tc>
        <w:tc>
          <w:tcPr>
            <w:tcW w:w="1167" w:type="dxa"/>
            <w:vMerge/>
            <w:tcBorders>
              <w:top w:val="nil"/>
              <w:left w:val="nil"/>
              <w:right w:val="nil"/>
            </w:tcBorders>
            <w:shd w:val="clear" w:color="auto" w:fill="FFFFFF"/>
            <w:vAlign w:val="center"/>
          </w:tcPr>
          <w:p w14:paraId="7800AE6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6B" w14:textId="77777777" w:rsidR="00A01C72" w:rsidRDefault="00000000">
            <w:pPr>
              <w:spacing w:after="0" w:line="240" w:lineRule="auto"/>
              <w:jc w:val="center"/>
              <w:rPr>
                <w:color w:val="000000"/>
                <w:sz w:val="20"/>
                <w:szCs w:val="20"/>
              </w:rPr>
            </w:pPr>
            <w:r>
              <w:rPr>
                <w:color w:val="000000"/>
                <w:sz w:val="20"/>
                <w:szCs w:val="20"/>
              </w:rPr>
              <w:t>Tbio3_1_F_R1</w:t>
            </w:r>
          </w:p>
        </w:tc>
        <w:tc>
          <w:tcPr>
            <w:tcW w:w="1180" w:type="dxa"/>
            <w:tcBorders>
              <w:top w:val="nil"/>
              <w:left w:val="nil"/>
              <w:bottom w:val="nil"/>
              <w:right w:val="nil"/>
            </w:tcBorders>
            <w:shd w:val="clear" w:color="auto" w:fill="FFFFFF"/>
            <w:vAlign w:val="bottom"/>
          </w:tcPr>
          <w:p w14:paraId="7800AE6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6D" w14:textId="77777777" w:rsidR="00A01C72" w:rsidRDefault="00000000">
            <w:pPr>
              <w:spacing w:after="0" w:line="240" w:lineRule="auto"/>
              <w:jc w:val="center"/>
              <w:rPr>
                <w:color w:val="000000"/>
                <w:sz w:val="20"/>
                <w:szCs w:val="20"/>
              </w:rPr>
            </w:pPr>
            <w:r>
              <w:rPr>
                <w:color w:val="000000"/>
                <w:sz w:val="20"/>
                <w:szCs w:val="20"/>
              </w:rPr>
              <w:t>EM135c2_Tbio3_1_F_R1</w:t>
            </w:r>
          </w:p>
        </w:tc>
        <w:tc>
          <w:tcPr>
            <w:tcW w:w="1100" w:type="dxa"/>
            <w:tcBorders>
              <w:top w:val="nil"/>
              <w:left w:val="nil"/>
              <w:bottom w:val="nil"/>
              <w:right w:val="nil"/>
            </w:tcBorders>
            <w:shd w:val="clear" w:color="auto" w:fill="FFFFFF"/>
            <w:vAlign w:val="center"/>
          </w:tcPr>
          <w:p w14:paraId="7800AE6E" w14:textId="77777777" w:rsidR="00A01C72" w:rsidRDefault="00000000">
            <w:pPr>
              <w:spacing w:after="0" w:line="240" w:lineRule="auto"/>
              <w:jc w:val="center"/>
              <w:rPr>
                <w:color w:val="000000"/>
                <w:sz w:val="20"/>
                <w:szCs w:val="20"/>
              </w:rPr>
            </w:pPr>
            <w:r>
              <w:rPr>
                <w:color w:val="000000"/>
                <w:sz w:val="20"/>
                <w:szCs w:val="20"/>
              </w:rPr>
              <w:t> 21,3</w:t>
            </w:r>
          </w:p>
        </w:tc>
        <w:tc>
          <w:tcPr>
            <w:tcW w:w="1080" w:type="dxa"/>
            <w:tcBorders>
              <w:top w:val="nil"/>
              <w:left w:val="nil"/>
              <w:bottom w:val="nil"/>
              <w:right w:val="nil"/>
            </w:tcBorders>
            <w:shd w:val="clear" w:color="auto" w:fill="FFFFFF"/>
            <w:vAlign w:val="center"/>
          </w:tcPr>
          <w:p w14:paraId="7800AE6F" w14:textId="77777777" w:rsidR="00A01C72" w:rsidRDefault="00000000">
            <w:pPr>
              <w:spacing w:after="0" w:line="240" w:lineRule="auto"/>
              <w:jc w:val="center"/>
              <w:rPr>
                <w:color w:val="000000"/>
                <w:sz w:val="20"/>
                <w:szCs w:val="20"/>
              </w:rPr>
            </w:pPr>
            <w:r>
              <w:rPr>
                <w:color w:val="000000"/>
                <w:sz w:val="20"/>
                <w:szCs w:val="20"/>
              </w:rPr>
              <w:t> 1,80</w:t>
            </w:r>
          </w:p>
        </w:tc>
      </w:tr>
      <w:tr w:rsidR="00A01C72" w14:paraId="7800AE78" w14:textId="77777777">
        <w:trPr>
          <w:trHeight w:val="20"/>
          <w:jc w:val="center"/>
        </w:trPr>
        <w:tc>
          <w:tcPr>
            <w:tcW w:w="960" w:type="dxa"/>
            <w:tcBorders>
              <w:top w:val="nil"/>
              <w:left w:val="nil"/>
              <w:bottom w:val="nil"/>
              <w:right w:val="nil"/>
            </w:tcBorders>
            <w:shd w:val="clear" w:color="auto" w:fill="FFFFFF"/>
            <w:vAlign w:val="bottom"/>
          </w:tcPr>
          <w:p w14:paraId="7800AE71" w14:textId="77777777" w:rsidR="00A01C72" w:rsidRDefault="00000000">
            <w:pPr>
              <w:spacing w:after="0" w:line="240" w:lineRule="auto"/>
              <w:jc w:val="center"/>
              <w:rPr>
                <w:color w:val="000000"/>
                <w:sz w:val="20"/>
                <w:szCs w:val="20"/>
              </w:rPr>
            </w:pPr>
            <w:r>
              <w:rPr>
                <w:color w:val="000000"/>
                <w:sz w:val="20"/>
                <w:szCs w:val="20"/>
              </w:rPr>
              <w:t>20</w:t>
            </w:r>
          </w:p>
        </w:tc>
        <w:tc>
          <w:tcPr>
            <w:tcW w:w="1167" w:type="dxa"/>
            <w:vMerge/>
            <w:tcBorders>
              <w:top w:val="nil"/>
              <w:left w:val="nil"/>
              <w:right w:val="nil"/>
            </w:tcBorders>
            <w:shd w:val="clear" w:color="auto" w:fill="FFFFFF"/>
            <w:vAlign w:val="center"/>
          </w:tcPr>
          <w:p w14:paraId="7800AE7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73" w14:textId="77777777" w:rsidR="00A01C72" w:rsidRDefault="00000000">
            <w:pPr>
              <w:spacing w:after="0" w:line="240" w:lineRule="auto"/>
              <w:jc w:val="center"/>
              <w:rPr>
                <w:color w:val="000000"/>
                <w:sz w:val="20"/>
                <w:szCs w:val="20"/>
              </w:rPr>
            </w:pPr>
            <w:r>
              <w:rPr>
                <w:color w:val="000000"/>
                <w:sz w:val="20"/>
                <w:szCs w:val="20"/>
              </w:rPr>
              <w:t>Tbio3_1_F_R2</w:t>
            </w:r>
          </w:p>
        </w:tc>
        <w:tc>
          <w:tcPr>
            <w:tcW w:w="1180" w:type="dxa"/>
            <w:tcBorders>
              <w:top w:val="nil"/>
              <w:left w:val="nil"/>
              <w:bottom w:val="nil"/>
              <w:right w:val="nil"/>
            </w:tcBorders>
            <w:shd w:val="clear" w:color="auto" w:fill="FFFFFF"/>
            <w:vAlign w:val="bottom"/>
          </w:tcPr>
          <w:p w14:paraId="7800AE7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75" w14:textId="77777777" w:rsidR="00A01C72" w:rsidRDefault="00000000">
            <w:pPr>
              <w:spacing w:after="0" w:line="240" w:lineRule="auto"/>
              <w:jc w:val="center"/>
              <w:rPr>
                <w:color w:val="000000"/>
                <w:sz w:val="20"/>
                <w:szCs w:val="20"/>
              </w:rPr>
            </w:pPr>
            <w:r>
              <w:rPr>
                <w:color w:val="000000"/>
                <w:sz w:val="20"/>
                <w:szCs w:val="20"/>
              </w:rPr>
              <w:t>EM135c2_Tbio3_1_F_R2</w:t>
            </w:r>
          </w:p>
        </w:tc>
        <w:tc>
          <w:tcPr>
            <w:tcW w:w="1100" w:type="dxa"/>
            <w:tcBorders>
              <w:top w:val="nil"/>
              <w:left w:val="nil"/>
              <w:bottom w:val="nil"/>
              <w:right w:val="nil"/>
            </w:tcBorders>
            <w:shd w:val="clear" w:color="auto" w:fill="FFFFFF"/>
            <w:vAlign w:val="center"/>
          </w:tcPr>
          <w:p w14:paraId="7800AE76" w14:textId="77777777" w:rsidR="00A01C72" w:rsidRDefault="00000000">
            <w:pPr>
              <w:spacing w:after="0" w:line="240" w:lineRule="auto"/>
              <w:jc w:val="center"/>
              <w:rPr>
                <w:color w:val="000000"/>
                <w:sz w:val="20"/>
                <w:szCs w:val="20"/>
              </w:rPr>
            </w:pPr>
            <w:r>
              <w:rPr>
                <w:color w:val="000000"/>
                <w:sz w:val="20"/>
                <w:szCs w:val="20"/>
              </w:rPr>
              <w:t> 15,9</w:t>
            </w:r>
          </w:p>
        </w:tc>
        <w:tc>
          <w:tcPr>
            <w:tcW w:w="1080" w:type="dxa"/>
            <w:tcBorders>
              <w:top w:val="nil"/>
              <w:left w:val="nil"/>
              <w:bottom w:val="nil"/>
              <w:right w:val="nil"/>
            </w:tcBorders>
            <w:shd w:val="clear" w:color="auto" w:fill="FFFFFF"/>
            <w:vAlign w:val="center"/>
          </w:tcPr>
          <w:p w14:paraId="7800AE77" w14:textId="77777777" w:rsidR="00A01C72" w:rsidRDefault="00000000">
            <w:pPr>
              <w:spacing w:after="0" w:line="240" w:lineRule="auto"/>
              <w:jc w:val="center"/>
              <w:rPr>
                <w:color w:val="000000"/>
                <w:sz w:val="20"/>
                <w:szCs w:val="20"/>
              </w:rPr>
            </w:pPr>
            <w:r>
              <w:rPr>
                <w:color w:val="000000"/>
                <w:sz w:val="20"/>
                <w:szCs w:val="20"/>
              </w:rPr>
              <w:t>2,18 </w:t>
            </w:r>
          </w:p>
        </w:tc>
      </w:tr>
      <w:tr w:rsidR="00A01C72" w14:paraId="7800AE8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79" w14:textId="77777777" w:rsidR="00A01C72" w:rsidRDefault="00000000">
            <w:pPr>
              <w:spacing w:after="0" w:line="240" w:lineRule="auto"/>
              <w:jc w:val="center"/>
              <w:rPr>
                <w:color w:val="000000"/>
                <w:sz w:val="20"/>
                <w:szCs w:val="20"/>
              </w:rPr>
            </w:pPr>
            <w:r>
              <w:rPr>
                <w:color w:val="000000"/>
                <w:sz w:val="20"/>
                <w:szCs w:val="20"/>
              </w:rPr>
              <w:t>21</w:t>
            </w:r>
          </w:p>
        </w:tc>
        <w:tc>
          <w:tcPr>
            <w:tcW w:w="1167" w:type="dxa"/>
            <w:vMerge/>
            <w:tcBorders>
              <w:top w:val="nil"/>
              <w:left w:val="nil"/>
              <w:right w:val="nil"/>
            </w:tcBorders>
            <w:shd w:val="clear" w:color="auto" w:fill="FFFFFF"/>
            <w:vAlign w:val="center"/>
          </w:tcPr>
          <w:p w14:paraId="7800AE7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7B" w14:textId="77777777" w:rsidR="00A01C72" w:rsidRDefault="00000000">
            <w:pPr>
              <w:spacing w:after="0" w:line="240" w:lineRule="auto"/>
              <w:jc w:val="center"/>
              <w:rPr>
                <w:color w:val="000000"/>
                <w:sz w:val="20"/>
                <w:szCs w:val="20"/>
              </w:rPr>
            </w:pPr>
            <w:r>
              <w:rPr>
                <w:color w:val="000000"/>
                <w:sz w:val="20"/>
                <w:szCs w:val="20"/>
              </w:rPr>
              <w:t>Tbio3_1_F_R3</w:t>
            </w:r>
          </w:p>
        </w:tc>
        <w:tc>
          <w:tcPr>
            <w:tcW w:w="1180" w:type="dxa"/>
            <w:tcBorders>
              <w:top w:val="nil"/>
              <w:left w:val="nil"/>
              <w:bottom w:val="single" w:sz="4" w:space="0" w:color="D9D9D9"/>
              <w:right w:val="nil"/>
            </w:tcBorders>
            <w:shd w:val="clear" w:color="auto" w:fill="FFFFFF"/>
            <w:vAlign w:val="bottom"/>
          </w:tcPr>
          <w:p w14:paraId="7800AE7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7D" w14:textId="77777777" w:rsidR="00A01C72" w:rsidRDefault="00000000">
            <w:pPr>
              <w:spacing w:after="0" w:line="240" w:lineRule="auto"/>
              <w:jc w:val="center"/>
              <w:rPr>
                <w:color w:val="000000"/>
                <w:sz w:val="20"/>
                <w:szCs w:val="20"/>
              </w:rPr>
            </w:pPr>
            <w:r>
              <w:rPr>
                <w:color w:val="000000"/>
                <w:sz w:val="20"/>
                <w:szCs w:val="20"/>
              </w:rPr>
              <w:t>EM135c2_Tbio3_1_F_R3</w:t>
            </w:r>
          </w:p>
        </w:tc>
        <w:tc>
          <w:tcPr>
            <w:tcW w:w="1100" w:type="dxa"/>
            <w:tcBorders>
              <w:top w:val="nil"/>
              <w:left w:val="nil"/>
              <w:bottom w:val="single" w:sz="4" w:space="0" w:color="D9D9D9"/>
              <w:right w:val="nil"/>
            </w:tcBorders>
            <w:shd w:val="clear" w:color="auto" w:fill="FFFFFF"/>
            <w:vAlign w:val="center"/>
          </w:tcPr>
          <w:p w14:paraId="7800AE7E" w14:textId="77777777" w:rsidR="00A01C72" w:rsidRDefault="00000000">
            <w:pPr>
              <w:spacing w:after="0" w:line="240" w:lineRule="auto"/>
              <w:jc w:val="center"/>
              <w:rPr>
                <w:color w:val="000000"/>
                <w:sz w:val="20"/>
                <w:szCs w:val="20"/>
              </w:rPr>
            </w:pPr>
            <w:r>
              <w:rPr>
                <w:color w:val="000000"/>
                <w:sz w:val="20"/>
                <w:szCs w:val="20"/>
              </w:rPr>
              <w:t> 21,8</w:t>
            </w:r>
          </w:p>
        </w:tc>
        <w:tc>
          <w:tcPr>
            <w:tcW w:w="1080" w:type="dxa"/>
            <w:tcBorders>
              <w:top w:val="nil"/>
              <w:left w:val="nil"/>
              <w:bottom w:val="single" w:sz="4" w:space="0" w:color="D9D9D9"/>
              <w:right w:val="nil"/>
            </w:tcBorders>
            <w:shd w:val="clear" w:color="auto" w:fill="FFFFFF"/>
            <w:vAlign w:val="center"/>
          </w:tcPr>
          <w:p w14:paraId="7800AE7F" w14:textId="77777777" w:rsidR="00A01C72" w:rsidRDefault="00000000">
            <w:pPr>
              <w:spacing w:after="0" w:line="240" w:lineRule="auto"/>
              <w:jc w:val="center"/>
              <w:rPr>
                <w:color w:val="000000"/>
                <w:sz w:val="20"/>
                <w:szCs w:val="20"/>
              </w:rPr>
            </w:pPr>
            <w:r>
              <w:rPr>
                <w:color w:val="000000"/>
                <w:sz w:val="20"/>
                <w:szCs w:val="20"/>
              </w:rPr>
              <w:t> 1,97</w:t>
            </w:r>
          </w:p>
        </w:tc>
      </w:tr>
      <w:tr w:rsidR="00A01C72" w14:paraId="7800AE8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81" w14:textId="77777777" w:rsidR="00A01C72" w:rsidRDefault="00000000">
            <w:pPr>
              <w:spacing w:after="0" w:line="240" w:lineRule="auto"/>
              <w:jc w:val="center"/>
              <w:rPr>
                <w:color w:val="000000"/>
                <w:sz w:val="20"/>
                <w:szCs w:val="20"/>
              </w:rPr>
            </w:pPr>
            <w:r>
              <w:rPr>
                <w:color w:val="000000"/>
                <w:sz w:val="20"/>
                <w:szCs w:val="20"/>
              </w:rPr>
              <w:t>22</w:t>
            </w:r>
          </w:p>
        </w:tc>
        <w:tc>
          <w:tcPr>
            <w:tcW w:w="1167" w:type="dxa"/>
            <w:vMerge/>
            <w:tcBorders>
              <w:top w:val="nil"/>
              <w:left w:val="nil"/>
              <w:right w:val="nil"/>
            </w:tcBorders>
            <w:shd w:val="clear" w:color="auto" w:fill="FFFFFF"/>
            <w:vAlign w:val="center"/>
          </w:tcPr>
          <w:p w14:paraId="7800AE8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83" w14:textId="77777777" w:rsidR="00A01C72" w:rsidRDefault="00000000">
            <w:pPr>
              <w:spacing w:after="0" w:line="240" w:lineRule="auto"/>
              <w:jc w:val="center"/>
              <w:rPr>
                <w:color w:val="000000"/>
                <w:sz w:val="20"/>
                <w:szCs w:val="20"/>
              </w:rPr>
            </w:pPr>
            <w:r>
              <w:rPr>
                <w:color w:val="000000"/>
                <w:sz w:val="20"/>
                <w:szCs w:val="20"/>
              </w:rPr>
              <w:t>Tbio3_2_I_R1</w:t>
            </w:r>
          </w:p>
        </w:tc>
        <w:tc>
          <w:tcPr>
            <w:tcW w:w="1180" w:type="dxa"/>
            <w:tcBorders>
              <w:top w:val="nil"/>
              <w:left w:val="nil"/>
              <w:bottom w:val="nil"/>
              <w:right w:val="nil"/>
            </w:tcBorders>
            <w:shd w:val="clear" w:color="auto" w:fill="FFFFFF"/>
            <w:vAlign w:val="bottom"/>
          </w:tcPr>
          <w:p w14:paraId="7800AE8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85" w14:textId="77777777" w:rsidR="00A01C72" w:rsidRDefault="00000000">
            <w:pPr>
              <w:spacing w:after="0" w:line="240" w:lineRule="auto"/>
              <w:jc w:val="center"/>
              <w:rPr>
                <w:color w:val="000000"/>
                <w:sz w:val="20"/>
                <w:szCs w:val="20"/>
              </w:rPr>
            </w:pPr>
            <w:r>
              <w:rPr>
                <w:color w:val="000000"/>
                <w:sz w:val="20"/>
                <w:szCs w:val="20"/>
              </w:rPr>
              <w:t>EM135c2_Tbio3_2_I_R1</w:t>
            </w:r>
          </w:p>
        </w:tc>
        <w:tc>
          <w:tcPr>
            <w:tcW w:w="1100" w:type="dxa"/>
            <w:tcBorders>
              <w:top w:val="nil"/>
              <w:left w:val="nil"/>
              <w:bottom w:val="nil"/>
              <w:right w:val="nil"/>
            </w:tcBorders>
            <w:shd w:val="clear" w:color="auto" w:fill="FFFFFF"/>
            <w:vAlign w:val="center"/>
          </w:tcPr>
          <w:p w14:paraId="7800AE86" w14:textId="77777777" w:rsidR="00A01C72" w:rsidRDefault="00000000">
            <w:pPr>
              <w:spacing w:after="0" w:line="240" w:lineRule="auto"/>
              <w:jc w:val="center"/>
              <w:rPr>
                <w:color w:val="000000"/>
                <w:sz w:val="20"/>
                <w:szCs w:val="20"/>
              </w:rPr>
            </w:pPr>
            <w:r>
              <w:rPr>
                <w:color w:val="000000"/>
                <w:sz w:val="20"/>
                <w:szCs w:val="20"/>
              </w:rPr>
              <w:t> 15,7</w:t>
            </w:r>
          </w:p>
        </w:tc>
        <w:tc>
          <w:tcPr>
            <w:tcW w:w="1080" w:type="dxa"/>
            <w:tcBorders>
              <w:top w:val="nil"/>
              <w:left w:val="nil"/>
              <w:bottom w:val="nil"/>
              <w:right w:val="nil"/>
            </w:tcBorders>
            <w:shd w:val="clear" w:color="auto" w:fill="FFFFFF"/>
            <w:vAlign w:val="center"/>
          </w:tcPr>
          <w:p w14:paraId="7800AE87" w14:textId="77777777" w:rsidR="00A01C72" w:rsidRDefault="00000000">
            <w:pPr>
              <w:spacing w:after="0" w:line="240" w:lineRule="auto"/>
              <w:jc w:val="center"/>
              <w:rPr>
                <w:color w:val="000000"/>
                <w:sz w:val="20"/>
                <w:szCs w:val="20"/>
              </w:rPr>
            </w:pPr>
            <w:r>
              <w:rPr>
                <w:color w:val="000000"/>
                <w:sz w:val="20"/>
                <w:szCs w:val="20"/>
              </w:rPr>
              <w:t>1,9 </w:t>
            </w:r>
          </w:p>
        </w:tc>
      </w:tr>
      <w:tr w:rsidR="00A01C72" w14:paraId="7800AE90" w14:textId="77777777">
        <w:trPr>
          <w:trHeight w:val="20"/>
          <w:jc w:val="center"/>
        </w:trPr>
        <w:tc>
          <w:tcPr>
            <w:tcW w:w="960" w:type="dxa"/>
            <w:tcBorders>
              <w:top w:val="nil"/>
              <w:left w:val="nil"/>
              <w:bottom w:val="nil"/>
              <w:right w:val="nil"/>
            </w:tcBorders>
            <w:shd w:val="clear" w:color="auto" w:fill="FFFFFF"/>
            <w:vAlign w:val="bottom"/>
          </w:tcPr>
          <w:p w14:paraId="7800AE89" w14:textId="77777777" w:rsidR="00A01C72" w:rsidRDefault="00000000">
            <w:pPr>
              <w:spacing w:after="0" w:line="240" w:lineRule="auto"/>
              <w:jc w:val="center"/>
              <w:rPr>
                <w:color w:val="000000"/>
                <w:sz w:val="20"/>
                <w:szCs w:val="20"/>
              </w:rPr>
            </w:pPr>
            <w:r>
              <w:rPr>
                <w:color w:val="000000"/>
                <w:sz w:val="20"/>
                <w:szCs w:val="20"/>
              </w:rPr>
              <w:t>23</w:t>
            </w:r>
          </w:p>
        </w:tc>
        <w:tc>
          <w:tcPr>
            <w:tcW w:w="1167" w:type="dxa"/>
            <w:vMerge/>
            <w:tcBorders>
              <w:top w:val="nil"/>
              <w:left w:val="nil"/>
              <w:right w:val="nil"/>
            </w:tcBorders>
            <w:shd w:val="clear" w:color="auto" w:fill="FFFFFF"/>
            <w:vAlign w:val="center"/>
          </w:tcPr>
          <w:p w14:paraId="7800AE8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8B" w14:textId="77777777" w:rsidR="00A01C72" w:rsidRDefault="00000000">
            <w:pPr>
              <w:spacing w:after="0" w:line="240" w:lineRule="auto"/>
              <w:jc w:val="center"/>
              <w:rPr>
                <w:color w:val="000000"/>
                <w:sz w:val="20"/>
                <w:szCs w:val="20"/>
              </w:rPr>
            </w:pPr>
            <w:r>
              <w:rPr>
                <w:color w:val="000000"/>
                <w:sz w:val="20"/>
                <w:szCs w:val="20"/>
              </w:rPr>
              <w:t>Tbio3_2_I_R2</w:t>
            </w:r>
          </w:p>
        </w:tc>
        <w:tc>
          <w:tcPr>
            <w:tcW w:w="1180" w:type="dxa"/>
            <w:tcBorders>
              <w:top w:val="nil"/>
              <w:left w:val="nil"/>
              <w:bottom w:val="nil"/>
              <w:right w:val="nil"/>
            </w:tcBorders>
            <w:shd w:val="clear" w:color="auto" w:fill="FFFFFF"/>
            <w:vAlign w:val="bottom"/>
          </w:tcPr>
          <w:p w14:paraId="7800AE8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8D" w14:textId="77777777" w:rsidR="00A01C72" w:rsidRDefault="00000000">
            <w:pPr>
              <w:spacing w:after="0" w:line="240" w:lineRule="auto"/>
              <w:jc w:val="center"/>
              <w:rPr>
                <w:color w:val="000000"/>
                <w:sz w:val="20"/>
                <w:szCs w:val="20"/>
              </w:rPr>
            </w:pPr>
            <w:r>
              <w:rPr>
                <w:color w:val="000000"/>
                <w:sz w:val="20"/>
                <w:szCs w:val="20"/>
              </w:rPr>
              <w:t>EM135c2_Tbio3_2_I_R2</w:t>
            </w:r>
          </w:p>
        </w:tc>
        <w:tc>
          <w:tcPr>
            <w:tcW w:w="1100" w:type="dxa"/>
            <w:tcBorders>
              <w:top w:val="nil"/>
              <w:left w:val="nil"/>
              <w:bottom w:val="nil"/>
              <w:right w:val="nil"/>
            </w:tcBorders>
            <w:shd w:val="clear" w:color="auto" w:fill="FFFFFF"/>
            <w:vAlign w:val="center"/>
          </w:tcPr>
          <w:p w14:paraId="7800AE8E" w14:textId="77777777" w:rsidR="00A01C72" w:rsidRDefault="00000000">
            <w:pPr>
              <w:spacing w:after="0" w:line="240" w:lineRule="auto"/>
              <w:jc w:val="center"/>
              <w:rPr>
                <w:color w:val="000000"/>
                <w:sz w:val="20"/>
                <w:szCs w:val="20"/>
              </w:rPr>
            </w:pPr>
            <w:r>
              <w:rPr>
                <w:color w:val="000000"/>
                <w:sz w:val="20"/>
                <w:szCs w:val="20"/>
              </w:rPr>
              <w:t> 17,6</w:t>
            </w:r>
          </w:p>
        </w:tc>
        <w:tc>
          <w:tcPr>
            <w:tcW w:w="1080" w:type="dxa"/>
            <w:tcBorders>
              <w:top w:val="nil"/>
              <w:left w:val="nil"/>
              <w:bottom w:val="nil"/>
              <w:right w:val="nil"/>
            </w:tcBorders>
            <w:shd w:val="clear" w:color="auto" w:fill="FFFFFF"/>
            <w:vAlign w:val="center"/>
          </w:tcPr>
          <w:p w14:paraId="7800AE8F" w14:textId="77777777" w:rsidR="00A01C72" w:rsidRDefault="00000000">
            <w:pPr>
              <w:spacing w:after="0" w:line="240" w:lineRule="auto"/>
              <w:jc w:val="center"/>
              <w:rPr>
                <w:color w:val="000000"/>
                <w:sz w:val="20"/>
                <w:szCs w:val="20"/>
              </w:rPr>
            </w:pPr>
            <w:r>
              <w:rPr>
                <w:color w:val="000000"/>
                <w:sz w:val="20"/>
                <w:szCs w:val="20"/>
              </w:rPr>
              <w:t> 1,88</w:t>
            </w:r>
          </w:p>
        </w:tc>
      </w:tr>
      <w:tr w:rsidR="00A01C72" w14:paraId="7800AE9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91" w14:textId="77777777" w:rsidR="00A01C72" w:rsidRDefault="00000000">
            <w:pPr>
              <w:spacing w:after="0" w:line="240" w:lineRule="auto"/>
              <w:jc w:val="center"/>
              <w:rPr>
                <w:color w:val="000000"/>
                <w:sz w:val="20"/>
                <w:szCs w:val="20"/>
              </w:rPr>
            </w:pPr>
            <w:r>
              <w:rPr>
                <w:color w:val="000000"/>
                <w:sz w:val="20"/>
                <w:szCs w:val="20"/>
              </w:rPr>
              <w:t>24</w:t>
            </w:r>
          </w:p>
        </w:tc>
        <w:tc>
          <w:tcPr>
            <w:tcW w:w="1167" w:type="dxa"/>
            <w:vMerge/>
            <w:tcBorders>
              <w:top w:val="nil"/>
              <w:left w:val="nil"/>
              <w:right w:val="nil"/>
            </w:tcBorders>
            <w:shd w:val="clear" w:color="auto" w:fill="FFFFFF"/>
            <w:vAlign w:val="center"/>
          </w:tcPr>
          <w:p w14:paraId="7800AE9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93" w14:textId="77777777" w:rsidR="00A01C72" w:rsidRDefault="00000000">
            <w:pPr>
              <w:spacing w:after="0" w:line="240" w:lineRule="auto"/>
              <w:jc w:val="center"/>
              <w:rPr>
                <w:color w:val="000000"/>
                <w:sz w:val="20"/>
                <w:szCs w:val="20"/>
              </w:rPr>
            </w:pPr>
            <w:r>
              <w:rPr>
                <w:color w:val="000000"/>
                <w:sz w:val="20"/>
                <w:szCs w:val="20"/>
              </w:rPr>
              <w:t>Tbio3_2_I_R3</w:t>
            </w:r>
          </w:p>
        </w:tc>
        <w:tc>
          <w:tcPr>
            <w:tcW w:w="1180" w:type="dxa"/>
            <w:tcBorders>
              <w:top w:val="nil"/>
              <w:left w:val="nil"/>
              <w:bottom w:val="single" w:sz="4" w:space="0" w:color="D9D9D9"/>
              <w:right w:val="nil"/>
            </w:tcBorders>
            <w:shd w:val="clear" w:color="auto" w:fill="FFFFFF"/>
            <w:vAlign w:val="bottom"/>
          </w:tcPr>
          <w:p w14:paraId="7800AE9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95" w14:textId="77777777" w:rsidR="00A01C72" w:rsidRDefault="00000000">
            <w:pPr>
              <w:spacing w:after="0" w:line="240" w:lineRule="auto"/>
              <w:jc w:val="center"/>
              <w:rPr>
                <w:color w:val="000000"/>
                <w:sz w:val="20"/>
                <w:szCs w:val="20"/>
              </w:rPr>
            </w:pPr>
            <w:r>
              <w:rPr>
                <w:color w:val="000000"/>
                <w:sz w:val="20"/>
                <w:szCs w:val="20"/>
              </w:rPr>
              <w:t>EM135c2_Tbio3_2_I_R3</w:t>
            </w:r>
          </w:p>
        </w:tc>
        <w:tc>
          <w:tcPr>
            <w:tcW w:w="1100" w:type="dxa"/>
            <w:tcBorders>
              <w:top w:val="nil"/>
              <w:left w:val="nil"/>
              <w:bottom w:val="single" w:sz="4" w:space="0" w:color="D9D9D9"/>
              <w:right w:val="nil"/>
            </w:tcBorders>
            <w:shd w:val="clear" w:color="auto" w:fill="FFFFFF"/>
            <w:vAlign w:val="center"/>
          </w:tcPr>
          <w:p w14:paraId="7800AE96" w14:textId="77777777" w:rsidR="00A01C72" w:rsidRDefault="00000000">
            <w:pPr>
              <w:spacing w:after="0" w:line="240" w:lineRule="auto"/>
              <w:jc w:val="center"/>
              <w:rPr>
                <w:color w:val="000000"/>
                <w:sz w:val="20"/>
                <w:szCs w:val="20"/>
              </w:rPr>
            </w:pPr>
            <w:r>
              <w:rPr>
                <w:color w:val="000000"/>
                <w:sz w:val="20"/>
                <w:szCs w:val="20"/>
              </w:rPr>
              <w:t> 12,5</w:t>
            </w:r>
          </w:p>
        </w:tc>
        <w:tc>
          <w:tcPr>
            <w:tcW w:w="1080" w:type="dxa"/>
            <w:tcBorders>
              <w:top w:val="nil"/>
              <w:left w:val="nil"/>
              <w:bottom w:val="single" w:sz="4" w:space="0" w:color="D9D9D9"/>
              <w:right w:val="nil"/>
            </w:tcBorders>
            <w:shd w:val="clear" w:color="auto" w:fill="FFFFFF"/>
            <w:vAlign w:val="center"/>
          </w:tcPr>
          <w:p w14:paraId="7800AE97" w14:textId="77777777" w:rsidR="00A01C72" w:rsidRDefault="00000000">
            <w:pPr>
              <w:spacing w:after="0" w:line="240" w:lineRule="auto"/>
              <w:jc w:val="center"/>
              <w:rPr>
                <w:color w:val="000000"/>
                <w:sz w:val="20"/>
                <w:szCs w:val="20"/>
              </w:rPr>
            </w:pPr>
            <w:r>
              <w:rPr>
                <w:color w:val="000000"/>
                <w:sz w:val="20"/>
                <w:szCs w:val="20"/>
              </w:rPr>
              <w:t>1,68 </w:t>
            </w:r>
          </w:p>
        </w:tc>
      </w:tr>
      <w:tr w:rsidR="00A01C72" w14:paraId="7800AEA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99" w14:textId="77777777" w:rsidR="00A01C72" w:rsidRDefault="00000000">
            <w:pPr>
              <w:spacing w:after="0" w:line="240" w:lineRule="auto"/>
              <w:jc w:val="center"/>
              <w:rPr>
                <w:color w:val="000000"/>
                <w:sz w:val="20"/>
                <w:szCs w:val="20"/>
              </w:rPr>
            </w:pPr>
            <w:r>
              <w:rPr>
                <w:color w:val="000000"/>
                <w:sz w:val="20"/>
                <w:szCs w:val="20"/>
              </w:rPr>
              <w:t>25</w:t>
            </w:r>
          </w:p>
        </w:tc>
        <w:tc>
          <w:tcPr>
            <w:tcW w:w="1167" w:type="dxa"/>
            <w:vMerge/>
            <w:tcBorders>
              <w:top w:val="nil"/>
              <w:left w:val="nil"/>
              <w:right w:val="nil"/>
            </w:tcBorders>
            <w:shd w:val="clear" w:color="auto" w:fill="FFFFFF"/>
            <w:vAlign w:val="center"/>
          </w:tcPr>
          <w:p w14:paraId="7800AE9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9B" w14:textId="77777777" w:rsidR="00A01C72" w:rsidRDefault="00000000">
            <w:pPr>
              <w:spacing w:after="0" w:line="240" w:lineRule="auto"/>
              <w:jc w:val="center"/>
              <w:rPr>
                <w:color w:val="000000"/>
                <w:sz w:val="20"/>
                <w:szCs w:val="20"/>
              </w:rPr>
            </w:pPr>
            <w:r>
              <w:rPr>
                <w:color w:val="000000"/>
                <w:sz w:val="20"/>
                <w:szCs w:val="20"/>
              </w:rPr>
              <w:t>Tbio3_2_CF_R1</w:t>
            </w:r>
          </w:p>
        </w:tc>
        <w:tc>
          <w:tcPr>
            <w:tcW w:w="1180" w:type="dxa"/>
            <w:tcBorders>
              <w:top w:val="nil"/>
              <w:left w:val="nil"/>
              <w:bottom w:val="nil"/>
              <w:right w:val="nil"/>
            </w:tcBorders>
            <w:shd w:val="clear" w:color="auto" w:fill="FFFFFF"/>
            <w:vAlign w:val="bottom"/>
          </w:tcPr>
          <w:p w14:paraId="7800AE9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9D" w14:textId="77777777" w:rsidR="00A01C72" w:rsidRDefault="00000000">
            <w:pPr>
              <w:spacing w:after="0" w:line="240" w:lineRule="auto"/>
              <w:jc w:val="center"/>
              <w:rPr>
                <w:color w:val="000000"/>
                <w:sz w:val="20"/>
                <w:szCs w:val="20"/>
              </w:rPr>
            </w:pPr>
            <w:r>
              <w:rPr>
                <w:color w:val="000000"/>
                <w:sz w:val="20"/>
                <w:szCs w:val="20"/>
              </w:rPr>
              <w:t>EM135c2_Tbio3_2_CF_R1</w:t>
            </w:r>
          </w:p>
        </w:tc>
        <w:tc>
          <w:tcPr>
            <w:tcW w:w="1100" w:type="dxa"/>
            <w:tcBorders>
              <w:top w:val="nil"/>
              <w:left w:val="nil"/>
              <w:bottom w:val="nil"/>
              <w:right w:val="nil"/>
            </w:tcBorders>
            <w:shd w:val="clear" w:color="auto" w:fill="FFFFFF"/>
            <w:vAlign w:val="center"/>
          </w:tcPr>
          <w:p w14:paraId="7800AE9E" w14:textId="77777777" w:rsidR="00A01C72" w:rsidRDefault="00000000">
            <w:pPr>
              <w:spacing w:after="0" w:line="240" w:lineRule="auto"/>
              <w:jc w:val="center"/>
              <w:rPr>
                <w:color w:val="000000"/>
                <w:sz w:val="20"/>
                <w:szCs w:val="20"/>
              </w:rPr>
            </w:pPr>
            <w:r>
              <w:rPr>
                <w:color w:val="000000"/>
                <w:sz w:val="20"/>
                <w:szCs w:val="20"/>
              </w:rPr>
              <w:t> 22,1</w:t>
            </w:r>
          </w:p>
        </w:tc>
        <w:tc>
          <w:tcPr>
            <w:tcW w:w="1080" w:type="dxa"/>
            <w:tcBorders>
              <w:top w:val="nil"/>
              <w:left w:val="nil"/>
              <w:bottom w:val="nil"/>
              <w:right w:val="nil"/>
            </w:tcBorders>
            <w:shd w:val="clear" w:color="auto" w:fill="FFFFFF"/>
            <w:vAlign w:val="center"/>
          </w:tcPr>
          <w:p w14:paraId="7800AE9F" w14:textId="77777777" w:rsidR="00A01C72" w:rsidRDefault="00000000">
            <w:pPr>
              <w:spacing w:after="0" w:line="240" w:lineRule="auto"/>
              <w:jc w:val="center"/>
              <w:rPr>
                <w:color w:val="000000"/>
                <w:sz w:val="20"/>
                <w:szCs w:val="20"/>
              </w:rPr>
            </w:pPr>
            <w:r>
              <w:rPr>
                <w:color w:val="000000"/>
                <w:sz w:val="20"/>
                <w:szCs w:val="20"/>
              </w:rPr>
              <w:t> 1,90</w:t>
            </w:r>
          </w:p>
        </w:tc>
      </w:tr>
      <w:tr w:rsidR="00A01C72" w14:paraId="7800AEA8" w14:textId="77777777">
        <w:trPr>
          <w:trHeight w:val="20"/>
          <w:jc w:val="center"/>
        </w:trPr>
        <w:tc>
          <w:tcPr>
            <w:tcW w:w="960" w:type="dxa"/>
            <w:tcBorders>
              <w:top w:val="nil"/>
              <w:left w:val="nil"/>
              <w:bottom w:val="nil"/>
              <w:right w:val="nil"/>
            </w:tcBorders>
            <w:shd w:val="clear" w:color="auto" w:fill="FFFFFF"/>
            <w:vAlign w:val="bottom"/>
          </w:tcPr>
          <w:p w14:paraId="7800AEA1" w14:textId="77777777" w:rsidR="00A01C72" w:rsidRDefault="00000000">
            <w:pPr>
              <w:spacing w:after="0" w:line="240" w:lineRule="auto"/>
              <w:jc w:val="center"/>
              <w:rPr>
                <w:color w:val="000000"/>
                <w:sz w:val="20"/>
                <w:szCs w:val="20"/>
              </w:rPr>
            </w:pPr>
            <w:r>
              <w:rPr>
                <w:color w:val="000000"/>
                <w:sz w:val="20"/>
                <w:szCs w:val="20"/>
              </w:rPr>
              <w:t>26</w:t>
            </w:r>
          </w:p>
        </w:tc>
        <w:tc>
          <w:tcPr>
            <w:tcW w:w="1167" w:type="dxa"/>
            <w:vMerge/>
            <w:tcBorders>
              <w:top w:val="nil"/>
              <w:left w:val="nil"/>
              <w:right w:val="nil"/>
            </w:tcBorders>
            <w:shd w:val="clear" w:color="auto" w:fill="FFFFFF"/>
            <w:vAlign w:val="center"/>
          </w:tcPr>
          <w:p w14:paraId="7800AEA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A3" w14:textId="77777777" w:rsidR="00A01C72" w:rsidRDefault="00000000">
            <w:pPr>
              <w:spacing w:after="0" w:line="240" w:lineRule="auto"/>
              <w:jc w:val="center"/>
              <w:rPr>
                <w:color w:val="000000"/>
                <w:sz w:val="20"/>
                <w:szCs w:val="20"/>
              </w:rPr>
            </w:pPr>
            <w:r>
              <w:rPr>
                <w:color w:val="000000"/>
                <w:sz w:val="20"/>
                <w:szCs w:val="20"/>
              </w:rPr>
              <w:t>Tbio3_2_CF_R2</w:t>
            </w:r>
          </w:p>
        </w:tc>
        <w:tc>
          <w:tcPr>
            <w:tcW w:w="1180" w:type="dxa"/>
            <w:tcBorders>
              <w:top w:val="nil"/>
              <w:left w:val="nil"/>
              <w:bottom w:val="nil"/>
              <w:right w:val="nil"/>
            </w:tcBorders>
            <w:shd w:val="clear" w:color="auto" w:fill="FFFFFF"/>
            <w:vAlign w:val="bottom"/>
          </w:tcPr>
          <w:p w14:paraId="7800AEA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A5" w14:textId="77777777" w:rsidR="00A01C72" w:rsidRDefault="00000000">
            <w:pPr>
              <w:spacing w:after="0" w:line="240" w:lineRule="auto"/>
              <w:jc w:val="center"/>
              <w:rPr>
                <w:color w:val="000000"/>
                <w:sz w:val="20"/>
                <w:szCs w:val="20"/>
              </w:rPr>
            </w:pPr>
            <w:r>
              <w:rPr>
                <w:color w:val="000000"/>
                <w:sz w:val="20"/>
                <w:szCs w:val="20"/>
              </w:rPr>
              <w:t>EM135c2_Tbio3_2_CF_R2</w:t>
            </w:r>
          </w:p>
        </w:tc>
        <w:tc>
          <w:tcPr>
            <w:tcW w:w="1100" w:type="dxa"/>
            <w:tcBorders>
              <w:top w:val="nil"/>
              <w:left w:val="nil"/>
              <w:bottom w:val="nil"/>
              <w:right w:val="nil"/>
            </w:tcBorders>
            <w:shd w:val="clear" w:color="auto" w:fill="FFFFFF"/>
            <w:vAlign w:val="center"/>
          </w:tcPr>
          <w:p w14:paraId="7800AEA6" w14:textId="77777777" w:rsidR="00A01C72" w:rsidRDefault="00000000">
            <w:pPr>
              <w:spacing w:after="0" w:line="240" w:lineRule="auto"/>
              <w:jc w:val="center"/>
              <w:rPr>
                <w:color w:val="000000"/>
                <w:sz w:val="20"/>
                <w:szCs w:val="20"/>
              </w:rPr>
            </w:pPr>
            <w:r>
              <w:rPr>
                <w:color w:val="000000"/>
                <w:sz w:val="20"/>
                <w:szCs w:val="20"/>
              </w:rPr>
              <w:t> 13,5</w:t>
            </w:r>
          </w:p>
        </w:tc>
        <w:tc>
          <w:tcPr>
            <w:tcW w:w="1080" w:type="dxa"/>
            <w:tcBorders>
              <w:top w:val="nil"/>
              <w:left w:val="nil"/>
              <w:bottom w:val="nil"/>
              <w:right w:val="nil"/>
            </w:tcBorders>
            <w:shd w:val="clear" w:color="auto" w:fill="FFFFFF"/>
            <w:vAlign w:val="center"/>
          </w:tcPr>
          <w:p w14:paraId="7800AEA7" w14:textId="77777777" w:rsidR="00A01C72" w:rsidRDefault="00000000">
            <w:pPr>
              <w:spacing w:after="0" w:line="240" w:lineRule="auto"/>
              <w:jc w:val="center"/>
              <w:rPr>
                <w:color w:val="000000"/>
                <w:sz w:val="20"/>
                <w:szCs w:val="20"/>
              </w:rPr>
            </w:pPr>
            <w:r>
              <w:rPr>
                <w:color w:val="000000"/>
                <w:sz w:val="20"/>
                <w:szCs w:val="20"/>
              </w:rPr>
              <w:t>1,88 </w:t>
            </w:r>
          </w:p>
        </w:tc>
      </w:tr>
      <w:tr w:rsidR="00A01C72" w14:paraId="7800AEB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A9" w14:textId="77777777" w:rsidR="00A01C72" w:rsidRDefault="00000000">
            <w:pPr>
              <w:spacing w:after="0" w:line="240" w:lineRule="auto"/>
              <w:jc w:val="center"/>
              <w:rPr>
                <w:color w:val="000000"/>
                <w:sz w:val="20"/>
                <w:szCs w:val="20"/>
              </w:rPr>
            </w:pPr>
            <w:r>
              <w:rPr>
                <w:color w:val="000000"/>
                <w:sz w:val="20"/>
                <w:szCs w:val="20"/>
              </w:rPr>
              <w:t>27</w:t>
            </w:r>
          </w:p>
        </w:tc>
        <w:tc>
          <w:tcPr>
            <w:tcW w:w="1167" w:type="dxa"/>
            <w:vMerge/>
            <w:tcBorders>
              <w:top w:val="nil"/>
              <w:left w:val="nil"/>
              <w:right w:val="nil"/>
            </w:tcBorders>
            <w:shd w:val="clear" w:color="auto" w:fill="FFFFFF"/>
            <w:vAlign w:val="center"/>
          </w:tcPr>
          <w:p w14:paraId="7800AEA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AB" w14:textId="77777777" w:rsidR="00A01C72" w:rsidRDefault="00000000">
            <w:pPr>
              <w:spacing w:after="0" w:line="240" w:lineRule="auto"/>
              <w:jc w:val="center"/>
              <w:rPr>
                <w:color w:val="000000"/>
                <w:sz w:val="20"/>
                <w:szCs w:val="20"/>
              </w:rPr>
            </w:pPr>
            <w:r>
              <w:rPr>
                <w:color w:val="000000"/>
                <w:sz w:val="20"/>
                <w:szCs w:val="20"/>
              </w:rPr>
              <w:t>Tbio3_2_CF_R3</w:t>
            </w:r>
          </w:p>
        </w:tc>
        <w:tc>
          <w:tcPr>
            <w:tcW w:w="1180" w:type="dxa"/>
            <w:tcBorders>
              <w:top w:val="nil"/>
              <w:left w:val="nil"/>
              <w:bottom w:val="single" w:sz="4" w:space="0" w:color="D9D9D9"/>
              <w:right w:val="nil"/>
            </w:tcBorders>
            <w:shd w:val="clear" w:color="auto" w:fill="FFFFFF"/>
            <w:vAlign w:val="bottom"/>
          </w:tcPr>
          <w:p w14:paraId="7800AEA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AD" w14:textId="77777777" w:rsidR="00A01C72" w:rsidRDefault="00000000">
            <w:pPr>
              <w:spacing w:after="0" w:line="240" w:lineRule="auto"/>
              <w:jc w:val="center"/>
              <w:rPr>
                <w:color w:val="000000"/>
                <w:sz w:val="20"/>
                <w:szCs w:val="20"/>
              </w:rPr>
            </w:pPr>
            <w:r>
              <w:rPr>
                <w:color w:val="000000"/>
                <w:sz w:val="20"/>
                <w:szCs w:val="20"/>
              </w:rPr>
              <w:t>EM135c2_Tbio3_2_CF_R3</w:t>
            </w:r>
          </w:p>
        </w:tc>
        <w:tc>
          <w:tcPr>
            <w:tcW w:w="1100" w:type="dxa"/>
            <w:tcBorders>
              <w:top w:val="nil"/>
              <w:left w:val="nil"/>
              <w:bottom w:val="single" w:sz="4" w:space="0" w:color="D9D9D9"/>
              <w:right w:val="nil"/>
            </w:tcBorders>
            <w:shd w:val="clear" w:color="auto" w:fill="FFFFFF"/>
            <w:vAlign w:val="center"/>
          </w:tcPr>
          <w:p w14:paraId="7800AEAE" w14:textId="77777777" w:rsidR="00A01C72" w:rsidRDefault="00000000">
            <w:pPr>
              <w:spacing w:after="0" w:line="240" w:lineRule="auto"/>
              <w:jc w:val="center"/>
              <w:rPr>
                <w:color w:val="000000"/>
                <w:sz w:val="20"/>
                <w:szCs w:val="20"/>
              </w:rPr>
            </w:pPr>
            <w:r>
              <w:rPr>
                <w:color w:val="000000"/>
                <w:sz w:val="20"/>
                <w:szCs w:val="20"/>
              </w:rPr>
              <w:t> 16,5</w:t>
            </w:r>
          </w:p>
        </w:tc>
        <w:tc>
          <w:tcPr>
            <w:tcW w:w="1080" w:type="dxa"/>
            <w:tcBorders>
              <w:top w:val="nil"/>
              <w:left w:val="nil"/>
              <w:bottom w:val="single" w:sz="4" w:space="0" w:color="D9D9D9"/>
              <w:right w:val="nil"/>
            </w:tcBorders>
            <w:shd w:val="clear" w:color="auto" w:fill="FFFFFF"/>
            <w:vAlign w:val="center"/>
          </w:tcPr>
          <w:p w14:paraId="7800AEAF" w14:textId="77777777" w:rsidR="00A01C72" w:rsidRDefault="00000000">
            <w:pPr>
              <w:spacing w:after="0" w:line="240" w:lineRule="auto"/>
              <w:jc w:val="center"/>
              <w:rPr>
                <w:color w:val="000000"/>
                <w:sz w:val="20"/>
                <w:szCs w:val="20"/>
              </w:rPr>
            </w:pPr>
            <w:r>
              <w:rPr>
                <w:color w:val="000000"/>
                <w:sz w:val="20"/>
                <w:szCs w:val="20"/>
              </w:rPr>
              <w:t> 2,07</w:t>
            </w:r>
          </w:p>
        </w:tc>
      </w:tr>
      <w:tr w:rsidR="00A01C72" w14:paraId="7800AEB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B1" w14:textId="77777777" w:rsidR="00A01C72" w:rsidRDefault="00000000">
            <w:pPr>
              <w:spacing w:after="0" w:line="240" w:lineRule="auto"/>
              <w:jc w:val="center"/>
              <w:rPr>
                <w:color w:val="000000"/>
                <w:sz w:val="20"/>
                <w:szCs w:val="20"/>
              </w:rPr>
            </w:pPr>
            <w:r>
              <w:rPr>
                <w:color w:val="000000"/>
                <w:sz w:val="20"/>
                <w:szCs w:val="20"/>
              </w:rPr>
              <w:t>28</w:t>
            </w:r>
          </w:p>
        </w:tc>
        <w:tc>
          <w:tcPr>
            <w:tcW w:w="1167" w:type="dxa"/>
            <w:vMerge/>
            <w:tcBorders>
              <w:top w:val="nil"/>
              <w:left w:val="nil"/>
              <w:right w:val="nil"/>
            </w:tcBorders>
            <w:shd w:val="clear" w:color="auto" w:fill="FFFFFF"/>
            <w:vAlign w:val="center"/>
          </w:tcPr>
          <w:p w14:paraId="7800AEB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B3" w14:textId="77777777" w:rsidR="00A01C72" w:rsidRDefault="00000000">
            <w:pPr>
              <w:spacing w:after="0" w:line="240" w:lineRule="auto"/>
              <w:jc w:val="center"/>
              <w:rPr>
                <w:color w:val="000000"/>
                <w:sz w:val="20"/>
                <w:szCs w:val="20"/>
              </w:rPr>
            </w:pPr>
            <w:r>
              <w:rPr>
                <w:color w:val="000000"/>
                <w:sz w:val="20"/>
                <w:szCs w:val="20"/>
              </w:rPr>
              <w:t>Tbio3_2_F_R1</w:t>
            </w:r>
          </w:p>
        </w:tc>
        <w:tc>
          <w:tcPr>
            <w:tcW w:w="1180" w:type="dxa"/>
            <w:tcBorders>
              <w:top w:val="nil"/>
              <w:left w:val="nil"/>
              <w:bottom w:val="nil"/>
              <w:right w:val="nil"/>
            </w:tcBorders>
            <w:shd w:val="clear" w:color="auto" w:fill="FFFFFF"/>
            <w:vAlign w:val="bottom"/>
          </w:tcPr>
          <w:p w14:paraId="7800AEB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B5" w14:textId="77777777" w:rsidR="00A01C72" w:rsidRDefault="00000000">
            <w:pPr>
              <w:spacing w:after="0" w:line="240" w:lineRule="auto"/>
              <w:jc w:val="center"/>
              <w:rPr>
                <w:color w:val="000000"/>
                <w:sz w:val="20"/>
                <w:szCs w:val="20"/>
              </w:rPr>
            </w:pPr>
            <w:r>
              <w:rPr>
                <w:color w:val="000000"/>
                <w:sz w:val="20"/>
                <w:szCs w:val="20"/>
              </w:rPr>
              <w:t>EM135c2_Tbio3_2_F_R1</w:t>
            </w:r>
          </w:p>
        </w:tc>
        <w:tc>
          <w:tcPr>
            <w:tcW w:w="1100" w:type="dxa"/>
            <w:tcBorders>
              <w:top w:val="nil"/>
              <w:left w:val="nil"/>
              <w:bottom w:val="nil"/>
              <w:right w:val="nil"/>
            </w:tcBorders>
            <w:shd w:val="clear" w:color="auto" w:fill="FFFFFF"/>
            <w:vAlign w:val="center"/>
          </w:tcPr>
          <w:p w14:paraId="7800AEB6" w14:textId="77777777" w:rsidR="00A01C72" w:rsidRDefault="00000000">
            <w:pPr>
              <w:spacing w:after="0" w:line="240" w:lineRule="auto"/>
              <w:jc w:val="center"/>
              <w:rPr>
                <w:color w:val="000000"/>
                <w:sz w:val="20"/>
                <w:szCs w:val="20"/>
              </w:rPr>
            </w:pPr>
            <w:r>
              <w:rPr>
                <w:color w:val="000000"/>
                <w:sz w:val="20"/>
                <w:szCs w:val="20"/>
              </w:rPr>
              <w:t> 12,1</w:t>
            </w:r>
          </w:p>
        </w:tc>
        <w:tc>
          <w:tcPr>
            <w:tcW w:w="1080" w:type="dxa"/>
            <w:tcBorders>
              <w:top w:val="nil"/>
              <w:left w:val="nil"/>
              <w:bottom w:val="nil"/>
              <w:right w:val="nil"/>
            </w:tcBorders>
            <w:shd w:val="clear" w:color="auto" w:fill="FFFFFF"/>
            <w:vAlign w:val="center"/>
          </w:tcPr>
          <w:p w14:paraId="7800AEB7" w14:textId="77777777" w:rsidR="00A01C72" w:rsidRDefault="00000000">
            <w:pPr>
              <w:spacing w:after="0" w:line="240" w:lineRule="auto"/>
              <w:jc w:val="center"/>
              <w:rPr>
                <w:color w:val="000000"/>
                <w:sz w:val="20"/>
                <w:szCs w:val="20"/>
              </w:rPr>
            </w:pPr>
            <w:r>
              <w:rPr>
                <w:color w:val="000000"/>
                <w:sz w:val="20"/>
                <w:szCs w:val="20"/>
              </w:rPr>
              <w:t>1,93 </w:t>
            </w:r>
          </w:p>
        </w:tc>
      </w:tr>
      <w:tr w:rsidR="00A01C72" w14:paraId="7800AEC0" w14:textId="77777777">
        <w:trPr>
          <w:trHeight w:val="20"/>
          <w:jc w:val="center"/>
        </w:trPr>
        <w:tc>
          <w:tcPr>
            <w:tcW w:w="960" w:type="dxa"/>
            <w:tcBorders>
              <w:top w:val="nil"/>
              <w:left w:val="nil"/>
              <w:bottom w:val="nil"/>
              <w:right w:val="nil"/>
            </w:tcBorders>
            <w:shd w:val="clear" w:color="auto" w:fill="FFFFFF"/>
            <w:vAlign w:val="bottom"/>
          </w:tcPr>
          <w:p w14:paraId="7800AEB9" w14:textId="77777777" w:rsidR="00A01C72" w:rsidRDefault="00000000">
            <w:pPr>
              <w:spacing w:after="0" w:line="240" w:lineRule="auto"/>
              <w:jc w:val="center"/>
              <w:rPr>
                <w:color w:val="000000"/>
                <w:sz w:val="20"/>
                <w:szCs w:val="20"/>
              </w:rPr>
            </w:pPr>
            <w:r>
              <w:rPr>
                <w:color w:val="000000"/>
                <w:sz w:val="20"/>
                <w:szCs w:val="20"/>
              </w:rPr>
              <w:t>29</w:t>
            </w:r>
          </w:p>
        </w:tc>
        <w:tc>
          <w:tcPr>
            <w:tcW w:w="1167" w:type="dxa"/>
            <w:vMerge/>
            <w:tcBorders>
              <w:top w:val="nil"/>
              <w:left w:val="nil"/>
              <w:right w:val="nil"/>
            </w:tcBorders>
            <w:shd w:val="clear" w:color="auto" w:fill="FFFFFF"/>
            <w:vAlign w:val="center"/>
          </w:tcPr>
          <w:p w14:paraId="7800AEB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BB" w14:textId="77777777" w:rsidR="00A01C72" w:rsidRDefault="00000000">
            <w:pPr>
              <w:spacing w:after="0" w:line="240" w:lineRule="auto"/>
              <w:jc w:val="center"/>
              <w:rPr>
                <w:color w:val="000000"/>
                <w:sz w:val="20"/>
                <w:szCs w:val="20"/>
              </w:rPr>
            </w:pPr>
            <w:r>
              <w:rPr>
                <w:color w:val="000000"/>
                <w:sz w:val="20"/>
                <w:szCs w:val="20"/>
              </w:rPr>
              <w:t>Tbio3_2_F_R2</w:t>
            </w:r>
          </w:p>
        </w:tc>
        <w:tc>
          <w:tcPr>
            <w:tcW w:w="1180" w:type="dxa"/>
            <w:tcBorders>
              <w:top w:val="nil"/>
              <w:left w:val="nil"/>
              <w:bottom w:val="nil"/>
              <w:right w:val="nil"/>
            </w:tcBorders>
            <w:shd w:val="clear" w:color="auto" w:fill="FFFFFF"/>
            <w:vAlign w:val="bottom"/>
          </w:tcPr>
          <w:p w14:paraId="7800AEB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BD" w14:textId="77777777" w:rsidR="00A01C72" w:rsidRDefault="00000000">
            <w:pPr>
              <w:spacing w:after="0" w:line="240" w:lineRule="auto"/>
              <w:jc w:val="center"/>
              <w:rPr>
                <w:color w:val="000000"/>
                <w:sz w:val="20"/>
                <w:szCs w:val="20"/>
              </w:rPr>
            </w:pPr>
            <w:r>
              <w:rPr>
                <w:color w:val="000000"/>
                <w:sz w:val="20"/>
                <w:szCs w:val="20"/>
              </w:rPr>
              <w:t>EM135c2_Tbio3_2_F_R2</w:t>
            </w:r>
          </w:p>
        </w:tc>
        <w:tc>
          <w:tcPr>
            <w:tcW w:w="1100" w:type="dxa"/>
            <w:tcBorders>
              <w:top w:val="nil"/>
              <w:left w:val="nil"/>
              <w:bottom w:val="nil"/>
              <w:right w:val="nil"/>
            </w:tcBorders>
            <w:shd w:val="clear" w:color="auto" w:fill="FFFFFF"/>
            <w:vAlign w:val="center"/>
          </w:tcPr>
          <w:p w14:paraId="7800AEBE" w14:textId="77777777" w:rsidR="00A01C72" w:rsidRDefault="00000000">
            <w:pPr>
              <w:spacing w:after="0" w:line="240" w:lineRule="auto"/>
              <w:jc w:val="center"/>
              <w:rPr>
                <w:color w:val="000000"/>
                <w:sz w:val="20"/>
                <w:szCs w:val="20"/>
              </w:rPr>
            </w:pPr>
            <w:r>
              <w:rPr>
                <w:color w:val="000000"/>
                <w:sz w:val="20"/>
                <w:szCs w:val="20"/>
              </w:rPr>
              <w:t> 14,4</w:t>
            </w:r>
          </w:p>
        </w:tc>
        <w:tc>
          <w:tcPr>
            <w:tcW w:w="1080" w:type="dxa"/>
            <w:tcBorders>
              <w:top w:val="nil"/>
              <w:left w:val="nil"/>
              <w:bottom w:val="nil"/>
              <w:right w:val="nil"/>
            </w:tcBorders>
            <w:shd w:val="clear" w:color="auto" w:fill="FFFFFF"/>
            <w:vAlign w:val="center"/>
          </w:tcPr>
          <w:p w14:paraId="7800AEBF" w14:textId="77777777" w:rsidR="00A01C72" w:rsidRDefault="00000000">
            <w:pPr>
              <w:spacing w:after="0" w:line="240" w:lineRule="auto"/>
              <w:jc w:val="center"/>
              <w:rPr>
                <w:color w:val="000000"/>
                <w:sz w:val="20"/>
                <w:szCs w:val="20"/>
              </w:rPr>
            </w:pPr>
            <w:r>
              <w:rPr>
                <w:color w:val="000000"/>
                <w:sz w:val="20"/>
                <w:szCs w:val="20"/>
              </w:rPr>
              <w:t> 2,14</w:t>
            </w:r>
          </w:p>
        </w:tc>
      </w:tr>
      <w:tr w:rsidR="00A01C72" w14:paraId="7800AEC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C1" w14:textId="77777777" w:rsidR="00A01C72" w:rsidRDefault="00000000">
            <w:pPr>
              <w:spacing w:after="0" w:line="240" w:lineRule="auto"/>
              <w:jc w:val="center"/>
              <w:rPr>
                <w:color w:val="000000"/>
                <w:sz w:val="20"/>
                <w:szCs w:val="20"/>
              </w:rPr>
            </w:pPr>
            <w:r>
              <w:rPr>
                <w:color w:val="000000"/>
                <w:sz w:val="20"/>
                <w:szCs w:val="20"/>
              </w:rPr>
              <w:t>30</w:t>
            </w:r>
          </w:p>
        </w:tc>
        <w:tc>
          <w:tcPr>
            <w:tcW w:w="1167" w:type="dxa"/>
            <w:vMerge/>
            <w:tcBorders>
              <w:top w:val="nil"/>
              <w:left w:val="nil"/>
              <w:right w:val="nil"/>
            </w:tcBorders>
            <w:shd w:val="clear" w:color="auto" w:fill="FFFFFF"/>
            <w:vAlign w:val="center"/>
          </w:tcPr>
          <w:p w14:paraId="7800AEC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C3" w14:textId="77777777" w:rsidR="00A01C72" w:rsidRDefault="00000000">
            <w:pPr>
              <w:spacing w:after="0" w:line="240" w:lineRule="auto"/>
              <w:jc w:val="center"/>
              <w:rPr>
                <w:color w:val="000000"/>
                <w:sz w:val="20"/>
                <w:szCs w:val="20"/>
              </w:rPr>
            </w:pPr>
            <w:r>
              <w:rPr>
                <w:color w:val="000000"/>
                <w:sz w:val="20"/>
                <w:szCs w:val="20"/>
              </w:rPr>
              <w:t>Tbio3_2_F_R3</w:t>
            </w:r>
          </w:p>
        </w:tc>
        <w:tc>
          <w:tcPr>
            <w:tcW w:w="1180" w:type="dxa"/>
            <w:tcBorders>
              <w:top w:val="nil"/>
              <w:left w:val="nil"/>
              <w:bottom w:val="single" w:sz="4" w:space="0" w:color="D9D9D9"/>
              <w:right w:val="nil"/>
            </w:tcBorders>
            <w:shd w:val="clear" w:color="auto" w:fill="FFFFFF"/>
            <w:vAlign w:val="bottom"/>
          </w:tcPr>
          <w:p w14:paraId="7800AEC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C5" w14:textId="77777777" w:rsidR="00A01C72" w:rsidRDefault="00000000">
            <w:pPr>
              <w:spacing w:after="0" w:line="240" w:lineRule="auto"/>
              <w:jc w:val="center"/>
              <w:rPr>
                <w:color w:val="000000"/>
                <w:sz w:val="20"/>
                <w:szCs w:val="20"/>
              </w:rPr>
            </w:pPr>
            <w:r>
              <w:rPr>
                <w:color w:val="000000"/>
                <w:sz w:val="20"/>
                <w:szCs w:val="20"/>
              </w:rPr>
              <w:t>EM135c2_Tbio3_2_F_R3</w:t>
            </w:r>
          </w:p>
        </w:tc>
        <w:tc>
          <w:tcPr>
            <w:tcW w:w="1100" w:type="dxa"/>
            <w:tcBorders>
              <w:top w:val="nil"/>
              <w:left w:val="nil"/>
              <w:bottom w:val="single" w:sz="4" w:space="0" w:color="D9D9D9"/>
              <w:right w:val="nil"/>
            </w:tcBorders>
            <w:shd w:val="clear" w:color="auto" w:fill="FFFFFF"/>
            <w:vAlign w:val="center"/>
          </w:tcPr>
          <w:p w14:paraId="7800AEC6" w14:textId="77777777" w:rsidR="00A01C72" w:rsidRDefault="00000000">
            <w:pPr>
              <w:spacing w:after="0" w:line="240" w:lineRule="auto"/>
              <w:jc w:val="center"/>
              <w:rPr>
                <w:color w:val="000000"/>
                <w:sz w:val="20"/>
                <w:szCs w:val="20"/>
              </w:rPr>
            </w:pPr>
            <w:r>
              <w:rPr>
                <w:color w:val="000000"/>
                <w:sz w:val="20"/>
                <w:szCs w:val="20"/>
              </w:rPr>
              <w:t> 15,2</w:t>
            </w:r>
          </w:p>
        </w:tc>
        <w:tc>
          <w:tcPr>
            <w:tcW w:w="1080" w:type="dxa"/>
            <w:tcBorders>
              <w:top w:val="nil"/>
              <w:left w:val="nil"/>
              <w:bottom w:val="single" w:sz="4" w:space="0" w:color="D9D9D9"/>
              <w:right w:val="nil"/>
            </w:tcBorders>
            <w:shd w:val="clear" w:color="auto" w:fill="FFFFFF"/>
            <w:vAlign w:val="center"/>
          </w:tcPr>
          <w:p w14:paraId="7800AEC7" w14:textId="77777777" w:rsidR="00A01C72" w:rsidRDefault="00000000">
            <w:pPr>
              <w:spacing w:after="0" w:line="240" w:lineRule="auto"/>
              <w:jc w:val="center"/>
              <w:rPr>
                <w:color w:val="000000"/>
                <w:sz w:val="20"/>
                <w:szCs w:val="20"/>
              </w:rPr>
            </w:pPr>
            <w:r>
              <w:rPr>
                <w:color w:val="000000"/>
                <w:sz w:val="20"/>
                <w:szCs w:val="20"/>
              </w:rPr>
              <w:t>2,06 </w:t>
            </w:r>
          </w:p>
        </w:tc>
      </w:tr>
      <w:tr w:rsidR="00A01C72" w14:paraId="7800AED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C9" w14:textId="77777777" w:rsidR="00A01C72" w:rsidRDefault="00000000">
            <w:pPr>
              <w:spacing w:after="0" w:line="240" w:lineRule="auto"/>
              <w:jc w:val="center"/>
              <w:rPr>
                <w:color w:val="000000"/>
                <w:sz w:val="20"/>
                <w:szCs w:val="20"/>
              </w:rPr>
            </w:pPr>
            <w:r>
              <w:rPr>
                <w:color w:val="000000"/>
                <w:sz w:val="20"/>
                <w:szCs w:val="20"/>
              </w:rPr>
              <w:t>31</w:t>
            </w:r>
          </w:p>
        </w:tc>
        <w:tc>
          <w:tcPr>
            <w:tcW w:w="1167" w:type="dxa"/>
            <w:vMerge/>
            <w:tcBorders>
              <w:top w:val="nil"/>
              <w:left w:val="nil"/>
              <w:right w:val="nil"/>
            </w:tcBorders>
            <w:shd w:val="clear" w:color="auto" w:fill="FFFFFF"/>
            <w:vAlign w:val="center"/>
          </w:tcPr>
          <w:p w14:paraId="7800AEC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CB" w14:textId="77777777" w:rsidR="00A01C72" w:rsidRDefault="00000000">
            <w:pPr>
              <w:spacing w:after="0" w:line="240" w:lineRule="auto"/>
              <w:jc w:val="center"/>
              <w:rPr>
                <w:color w:val="000000"/>
                <w:sz w:val="20"/>
                <w:szCs w:val="20"/>
              </w:rPr>
            </w:pPr>
            <w:r>
              <w:rPr>
                <w:color w:val="000000"/>
                <w:sz w:val="20"/>
                <w:szCs w:val="20"/>
              </w:rPr>
              <w:t>Tbio3_3_I_R1</w:t>
            </w:r>
          </w:p>
        </w:tc>
        <w:tc>
          <w:tcPr>
            <w:tcW w:w="1180" w:type="dxa"/>
            <w:tcBorders>
              <w:top w:val="nil"/>
              <w:left w:val="nil"/>
              <w:bottom w:val="nil"/>
              <w:right w:val="nil"/>
            </w:tcBorders>
            <w:shd w:val="clear" w:color="auto" w:fill="FFFFFF"/>
            <w:vAlign w:val="bottom"/>
          </w:tcPr>
          <w:p w14:paraId="7800AECC"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CD" w14:textId="77777777" w:rsidR="00A01C72" w:rsidRDefault="00000000">
            <w:pPr>
              <w:spacing w:after="0" w:line="240" w:lineRule="auto"/>
              <w:jc w:val="center"/>
              <w:rPr>
                <w:color w:val="000000"/>
                <w:sz w:val="20"/>
                <w:szCs w:val="20"/>
              </w:rPr>
            </w:pPr>
            <w:r>
              <w:rPr>
                <w:color w:val="000000"/>
                <w:sz w:val="20"/>
                <w:szCs w:val="20"/>
              </w:rPr>
              <w:t>EM135c2_Tbio3_3_I_R1</w:t>
            </w:r>
          </w:p>
        </w:tc>
        <w:tc>
          <w:tcPr>
            <w:tcW w:w="1100" w:type="dxa"/>
            <w:tcBorders>
              <w:top w:val="nil"/>
              <w:left w:val="nil"/>
              <w:bottom w:val="nil"/>
              <w:right w:val="nil"/>
            </w:tcBorders>
            <w:shd w:val="clear" w:color="auto" w:fill="FFFFFF"/>
            <w:vAlign w:val="center"/>
          </w:tcPr>
          <w:p w14:paraId="7800AECE" w14:textId="77777777" w:rsidR="00A01C72" w:rsidRDefault="00000000">
            <w:pPr>
              <w:spacing w:after="0" w:line="240" w:lineRule="auto"/>
              <w:jc w:val="center"/>
              <w:rPr>
                <w:color w:val="000000"/>
                <w:sz w:val="20"/>
                <w:szCs w:val="20"/>
              </w:rPr>
            </w:pPr>
            <w:r>
              <w:rPr>
                <w:color w:val="000000"/>
                <w:sz w:val="20"/>
                <w:szCs w:val="20"/>
              </w:rPr>
              <w:t> 13,6</w:t>
            </w:r>
          </w:p>
        </w:tc>
        <w:tc>
          <w:tcPr>
            <w:tcW w:w="1080" w:type="dxa"/>
            <w:tcBorders>
              <w:top w:val="nil"/>
              <w:left w:val="nil"/>
              <w:bottom w:val="nil"/>
              <w:right w:val="nil"/>
            </w:tcBorders>
            <w:shd w:val="clear" w:color="auto" w:fill="FFFFFF"/>
            <w:vAlign w:val="center"/>
          </w:tcPr>
          <w:p w14:paraId="7800AECF" w14:textId="77777777" w:rsidR="00A01C72" w:rsidRDefault="00000000">
            <w:pPr>
              <w:spacing w:after="0" w:line="240" w:lineRule="auto"/>
              <w:jc w:val="center"/>
              <w:rPr>
                <w:color w:val="000000"/>
                <w:sz w:val="20"/>
                <w:szCs w:val="20"/>
              </w:rPr>
            </w:pPr>
            <w:r>
              <w:rPr>
                <w:color w:val="000000"/>
                <w:sz w:val="20"/>
                <w:szCs w:val="20"/>
              </w:rPr>
              <w:t> 1,96</w:t>
            </w:r>
          </w:p>
        </w:tc>
      </w:tr>
      <w:tr w:rsidR="00A01C72" w14:paraId="7800AED8" w14:textId="77777777">
        <w:trPr>
          <w:trHeight w:val="20"/>
          <w:jc w:val="center"/>
        </w:trPr>
        <w:tc>
          <w:tcPr>
            <w:tcW w:w="960" w:type="dxa"/>
            <w:tcBorders>
              <w:top w:val="nil"/>
              <w:left w:val="nil"/>
              <w:bottom w:val="nil"/>
              <w:right w:val="nil"/>
            </w:tcBorders>
            <w:shd w:val="clear" w:color="auto" w:fill="FFFFFF"/>
            <w:vAlign w:val="bottom"/>
          </w:tcPr>
          <w:p w14:paraId="7800AED1" w14:textId="77777777" w:rsidR="00A01C72" w:rsidRDefault="00000000">
            <w:pPr>
              <w:spacing w:after="0" w:line="240" w:lineRule="auto"/>
              <w:jc w:val="center"/>
              <w:rPr>
                <w:color w:val="000000"/>
                <w:sz w:val="20"/>
                <w:szCs w:val="20"/>
              </w:rPr>
            </w:pPr>
            <w:r>
              <w:rPr>
                <w:color w:val="000000"/>
                <w:sz w:val="20"/>
                <w:szCs w:val="20"/>
              </w:rPr>
              <w:t>32</w:t>
            </w:r>
          </w:p>
        </w:tc>
        <w:tc>
          <w:tcPr>
            <w:tcW w:w="1167" w:type="dxa"/>
            <w:vMerge/>
            <w:tcBorders>
              <w:top w:val="nil"/>
              <w:left w:val="nil"/>
              <w:right w:val="nil"/>
            </w:tcBorders>
            <w:shd w:val="clear" w:color="auto" w:fill="FFFFFF"/>
            <w:vAlign w:val="center"/>
          </w:tcPr>
          <w:p w14:paraId="7800AED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D3" w14:textId="77777777" w:rsidR="00A01C72" w:rsidRDefault="00000000">
            <w:pPr>
              <w:spacing w:after="0" w:line="240" w:lineRule="auto"/>
              <w:jc w:val="center"/>
              <w:rPr>
                <w:color w:val="000000"/>
                <w:sz w:val="20"/>
                <w:szCs w:val="20"/>
              </w:rPr>
            </w:pPr>
            <w:r>
              <w:rPr>
                <w:color w:val="000000"/>
                <w:sz w:val="20"/>
                <w:szCs w:val="20"/>
              </w:rPr>
              <w:t>Tbio3_3_I_R2</w:t>
            </w:r>
          </w:p>
        </w:tc>
        <w:tc>
          <w:tcPr>
            <w:tcW w:w="1180" w:type="dxa"/>
            <w:tcBorders>
              <w:top w:val="nil"/>
              <w:left w:val="nil"/>
              <w:bottom w:val="nil"/>
              <w:right w:val="nil"/>
            </w:tcBorders>
            <w:shd w:val="clear" w:color="auto" w:fill="FFFFFF"/>
            <w:vAlign w:val="bottom"/>
          </w:tcPr>
          <w:p w14:paraId="7800AED4"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D5" w14:textId="77777777" w:rsidR="00A01C72" w:rsidRDefault="00000000">
            <w:pPr>
              <w:spacing w:after="0" w:line="240" w:lineRule="auto"/>
              <w:jc w:val="center"/>
              <w:rPr>
                <w:color w:val="000000"/>
                <w:sz w:val="20"/>
                <w:szCs w:val="20"/>
              </w:rPr>
            </w:pPr>
            <w:r>
              <w:rPr>
                <w:color w:val="000000"/>
                <w:sz w:val="20"/>
                <w:szCs w:val="20"/>
              </w:rPr>
              <w:t>EM135c2_Tbio3_3_I_R2</w:t>
            </w:r>
          </w:p>
        </w:tc>
        <w:tc>
          <w:tcPr>
            <w:tcW w:w="1100" w:type="dxa"/>
            <w:tcBorders>
              <w:top w:val="nil"/>
              <w:left w:val="nil"/>
              <w:bottom w:val="nil"/>
              <w:right w:val="nil"/>
            </w:tcBorders>
            <w:shd w:val="clear" w:color="auto" w:fill="FFFFFF"/>
            <w:vAlign w:val="center"/>
          </w:tcPr>
          <w:p w14:paraId="7800AED6" w14:textId="77777777" w:rsidR="00A01C72" w:rsidRDefault="00000000">
            <w:pPr>
              <w:spacing w:after="0" w:line="240" w:lineRule="auto"/>
              <w:jc w:val="center"/>
              <w:rPr>
                <w:color w:val="000000"/>
                <w:sz w:val="20"/>
                <w:szCs w:val="20"/>
              </w:rPr>
            </w:pPr>
            <w:r>
              <w:rPr>
                <w:color w:val="000000"/>
                <w:sz w:val="20"/>
                <w:szCs w:val="20"/>
              </w:rPr>
              <w:t> 7,9</w:t>
            </w:r>
          </w:p>
        </w:tc>
        <w:tc>
          <w:tcPr>
            <w:tcW w:w="1080" w:type="dxa"/>
            <w:tcBorders>
              <w:top w:val="nil"/>
              <w:left w:val="nil"/>
              <w:bottom w:val="nil"/>
              <w:right w:val="nil"/>
            </w:tcBorders>
            <w:shd w:val="clear" w:color="auto" w:fill="FFFFFF"/>
            <w:vAlign w:val="center"/>
          </w:tcPr>
          <w:p w14:paraId="7800AED7" w14:textId="77777777" w:rsidR="00A01C72" w:rsidRDefault="00000000">
            <w:pPr>
              <w:spacing w:after="0" w:line="240" w:lineRule="auto"/>
              <w:jc w:val="center"/>
              <w:rPr>
                <w:color w:val="000000"/>
                <w:sz w:val="20"/>
                <w:szCs w:val="20"/>
              </w:rPr>
            </w:pPr>
            <w:r>
              <w:rPr>
                <w:color w:val="000000"/>
                <w:sz w:val="20"/>
                <w:szCs w:val="20"/>
              </w:rPr>
              <w:t>2,26 </w:t>
            </w:r>
          </w:p>
        </w:tc>
      </w:tr>
      <w:tr w:rsidR="00A01C72" w14:paraId="7800AEE0"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D9" w14:textId="77777777" w:rsidR="00A01C72" w:rsidRDefault="00000000">
            <w:pPr>
              <w:spacing w:after="0" w:line="240" w:lineRule="auto"/>
              <w:jc w:val="center"/>
              <w:rPr>
                <w:color w:val="000000"/>
                <w:sz w:val="20"/>
                <w:szCs w:val="20"/>
              </w:rPr>
            </w:pPr>
            <w:r>
              <w:rPr>
                <w:color w:val="000000"/>
                <w:sz w:val="20"/>
                <w:szCs w:val="20"/>
              </w:rPr>
              <w:t>33</w:t>
            </w:r>
          </w:p>
        </w:tc>
        <w:tc>
          <w:tcPr>
            <w:tcW w:w="1167" w:type="dxa"/>
            <w:vMerge/>
            <w:tcBorders>
              <w:top w:val="nil"/>
              <w:left w:val="nil"/>
              <w:right w:val="nil"/>
            </w:tcBorders>
            <w:shd w:val="clear" w:color="auto" w:fill="FFFFFF"/>
            <w:vAlign w:val="center"/>
          </w:tcPr>
          <w:p w14:paraId="7800AED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DB" w14:textId="77777777" w:rsidR="00A01C72" w:rsidRDefault="00000000">
            <w:pPr>
              <w:spacing w:after="0" w:line="240" w:lineRule="auto"/>
              <w:jc w:val="center"/>
              <w:rPr>
                <w:color w:val="000000"/>
                <w:sz w:val="20"/>
                <w:szCs w:val="20"/>
              </w:rPr>
            </w:pPr>
            <w:r>
              <w:rPr>
                <w:color w:val="000000"/>
                <w:sz w:val="20"/>
                <w:szCs w:val="20"/>
              </w:rPr>
              <w:t>Tbio3_3_I_R3</w:t>
            </w:r>
          </w:p>
        </w:tc>
        <w:tc>
          <w:tcPr>
            <w:tcW w:w="1180" w:type="dxa"/>
            <w:tcBorders>
              <w:top w:val="nil"/>
              <w:left w:val="nil"/>
              <w:bottom w:val="single" w:sz="4" w:space="0" w:color="D9D9D9"/>
              <w:right w:val="nil"/>
            </w:tcBorders>
            <w:shd w:val="clear" w:color="auto" w:fill="FFFFFF"/>
            <w:vAlign w:val="bottom"/>
          </w:tcPr>
          <w:p w14:paraId="7800AEDC"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DD" w14:textId="77777777" w:rsidR="00A01C72" w:rsidRDefault="00000000">
            <w:pPr>
              <w:spacing w:after="0" w:line="240" w:lineRule="auto"/>
              <w:jc w:val="center"/>
              <w:rPr>
                <w:color w:val="000000"/>
                <w:sz w:val="20"/>
                <w:szCs w:val="20"/>
              </w:rPr>
            </w:pPr>
            <w:r>
              <w:rPr>
                <w:color w:val="000000"/>
                <w:sz w:val="20"/>
                <w:szCs w:val="20"/>
              </w:rPr>
              <w:t>EM135c2_Tbio3_3_I_R3</w:t>
            </w:r>
          </w:p>
        </w:tc>
        <w:tc>
          <w:tcPr>
            <w:tcW w:w="1100" w:type="dxa"/>
            <w:tcBorders>
              <w:top w:val="nil"/>
              <w:left w:val="nil"/>
              <w:bottom w:val="single" w:sz="4" w:space="0" w:color="D9D9D9"/>
              <w:right w:val="nil"/>
            </w:tcBorders>
            <w:shd w:val="clear" w:color="auto" w:fill="FFFFFF"/>
            <w:vAlign w:val="center"/>
          </w:tcPr>
          <w:p w14:paraId="7800AEDE" w14:textId="77777777" w:rsidR="00A01C72" w:rsidRDefault="00000000">
            <w:pPr>
              <w:spacing w:after="0" w:line="240" w:lineRule="auto"/>
              <w:jc w:val="center"/>
              <w:rPr>
                <w:color w:val="000000"/>
                <w:sz w:val="20"/>
                <w:szCs w:val="20"/>
              </w:rPr>
            </w:pPr>
            <w:r>
              <w:rPr>
                <w:color w:val="000000"/>
                <w:sz w:val="20"/>
                <w:szCs w:val="20"/>
              </w:rPr>
              <w:t> 11,6</w:t>
            </w:r>
          </w:p>
        </w:tc>
        <w:tc>
          <w:tcPr>
            <w:tcW w:w="1080" w:type="dxa"/>
            <w:tcBorders>
              <w:top w:val="nil"/>
              <w:left w:val="nil"/>
              <w:bottom w:val="single" w:sz="4" w:space="0" w:color="D9D9D9"/>
              <w:right w:val="nil"/>
            </w:tcBorders>
            <w:shd w:val="clear" w:color="auto" w:fill="FFFFFF"/>
            <w:vAlign w:val="center"/>
          </w:tcPr>
          <w:p w14:paraId="7800AEDF" w14:textId="77777777" w:rsidR="00A01C72" w:rsidRDefault="00000000">
            <w:pPr>
              <w:spacing w:after="0" w:line="240" w:lineRule="auto"/>
              <w:jc w:val="center"/>
              <w:rPr>
                <w:color w:val="000000"/>
                <w:sz w:val="20"/>
                <w:szCs w:val="20"/>
              </w:rPr>
            </w:pPr>
            <w:r>
              <w:rPr>
                <w:color w:val="000000"/>
                <w:sz w:val="20"/>
                <w:szCs w:val="20"/>
              </w:rPr>
              <w:t> 1,94</w:t>
            </w:r>
          </w:p>
        </w:tc>
      </w:tr>
      <w:tr w:rsidR="00A01C72" w14:paraId="7800AEE8"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E1" w14:textId="77777777" w:rsidR="00A01C72" w:rsidRDefault="00000000">
            <w:pPr>
              <w:spacing w:after="0" w:line="240" w:lineRule="auto"/>
              <w:jc w:val="center"/>
              <w:rPr>
                <w:color w:val="000000"/>
                <w:sz w:val="20"/>
                <w:szCs w:val="20"/>
              </w:rPr>
            </w:pPr>
            <w:r>
              <w:rPr>
                <w:color w:val="000000"/>
                <w:sz w:val="20"/>
                <w:szCs w:val="20"/>
              </w:rPr>
              <w:t>34</w:t>
            </w:r>
          </w:p>
        </w:tc>
        <w:tc>
          <w:tcPr>
            <w:tcW w:w="1167" w:type="dxa"/>
            <w:vMerge/>
            <w:tcBorders>
              <w:top w:val="nil"/>
              <w:left w:val="nil"/>
              <w:right w:val="nil"/>
            </w:tcBorders>
            <w:shd w:val="clear" w:color="auto" w:fill="FFFFFF"/>
            <w:vAlign w:val="center"/>
          </w:tcPr>
          <w:p w14:paraId="7800AEE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E3" w14:textId="77777777" w:rsidR="00A01C72" w:rsidRDefault="00000000">
            <w:pPr>
              <w:spacing w:after="0" w:line="240" w:lineRule="auto"/>
              <w:jc w:val="center"/>
              <w:rPr>
                <w:color w:val="000000"/>
                <w:sz w:val="20"/>
                <w:szCs w:val="20"/>
              </w:rPr>
            </w:pPr>
            <w:r>
              <w:rPr>
                <w:color w:val="000000"/>
                <w:sz w:val="20"/>
                <w:szCs w:val="20"/>
              </w:rPr>
              <w:t>Tbio3_3_F_R1</w:t>
            </w:r>
          </w:p>
        </w:tc>
        <w:tc>
          <w:tcPr>
            <w:tcW w:w="1180" w:type="dxa"/>
            <w:tcBorders>
              <w:top w:val="nil"/>
              <w:left w:val="nil"/>
              <w:bottom w:val="nil"/>
              <w:right w:val="nil"/>
            </w:tcBorders>
            <w:shd w:val="clear" w:color="auto" w:fill="FFFFFF"/>
            <w:vAlign w:val="bottom"/>
          </w:tcPr>
          <w:p w14:paraId="7800AEE4" w14:textId="77777777" w:rsidR="00A01C72" w:rsidRDefault="00000000">
            <w:pPr>
              <w:spacing w:after="0" w:line="240" w:lineRule="auto"/>
              <w:jc w:val="center"/>
              <w:rPr>
                <w:sz w:val="20"/>
                <w:szCs w:val="20"/>
              </w:rPr>
            </w:pPr>
            <w:r>
              <w:rPr>
                <w:sz w:val="20"/>
                <w:szCs w:val="20"/>
              </w:rPr>
              <w:t>1</w:t>
            </w:r>
          </w:p>
        </w:tc>
        <w:tc>
          <w:tcPr>
            <w:tcW w:w="2263" w:type="dxa"/>
            <w:tcBorders>
              <w:top w:val="nil"/>
              <w:left w:val="nil"/>
              <w:bottom w:val="nil"/>
              <w:right w:val="nil"/>
            </w:tcBorders>
            <w:shd w:val="clear" w:color="auto" w:fill="FFFFFF"/>
            <w:vAlign w:val="bottom"/>
          </w:tcPr>
          <w:p w14:paraId="7800AEE5" w14:textId="77777777" w:rsidR="00A01C72" w:rsidRDefault="00000000">
            <w:pPr>
              <w:spacing w:after="0" w:line="240" w:lineRule="auto"/>
              <w:jc w:val="center"/>
              <w:rPr>
                <w:color w:val="000000"/>
                <w:sz w:val="20"/>
                <w:szCs w:val="20"/>
              </w:rPr>
            </w:pPr>
            <w:r>
              <w:rPr>
                <w:color w:val="000000"/>
                <w:sz w:val="20"/>
                <w:szCs w:val="20"/>
              </w:rPr>
              <w:t>EM135c2_Tbio3_3_F_R1</w:t>
            </w:r>
          </w:p>
        </w:tc>
        <w:tc>
          <w:tcPr>
            <w:tcW w:w="1100" w:type="dxa"/>
            <w:tcBorders>
              <w:top w:val="nil"/>
              <w:left w:val="nil"/>
              <w:bottom w:val="nil"/>
              <w:right w:val="nil"/>
            </w:tcBorders>
            <w:shd w:val="clear" w:color="auto" w:fill="FFFFFF"/>
            <w:vAlign w:val="center"/>
          </w:tcPr>
          <w:p w14:paraId="7800AEE6" w14:textId="77777777" w:rsidR="00A01C72" w:rsidRDefault="00000000">
            <w:pPr>
              <w:spacing w:after="0" w:line="240" w:lineRule="auto"/>
              <w:jc w:val="center"/>
              <w:rPr>
                <w:color w:val="000000"/>
                <w:sz w:val="20"/>
                <w:szCs w:val="20"/>
              </w:rPr>
            </w:pPr>
            <w:r>
              <w:rPr>
                <w:color w:val="000000"/>
                <w:sz w:val="20"/>
                <w:szCs w:val="20"/>
              </w:rPr>
              <w:t> 17,6</w:t>
            </w:r>
          </w:p>
        </w:tc>
        <w:tc>
          <w:tcPr>
            <w:tcW w:w="1080" w:type="dxa"/>
            <w:tcBorders>
              <w:top w:val="nil"/>
              <w:left w:val="nil"/>
              <w:bottom w:val="nil"/>
              <w:right w:val="nil"/>
            </w:tcBorders>
            <w:shd w:val="clear" w:color="auto" w:fill="FFFFFF"/>
            <w:vAlign w:val="center"/>
          </w:tcPr>
          <w:p w14:paraId="7800AEE7" w14:textId="77777777" w:rsidR="00A01C72" w:rsidRDefault="00000000">
            <w:pPr>
              <w:spacing w:after="0" w:line="240" w:lineRule="auto"/>
              <w:jc w:val="center"/>
              <w:rPr>
                <w:color w:val="000000"/>
                <w:sz w:val="20"/>
                <w:szCs w:val="20"/>
              </w:rPr>
            </w:pPr>
            <w:r>
              <w:rPr>
                <w:color w:val="000000"/>
                <w:sz w:val="20"/>
                <w:szCs w:val="20"/>
              </w:rPr>
              <w:t>1,82 </w:t>
            </w:r>
          </w:p>
        </w:tc>
      </w:tr>
      <w:tr w:rsidR="00A01C72" w14:paraId="7800AEF0" w14:textId="77777777">
        <w:trPr>
          <w:trHeight w:val="20"/>
          <w:jc w:val="center"/>
        </w:trPr>
        <w:tc>
          <w:tcPr>
            <w:tcW w:w="960" w:type="dxa"/>
            <w:tcBorders>
              <w:top w:val="nil"/>
              <w:left w:val="nil"/>
              <w:bottom w:val="nil"/>
              <w:right w:val="nil"/>
            </w:tcBorders>
            <w:shd w:val="clear" w:color="auto" w:fill="FFFFFF"/>
            <w:vAlign w:val="bottom"/>
          </w:tcPr>
          <w:p w14:paraId="7800AEE9" w14:textId="77777777" w:rsidR="00A01C72" w:rsidRDefault="00000000">
            <w:pPr>
              <w:spacing w:after="0" w:line="240" w:lineRule="auto"/>
              <w:jc w:val="center"/>
              <w:rPr>
                <w:color w:val="000000"/>
                <w:sz w:val="20"/>
                <w:szCs w:val="20"/>
              </w:rPr>
            </w:pPr>
            <w:r>
              <w:rPr>
                <w:color w:val="000000"/>
                <w:sz w:val="20"/>
                <w:szCs w:val="20"/>
              </w:rPr>
              <w:t>35</w:t>
            </w:r>
          </w:p>
        </w:tc>
        <w:tc>
          <w:tcPr>
            <w:tcW w:w="1167" w:type="dxa"/>
            <w:vMerge/>
            <w:tcBorders>
              <w:top w:val="nil"/>
              <w:left w:val="nil"/>
              <w:right w:val="nil"/>
            </w:tcBorders>
            <w:shd w:val="clear" w:color="auto" w:fill="FFFFFF"/>
            <w:vAlign w:val="center"/>
          </w:tcPr>
          <w:p w14:paraId="7800AEE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EB" w14:textId="77777777" w:rsidR="00A01C72" w:rsidRDefault="00000000">
            <w:pPr>
              <w:spacing w:after="0" w:line="240" w:lineRule="auto"/>
              <w:jc w:val="center"/>
              <w:rPr>
                <w:color w:val="000000"/>
                <w:sz w:val="20"/>
                <w:szCs w:val="20"/>
              </w:rPr>
            </w:pPr>
            <w:r>
              <w:rPr>
                <w:color w:val="000000"/>
                <w:sz w:val="20"/>
                <w:szCs w:val="20"/>
              </w:rPr>
              <w:t>Tbio3_3_F_R2</w:t>
            </w:r>
          </w:p>
        </w:tc>
        <w:tc>
          <w:tcPr>
            <w:tcW w:w="1180" w:type="dxa"/>
            <w:tcBorders>
              <w:top w:val="nil"/>
              <w:left w:val="nil"/>
              <w:bottom w:val="nil"/>
              <w:right w:val="nil"/>
            </w:tcBorders>
            <w:shd w:val="clear" w:color="auto" w:fill="FFFFFF"/>
            <w:vAlign w:val="bottom"/>
          </w:tcPr>
          <w:p w14:paraId="7800AEEC" w14:textId="77777777" w:rsidR="00A01C72" w:rsidRDefault="00000000">
            <w:pPr>
              <w:spacing w:after="0" w:line="240" w:lineRule="auto"/>
              <w:jc w:val="center"/>
              <w:rPr>
                <w:sz w:val="20"/>
                <w:szCs w:val="20"/>
              </w:rPr>
            </w:pPr>
            <w:r>
              <w:rPr>
                <w:sz w:val="20"/>
                <w:szCs w:val="20"/>
              </w:rPr>
              <w:t>2</w:t>
            </w:r>
          </w:p>
        </w:tc>
        <w:tc>
          <w:tcPr>
            <w:tcW w:w="2263" w:type="dxa"/>
            <w:tcBorders>
              <w:top w:val="nil"/>
              <w:left w:val="nil"/>
              <w:bottom w:val="nil"/>
              <w:right w:val="nil"/>
            </w:tcBorders>
            <w:shd w:val="clear" w:color="auto" w:fill="FFFFFF"/>
            <w:vAlign w:val="bottom"/>
          </w:tcPr>
          <w:p w14:paraId="7800AEED" w14:textId="77777777" w:rsidR="00A01C72" w:rsidRDefault="00000000">
            <w:pPr>
              <w:spacing w:after="0" w:line="240" w:lineRule="auto"/>
              <w:jc w:val="center"/>
              <w:rPr>
                <w:color w:val="000000"/>
                <w:sz w:val="20"/>
                <w:szCs w:val="20"/>
              </w:rPr>
            </w:pPr>
            <w:r>
              <w:rPr>
                <w:color w:val="000000"/>
                <w:sz w:val="20"/>
                <w:szCs w:val="20"/>
              </w:rPr>
              <w:t>EM135c2_Tbio3_3_F_R2</w:t>
            </w:r>
          </w:p>
        </w:tc>
        <w:tc>
          <w:tcPr>
            <w:tcW w:w="1100" w:type="dxa"/>
            <w:tcBorders>
              <w:top w:val="nil"/>
              <w:left w:val="nil"/>
              <w:bottom w:val="nil"/>
              <w:right w:val="nil"/>
            </w:tcBorders>
            <w:shd w:val="clear" w:color="auto" w:fill="FFFFFF"/>
            <w:vAlign w:val="center"/>
          </w:tcPr>
          <w:p w14:paraId="7800AEEE" w14:textId="77777777" w:rsidR="00A01C72" w:rsidRDefault="00000000">
            <w:pPr>
              <w:spacing w:after="0" w:line="240" w:lineRule="auto"/>
              <w:jc w:val="center"/>
              <w:rPr>
                <w:color w:val="000000"/>
                <w:sz w:val="20"/>
                <w:szCs w:val="20"/>
              </w:rPr>
            </w:pPr>
            <w:r>
              <w:rPr>
                <w:color w:val="000000"/>
                <w:sz w:val="20"/>
                <w:szCs w:val="20"/>
              </w:rPr>
              <w:t> 19,2</w:t>
            </w:r>
          </w:p>
        </w:tc>
        <w:tc>
          <w:tcPr>
            <w:tcW w:w="1080" w:type="dxa"/>
            <w:tcBorders>
              <w:top w:val="nil"/>
              <w:left w:val="nil"/>
              <w:bottom w:val="nil"/>
              <w:right w:val="nil"/>
            </w:tcBorders>
            <w:shd w:val="clear" w:color="auto" w:fill="FFFFFF"/>
            <w:vAlign w:val="center"/>
          </w:tcPr>
          <w:p w14:paraId="7800AEEF" w14:textId="77777777" w:rsidR="00A01C72" w:rsidRDefault="00000000">
            <w:pPr>
              <w:spacing w:after="0" w:line="240" w:lineRule="auto"/>
              <w:jc w:val="center"/>
              <w:rPr>
                <w:color w:val="000000"/>
                <w:sz w:val="20"/>
                <w:szCs w:val="20"/>
              </w:rPr>
            </w:pPr>
            <w:r>
              <w:rPr>
                <w:color w:val="000000"/>
                <w:sz w:val="20"/>
                <w:szCs w:val="20"/>
              </w:rPr>
              <w:t> 1,87</w:t>
            </w:r>
          </w:p>
        </w:tc>
      </w:tr>
      <w:tr w:rsidR="00A01C72" w14:paraId="7800AEF8" w14:textId="77777777">
        <w:trPr>
          <w:trHeight w:val="20"/>
          <w:jc w:val="center"/>
        </w:trPr>
        <w:tc>
          <w:tcPr>
            <w:tcW w:w="960" w:type="dxa"/>
            <w:tcBorders>
              <w:top w:val="nil"/>
              <w:left w:val="nil"/>
              <w:bottom w:val="single" w:sz="4" w:space="0" w:color="FFFFFF"/>
              <w:right w:val="nil"/>
            </w:tcBorders>
            <w:shd w:val="clear" w:color="auto" w:fill="FFFFFF"/>
            <w:vAlign w:val="bottom"/>
          </w:tcPr>
          <w:p w14:paraId="7800AEF1" w14:textId="77777777" w:rsidR="00A01C72" w:rsidRDefault="00000000">
            <w:pPr>
              <w:spacing w:after="0" w:line="240" w:lineRule="auto"/>
              <w:jc w:val="center"/>
              <w:rPr>
                <w:color w:val="000000"/>
                <w:sz w:val="20"/>
                <w:szCs w:val="20"/>
              </w:rPr>
            </w:pPr>
            <w:r>
              <w:rPr>
                <w:color w:val="000000"/>
                <w:sz w:val="20"/>
                <w:szCs w:val="20"/>
              </w:rPr>
              <w:t>36</w:t>
            </w:r>
          </w:p>
        </w:tc>
        <w:tc>
          <w:tcPr>
            <w:tcW w:w="1167" w:type="dxa"/>
            <w:vMerge/>
            <w:tcBorders>
              <w:top w:val="nil"/>
              <w:left w:val="nil"/>
              <w:right w:val="nil"/>
            </w:tcBorders>
            <w:shd w:val="clear" w:color="auto" w:fill="FFFFFF"/>
            <w:vAlign w:val="center"/>
          </w:tcPr>
          <w:p w14:paraId="7800AEF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D9D9D9"/>
              <w:right w:val="nil"/>
            </w:tcBorders>
            <w:shd w:val="clear" w:color="auto" w:fill="FFFFFF"/>
            <w:vAlign w:val="bottom"/>
          </w:tcPr>
          <w:p w14:paraId="7800AEF3" w14:textId="77777777" w:rsidR="00A01C72" w:rsidRDefault="00000000">
            <w:pPr>
              <w:spacing w:after="0" w:line="240" w:lineRule="auto"/>
              <w:jc w:val="center"/>
              <w:rPr>
                <w:color w:val="000000"/>
                <w:sz w:val="20"/>
                <w:szCs w:val="20"/>
              </w:rPr>
            </w:pPr>
            <w:r>
              <w:rPr>
                <w:color w:val="000000"/>
                <w:sz w:val="20"/>
                <w:szCs w:val="20"/>
              </w:rPr>
              <w:t>Tbio3_3_F_R3</w:t>
            </w:r>
          </w:p>
        </w:tc>
        <w:tc>
          <w:tcPr>
            <w:tcW w:w="1180" w:type="dxa"/>
            <w:tcBorders>
              <w:top w:val="nil"/>
              <w:left w:val="nil"/>
              <w:bottom w:val="single" w:sz="4" w:space="0" w:color="D9D9D9"/>
              <w:right w:val="nil"/>
            </w:tcBorders>
            <w:shd w:val="clear" w:color="auto" w:fill="FFFFFF"/>
            <w:vAlign w:val="bottom"/>
          </w:tcPr>
          <w:p w14:paraId="7800AEF4" w14:textId="77777777" w:rsidR="00A01C72" w:rsidRDefault="00000000">
            <w:pPr>
              <w:spacing w:after="0" w:line="240" w:lineRule="auto"/>
              <w:jc w:val="center"/>
              <w:rPr>
                <w:sz w:val="20"/>
                <w:szCs w:val="20"/>
              </w:rPr>
            </w:pPr>
            <w:r>
              <w:rPr>
                <w:sz w:val="20"/>
                <w:szCs w:val="20"/>
              </w:rPr>
              <w:t>3</w:t>
            </w:r>
          </w:p>
        </w:tc>
        <w:tc>
          <w:tcPr>
            <w:tcW w:w="2263" w:type="dxa"/>
            <w:tcBorders>
              <w:top w:val="nil"/>
              <w:left w:val="nil"/>
              <w:bottom w:val="single" w:sz="4" w:space="0" w:color="D9D9D9"/>
              <w:right w:val="nil"/>
            </w:tcBorders>
            <w:shd w:val="clear" w:color="auto" w:fill="FFFFFF"/>
            <w:vAlign w:val="bottom"/>
          </w:tcPr>
          <w:p w14:paraId="7800AEF5" w14:textId="77777777" w:rsidR="00A01C72" w:rsidRDefault="00000000">
            <w:pPr>
              <w:spacing w:after="0" w:line="240" w:lineRule="auto"/>
              <w:jc w:val="center"/>
              <w:rPr>
                <w:color w:val="000000"/>
                <w:sz w:val="20"/>
                <w:szCs w:val="20"/>
              </w:rPr>
            </w:pPr>
            <w:r>
              <w:rPr>
                <w:color w:val="000000"/>
                <w:sz w:val="20"/>
                <w:szCs w:val="20"/>
              </w:rPr>
              <w:t>EM135c2_Tbio3_3_F_R3</w:t>
            </w:r>
          </w:p>
        </w:tc>
        <w:tc>
          <w:tcPr>
            <w:tcW w:w="1100" w:type="dxa"/>
            <w:tcBorders>
              <w:top w:val="nil"/>
              <w:left w:val="nil"/>
              <w:bottom w:val="single" w:sz="4" w:space="0" w:color="D9D9D9"/>
              <w:right w:val="nil"/>
            </w:tcBorders>
            <w:shd w:val="clear" w:color="auto" w:fill="FFFFFF"/>
            <w:vAlign w:val="center"/>
          </w:tcPr>
          <w:p w14:paraId="7800AEF6" w14:textId="77777777" w:rsidR="00A01C72" w:rsidRDefault="00000000">
            <w:pPr>
              <w:spacing w:after="0" w:line="240" w:lineRule="auto"/>
              <w:jc w:val="center"/>
              <w:rPr>
                <w:color w:val="000000"/>
                <w:sz w:val="20"/>
                <w:szCs w:val="20"/>
              </w:rPr>
            </w:pPr>
            <w:r>
              <w:rPr>
                <w:color w:val="000000"/>
                <w:sz w:val="20"/>
                <w:szCs w:val="20"/>
              </w:rPr>
              <w:t> 37,5</w:t>
            </w:r>
          </w:p>
        </w:tc>
        <w:tc>
          <w:tcPr>
            <w:tcW w:w="1080" w:type="dxa"/>
            <w:tcBorders>
              <w:top w:val="nil"/>
              <w:left w:val="nil"/>
              <w:bottom w:val="single" w:sz="4" w:space="0" w:color="D9D9D9"/>
              <w:right w:val="nil"/>
            </w:tcBorders>
            <w:shd w:val="clear" w:color="auto" w:fill="FFFFFF"/>
            <w:vAlign w:val="center"/>
          </w:tcPr>
          <w:p w14:paraId="7800AEF7" w14:textId="77777777" w:rsidR="00A01C72" w:rsidRDefault="00000000">
            <w:pPr>
              <w:spacing w:after="0" w:line="240" w:lineRule="auto"/>
              <w:jc w:val="center"/>
              <w:rPr>
                <w:color w:val="000000"/>
                <w:sz w:val="20"/>
                <w:szCs w:val="20"/>
              </w:rPr>
            </w:pPr>
            <w:r>
              <w:rPr>
                <w:color w:val="000000"/>
                <w:sz w:val="20"/>
                <w:szCs w:val="20"/>
              </w:rPr>
              <w:t>1,63 </w:t>
            </w:r>
          </w:p>
        </w:tc>
      </w:tr>
      <w:tr w:rsidR="00A01C72" w14:paraId="7800AF00" w14:textId="77777777">
        <w:trPr>
          <w:trHeight w:val="20"/>
          <w:jc w:val="center"/>
        </w:trPr>
        <w:tc>
          <w:tcPr>
            <w:tcW w:w="960" w:type="dxa"/>
            <w:tcBorders>
              <w:top w:val="single" w:sz="4" w:space="0" w:color="FFFFFF"/>
              <w:left w:val="nil"/>
              <w:bottom w:val="nil"/>
              <w:right w:val="nil"/>
            </w:tcBorders>
            <w:shd w:val="clear" w:color="auto" w:fill="FFFFFF"/>
            <w:vAlign w:val="bottom"/>
          </w:tcPr>
          <w:p w14:paraId="7800AEF9" w14:textId="77777777" w:rsidR="00A01C72" w:rsidRDefault="00000000">
            <w:pPr>
              <w:spacing w:after="0" w:line="240" w:lineRule="auto"/>
              <w:jc w:val="center"/>
              <w:rPr>
                <w:color w:val="000000"/>
                <w:sz w:val="20"/>
                <w:szCs w:val="20"/>
              </w:rPr>
            </w:pPr>
            <w:r>
              <w:rPr>
                <w:color w:val="000000"/>
                <w:sz w:val="20"/>
                <w:szCs w:val="20"/>
              </w:rPr>
              <w:t>37</w:t>
            </w:r>
          </w:p>
        </w:tc>
        <w:tc>
          <w:tcPr>
            <w:tcW w:w="1167" w:type="dxa"/>
            <w:vMerge/>
            <w:tcBorders>
              <w:top w:val="nil"/>
              <w:left w:val="nil"/>
              <w:right w:val="nil"/>
            </w:tcBorders>
            <w:shd w:val="clear" w:color="auto" w:fill="FFFFFF"/>
            <w:vAlign w:val="center"/>
          </w:tcPr>
          <w:p w14:paraId="7800AEF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EFB" w14:textId="77777777" w:rsidR="00A01C72" w:rsidRDefault="00000000">
            <w:pPr>
              <w:spacing w:after="0" w:line="240" w:lineRule="auto"/>
              <w:jc w:val="center"/>
              <w:rPr>
                <w:color w:val="000000"/>
                <w:sz w:val="20"/>
                <w:szCs w:val="20"/>
              </w:rPr>
            </w:pPr>
            <w:r>
              <w:rPr>
                <w:color w:val="000000"/>
                <w:sz w:val="20"/>
                <w:szCs w:val="20"/>
              </w:rPr>
              <w:t>Tbio3_3_CF_R1</w:t>
            </w:r>
          </w:p>
        </w:tc>
        <w:tc>
          <w:tcPr>
            <w:tcW w:w="1180" w:type="dxa"/>
            <w:tcBorders>
              <w:top w:val="nil"/>
              <w:left w:val="nil"/>
              <w:bottom w:val="nil"/>
              <w:right w:val="nil"/>
            </w:tcBorders>
            <w:shd w:val="clear" w:color="auto" w:fill="FFFFFF"/>
            <w:vAlign w:val="bottom"/>
          </w:tcPr>
          <w:p w14:paraId="7800AEFC" w14:textId="77777777" w:rsidR="00A01C72" w:rsidRDefault="00000000">
            <w:pPr>
              <w:spacing w:after="0" w:line="240" w:lineRule="auto"/>
              <w:jc w:val="center"/>
              <w:rPr>
                <w:color w:val="000000"/>
                <w:sz w:val="20"/>
                <w:szCs w:val="20"/>
              </w:rPr>
            </w:pPr>
            <w:r>
              <w:rPr>
                <w:color w:val="000000"/>
                <w:sz w:val="20"/>
                <w:szCs w:val="20"/>
              </w:rPr>
              <w:t>1</w:t>
            </w:r>
          </w:p>
        </w:tc>
        <w:tc>
          <w:tcPr>
            <w:tcW w:w="2263" w:type="dxa"/>
            <w:tcBorders>
              <w:top w:val="nil"/>
              <w:left w:val="nil"/>
              <w:bottom w:val="nil"/>
              <w:right w:val="nil"/>
            </w:tcBorders>
            <w:shd w:val="clear" w:color="auto" w:fill="FFFFFF"/>
            <w:vAlign w:val="bottom"/>
          </w:tcPr>
          <w:p w14:paraId="7800AEFD" w14:textId="77777777" w:rsidR="00A01C72" w:rsidRDefault="00000000">
            <w:pPr>
              <w:spacing w:after="0" w:line="240" w:lineRule="auto"/>
              <w:jc w:val="center"/>
              <w:rPr>
                <w:color w:val="000000"/>
                <w:sz w:val="20"/>
                <w:szCs w:val="20"/>
              </w:rPr>
            </w:pPr>
            <w:r>
              <w:rPr>
                <w:color w:val="000000"/>
                <w:sz w:val="20"/>
                <w:szCs w:val="20"/>
              </w:rPr>
              <w:t>EM135c2_Tbio3_3_CF_R1</w:t>
            </w:r>
          </w:p>
        </w:tc>
        <w:tc>
          <w:tcPr>
            <w:tcW w:w="1100" w:type="dxa"/>
            <w:tcBorders>
              <w:top w:val="nil"/>
              <w:left w:val="nil"/>
              <w:bottom w:val="nil"/>
              <w:right w:val="nil"/>
            </w:tcBorders>
            <w:shd w:val="clear" w:color="auto" w:fill="FFFFFF"/>
            <w:vAlign w:val="center"/>
          </w:tcPr>
          <w:p w14:paraId="7800AEFE" w14:textId="77777777" w:rsidR="00A01C72" w:rsidRDefault="00000000">
            <w:pPr>
              <w:spacing w:after="0" w:line="240" w:lineRule="auto"/>
              <w:jc w:val="center"/>
              <w:rPr>
                <w:color w:val="000000"/>
                <w:sz w:val="20"/>
                <w:szCs w:val="20"/>
              </w:rPr>
            </w:pPr>
            <w:r>
              <w:rPr>
                <w:color w:val="000000"/>
                <w:sz w:val="20"/>
                <w:szCs w:val="20"/>
              </w:rPr>
              <w:t> 16,8</w:t>
            </w:r>
          </w:p>
        </w:tc>
        <w:tc>
          <w:tcPr>
            <w:tcW w:w="1080" w:type="dxa"/>
            <w:tcBorders>
              <w:top w:val="nil"/>
              <w:left w:val="nil"/>
              <w:bottom w:val="nil"/>
              <w:right w:val="nil"/>
            </w:tcBorders>
            <w:shd w:val="clear" w:color="auto" w:fill="FFFFFF"/>
            <w:vAlign w:val="center"/>
          </w:tcPr>
          <w:p w14:paraId="7800AEFF" w14:textId="77777777" w:rsidR="00A01C72" w:rsidRDefault="00000000">
            <w:pPr>
              <w:spacing w:after="0" w:line="240" w:lineRule="auto"/>
              <w:jc w:val="center"/>
              <w:rPr>
                <w:color w:val="000000"/>
                <w:sz w:val="20"/>
                <w:szCs w:val="20"/>
              </w:rPr>
            </w:pPr>
            <w:r>
              <w:rPr>
                <w:color w:val="000000"/>
                <w:sz w:val="20"/>
                <w:szCs w:val="20"/>
              </w:rPr>
              <w:t> 1,9</w:t>
            </w:r>
          </w:p>
        </w:tc>
      </w:tr>
      <w:tr w:rsidR="00A01C72" w14:paraId="7800AF08" w14:textId="77777777">
        <w:trPr>
          <w:trHeight w:val="20"/>
          <w:jc w:val="center"/>
        </w:trPr>
        <w:tc>
          <w:tcPr>
            <w:tcW w:w="960" w:type="dxa"/>
            <w:tcBorders>
              <w:top w:val="nil"/>
              <w:left w:val="nil"/>
              <w:bottom w:val="nil"/>
              <w:right w:val="nil"/>
            </w:tcBorders>
            <w:shd w:val="clear" w:color="auto" w:fill="FFFFFF"/>
            <w:vAlign w:val="bottom"/>
          </w:tcPr>
          <w:p w14:paraId="7800AF01" w14:textId="77777777" w:rsidR="00A01C72" w:rsidRDefault="00000000">
            <w:pPr>
              <w:spacing w:after="0" w:line="240" w:lineRule="auto"/>
              <w:jc w:val="center"/>
              <w:rPr>
                <w:color w:val="000000"/>
                <w:sz w:val="20"/>
                <w:szCs w:val="20"/>
              </w:rPr>
            </w:pPr>
            <w:r>
              <w:rPr>
                <w:color w:val="000000"/>
                <w:sz w:val="20"/>
                <w:szCs w:val="20"/>
              </w:rPr>
              <w:t>38</w:t>
            </w:r>
          </w:p>
        </w:tc>
        <w:tc>
          <w:tcPr>
            <w:tcW w:w="1167" w:type="dxa"/>
            <w:vMerge/>
            <w:tcBorders>
              <w:top w:val="nil"/>
              <w:left w:val="nil"/>
              <w:right w:val="nil"/>
            </w:tcBorders>
            <w:shd w:val="clear" w:color="auto" w:fill="FFFFFF"/>
            <w:vAlign w:val="center"/>
          </w:tcPr>
          <w:p w14:paraId="7800AF02"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nil"/>
              <w:right w:val="nil"/>
            </w:tcBorders>
            <w:shd w:val="clear" w:color="auto" w:fill="FFFFFF"/>
            <w:vAlign w:val="bottom"/>
          </w:tcPr>
          <w:p w14:paraId="7800AF03" w14:textId="77777777" w:rsidR="00A01C72" w:rsidRDefault="00000000">
            <w:pPr>
              <w:spacing w:after="0" w:line="240" w:lineRule="auto"/>
              <w:jc w:val="center"/>
              <w:rPr>
                <w:color w:val="000000"/>
                <w:sz w:val="20"/>
                <w:szCs w:val="20"/>
              </w:rPr>
            </w:pPr>
            <w:r>
              <w:rPr>
                <w:color w:val="000000"/>
                <w:sz w:val="20"/>
                <w:szCs w:val="20"/>
              </w:rPr>
              <w:t>Tbio3_3_CF_R2</w:t>
            </w:r>
          </w:p>
        </w:tc>
        <w:tc>
          <w:tcPr>
            <w:tcW w:w="1180" w:type="dxa"/>
            <w:tcBorders>
              <w:top w:val="nil"/>
              <w:left w:val="nil"/>
              <w:bottom w:val="nil"/>
              <w:right w:val="nil"/>
            </w:tcBorders>
            <w:shd w:val="clear" w:color="auto" w:fill="FFFFFF"/>
            <w:vAlign w:val="bottom"/>
          </w:tcPr>
          <w:p w14:paraId="7800AF04" w14:textId="77777777" w:rsidR="00A01C72" w:rsidRDefault="00000000">
            <w:pPr>
              <w:spacing w:after="0" w:line="240" w:lineRule="auto"/>
              <w:jc w:val="center"/>
              <w:rPr>
                <w:color w:val="000000"/>
                <w:sz w:val="20"/>
                <w:szCs w:val="20"/>
              </w:rPr>
            </w:pPr>
            <w:r>
              <w:rPr>
                <w:color w:val="000000"/>
                <w:sz w:val="20"/>
                <w:szCs w:val="20"/>
              </w:rPr>
              <w:t>2</w:t>
            </w:r>
          </w:p>
        </w:tc>
        <w:tc>
          <w:tcPr>
            <w:tcW w:w="2263" w:type="dxa"/>
            <w:tcBorders>
              <w:top w:val="nil"/>
              <w:left w:val="nil"/>
              <w:bottom w:val="nil"/>
              <w:right w:val="nil"/>
            </w:tcBorders>
            <w:shd w:val="clear" w:color="auto" w:fill="FFFFFF"/>
            <w:vAlign w:val="bottom"/>
          </w:tcPr>
          <w:p w14:paraId="7800AF05" w14:textId="77777777" w:rsidR="00A01C72" w:rsidRDefault="00000000">
            <w:pPr>
              <w:spacing w:after="0" w:line="240" w:lineRule="auto"/>
              <w:jc w:val="center"/>
              <w:rPr>
                <w:color w:val="000000"/>
                <w:sz w:val="20"/>
                <w:szCs w:val="20"/>
              </w:rPr>
            </w:pPr>
            <w:r>
              <w:rPr>
                <w:color w:val="000000"/>
                <w:sz w:val="20"/>
                <w:szCs w:val="20"/>
              </w:rPr>
              <w:t>EM135c2_Tbio3_3_CF_R2</w:t>
            </w:r>
          </w:p>
        </w:tc>
        <w:tc>
          <w:tcPr>
            <w:tcW w:w="1100" w:type="dxa"/>
            <w:tcBorders>
              <w:top w:val="nil"/>
              <w:left w:val="nil"/>
              <w:bottom w:val="nil"/>
              <w:right w:val="nil"/>
            </w:tcBorders>
            <w:shd w:val="clear" w:color="auto" w:fill="FFFFFF"/>
            <w:vAlign w:val="center"/>
          </w:tcPr>
          <w:p w14:paraId="7800AF06" w14:textId="77777777" w:rsidR="00A01C72" w:rsidRDefault="00000000">
            <w:pPr>
              <w:spacing w:after="0" w:line="240" w:lineRule="auto"/>
              <w:jc w:val="center"/>
              <w:rPr>
                <w:color w:val="000000"/>
                <w:sz w:val="20"/>
                <w:szCs w:val="20"/>
              </w:rPr>
            </w:pPr>
            <w:r>
              <w:rPr>
                <w:color w:val="000000"/>
                <w:sz w:val="20"/>
                <w:szCs w:val="20"/>
              </w:rPr>
              <w:t> 18,6</w:t>
            </w:r>
          </w:p>
        </w:tc>
        <w:tc>
          <w:tcPr>
            <w:tcW w:w="1080" w:type="dxa"/>
            <w:tcBorders>
              <w:top w:val="nil"/>
              <w:left w:val="nil"/>
              <w:bottom w:val="nil"/>
              <w:right w:val="nil"/>
            </w:tcBorders>
            <w:shd w:val="clear" w:color="auto" w:fill="FFFFFF"/>
            <w:vAlign w:val="center"/>
          </w:tcPr>
          <w:p w14:paraId="7800AF07" w14:textId="77777777" w:rsidR="00A01C72" w:rsidRDefault="00000000">
            <w:pPr>
              <w:spacing w:after="0" w:line="240" w:lineRule="auto"/>
              <w:jc w:val="center"/>
              <w:rPr>
                <w:color w:val="000000"/>
                <w:sz w:val="20"/>
                <w:szCs w:val="20"/>
              </w:rPr>
            </w:pPr>
            <w:r>
              <w:rPr>
                <w:color w:val="000000"/>
                <w:sz w:val="20"/>
                <w:szCs w:val="20"/>
              </w:rPr>
              <w:t>1,89 </w:t>
            </w:r>
          </w:p>
        </w:tc>
      </w:tr>
      <w:tr w:rsidR="00A01C72" w14:paraId="7800AF10" w14:textId="77777777">
        <w:trPr>
          <w:trHeight w:val="20"/>
          <w:jc w:val="center"/>
        </w:trPr>
        <w:tc>
          <w:tcPr>
            <w:tcW w:w="960" w:type="dxa"/>
            <w:tcBorders>
              <w:top w:val="nil"/>
              <w:left w:val="nil"/>
              <w:bottom w:val="single" w:sz="4" w:space="0" w:color="000000"/>
              <w:right w:val="nil"/>
            </w:tcBorders>
            <w:shd w:val="clear" w:color="auto" w:fill="FFFFFF"/>
            <w:vAlign w:val="bottom"/>
          </w:tcPr>
          <w:p w14:paraId="7800AF09" w14:textId="77777777" w:rsidR="00A01C72" w:rsidRDefault="00000000">
            <w:pPr>
              <w:spacing w:after="0" w:line="240" w:lineRule="auto"/>
              <w:jc w:val="center"/>
              <w:rPr>
                <w:color w:val="000000"/>
                <w:sz w:val="20"/>
                <w:szCs w:val="20"/>
              </w:rPr>
            </w:pPr>
            <w:r>
              <w:rPr>
                <w:color w:val="000000"/>
                <w:sz w:val="20"/>
                <w:szCs w:val="20"/>
              </w:rPr>
              <w:t>39</w:t>
            </w:r>
          </w:p>
        </w:tc>
        <w:tc>
          <w:tcPr>
            <w:tcW w:w="1167" w:type="dxa"/>
            <w:vMerge/>
            <w:tcBorders>
              <w:top w:val="nil"/>
              <w:left w:val="nil"/>
              <w:right w:val="nil"/>
            </w:tcBorders>
            <w:shd w:val="clear" w:color="auto" w:fill="FFFFFF"/>
            <w:vAlign w:val="center"/>
          </w:tcPr>
          <w:p w14:paraId="7800AF0A" w14:textId="77777777" w:rsidR="00A01C72" w:rsidRDefault="00A01C72">
            <w:pPr>
              <w:widowControl w:val="0"/>
              <w:pBdr>
                <w:top w:val="nil"/>
                <w:left w:val="nil"/>
                <w:bottom w:val="nil"/>
                <w:right w:val="nil"/>
                <w:between w:val="nil"/>
              </w:pBdr>
              <w:spacing w:after="0"/>
              <w:rPr>
                <w:color w:val="000000"/>
                <w:sz w:val="20"/>
                <w:szCs w:val="20"/>
              </w:rPr>
            </w:pPr>
          </w:p>
        </w:tc>
        <w:tc>
          <w:tcPr>
            <w:tcW w:w="1500" w:type="dxa"/>
            <w:tcBorders>
              <w:top w:val="nil"/>
              <w:left w:val="nil"/>
              <w:bottom w:val="single" w:sz="4" w:space="0" w:color="000000"/>
              <w:right w:val="nil"/>
            </w:tcBorders>
            <w:shd w:val="clear" w:color="auto" w:fill="FFFFFF"/>
            <w:vAlign w:val="bottom"/>
          </w:tcPr>
          <w:p w14:paraId="7800AF0B" w14:textId="77777777" w:rsidR="00A01C72" w:rsidRDefault="00000000">
            <w:pPr>
              <w:spacing w:after="0" w:line="240" w:lineRule="auto"/>
              <w:jc w:val="center"/>
              <w:rPr>
                <w:color w:val="000000"/>
                <w:sz w:val="20"/>
                <w:szCs w:val="20"/>
              </w:rPr>
            </w:pPr>
            <w:r>
              <w:rPr>
                <w:color w:val="000000"/>
                <w:sz w:val="20"/>
                <w:szCs w:val="20"/>
              </w:rPr>
              <w:t>Tbio3_3_CF_R3</w:t>
            </w:r>
          </w:p>
        </w:tc>
        <w:tc>
          <w:tcPr>
            <w:tcW w:w="1180" w:type="dxa"/>
            <w:tcBorders>
              <w:top w:val="nil"/>
              <w:left w:val="nil"/>
              <w:bottom w:val="single" w:sz="4" w:space="0" w:color="000000"/>
              <w:right w:val="nil"/>
            </w:tcBorders>
            <w:shd w:val="clear" w:color="auto" w:fill="FFFFFF"/>
            <w:vAlign w:val="bottom"/>
          </w:tcPr>
          <w:p w14:paraId="7800AF0C" w14:textId="77777777" w:rsidR="00A01C72" w:rsidRDefault="00000000">
            <w:pPr>
              <w:spacing w:after="0" w:line="240" w:lineRule="auto"/>
              <w:jc w:val="center"/>
              <w:rPr>
                <w:color w:val="000000"/>
                <w:sz w:val="20"/>
                <w:szCs w:val="20"/>
              </w:rPr>
            </w:pPr>
            <w:r>
              <w:rPr>
                <w:color w:val="000000"/>
                <w:sz w:val="20"/>
                <w:szCs w:val="20"/>
              </w:rPr>
              <w:t>3</w:t>
            </w:r>
          </w:p>
        </w:tc>
        <w:tc>
          <w:tcPr>
            <w:tcW w:w="2263" w:type="dxa"/>
            <w:tcBorders>
              <w:top w:val="nil"/>
              <w:left w:val="nil"/>
              <w:bottom w:val="single" w:sz="4" w:space="0" w:color="000000"/>
              <w:right w:val="nil"/>
            </w:tcBorders>
            <w:shd w:val="clear" w:color="auto" w:fill="FFFFFF"/>
            <w:vAlign w:val="bottom"/>
          </w:tcPr>
          <w:p w14:paraId="7800AF0D" w14:textId="77777777" w:rsidR="00A01C72" w:rsidRDefault="00000000">
            <w:pPr>
              <w:spacing w:after="0" w:line="240" w:lineRule="auto"/>
              <w:jc w:val="center"/>
              <w:rPr>
                <w:color w:val="000000"/>
                <w:sz w:val="20"/>
                <w:szCs w:val="20"/>
              </w:rPr>
            </w:pPr>
            <w:r>
              <w:rPr>
                <w:color w:val="000000"/>
                <w:sz w:val="20"/>
                <w:szCs w:val="20"/>
              </w:rPr>
              <w:t>EM135c2_Tbio3_3_CF_R3</w:t>
            </w:r>
          </w:p>
        </w:tc>
        <w:tc>
          <w:tcPr>
            <w:tcW w:w="1100" w:type="dxa"/>
            <w:tcBorders>
              <w:top w:val="nil"/>
              <w:left w:val="nil"/>
              <w:bottom w:val="single" w:sz="4" w:space="0" w:color="000000"/>
              <w:right w:val="nil"/>
            </w:tcBorders>
            <w:shd w:val="clear" w:color="auto" w:fill="FFFFFF"/>
            <w:vAlign w:val="center"/>
          </w:tcPr>
          <w:p w14:paraId="7800AF0E" w14:textId="77777777" w:rsidR="00A01C72" w:rsidRDefault="00000000">
            <w:pPr>
              <w:spacing w:after="0" w:line="240" w:lineRule="auto"/>
              <w:jc w:val="center"/>
              <w:rPr>
                <w:color w:val="000000"/>
                <w:sz w:val="20"/>
                <w:szCs w:val="20"/>
              </w:rPr>
            </w:pPr>
            <w:r>
              <w:rPr>
                <w:color w:val="000000"/>
                <w:sz w:val="20"/>
                <w:szCs w:val="20"/>
              </w:rPr>
              <w:t> 10,3</w:t>
            </w:r>
          </w:p>
        </w:tc>
        <w:tc>
          <w:tcPr>
            <w:tcW w:w="1080" w:type="dxa"/>
            <w:tcBorders>
              <w:top w:val="nil"/>
              <w:left w:val="nil"/>
              <w:bottom w:val="single" w:sz="4" w:space="0" w:color="000000"/>
              <w:right w:val="nil"/>
            </w:tcBorders>
            <w:shd w:val="clear" w:color="auto" w:fill="FFFFFF"/>
            <w:vAlign w:val="center"/>
          </w:tcPr>
          <w:p w14:paraId="7800AF0F" w14:textId="77777777" w:rsidR="00A01C72" w:rsidRDefault="00000000">
            <w:pPr>
              <w:spacing w:after="0" w:line="240" w:lineRule="auto"/>
              <w:jc w:val="center"/>
              <w:rPr>
                <w:color w:val="000000"/>
                <w:sz w:val="20"/>
                <w:szCs w:val="20"/>
              </w:rPr>
            </w:pPr>
            <w:r>
              <w:rPr>
                <w:color w:val="000000"/>
                <w:sz w:val="20"/>
                <w:szCs w:val="20"/>
              </w:rPr>
              <w:t> 2,17</w:t>
            </w:r>
          </w:p>
        </w:tc>
      </w:tr>
    </w:tbl>
    <w:p w14:paraId="7800AF11" w14:textId="77777777" w:rsidR="00A01C72" w:rsidRDefault="00A01C72">
      <w:pPr>
        <w:spacing w:after="0" w:line="360" w:lineRule="auto"/>
        <w:ind w:firstLine="709"/>
        <w:jc w:val="both"/>
        <w:rPr>
          <w:sz w:val="24"/>
          <w:szCs w:val="24"/>
        </w:rPr>
      </w:pPr>
    </w:p>
    <w:p w14:paraId="7800AF12" w14:textId="77777777" w:rsidR="00A01C72" w:rsidRDefault="00A01C72">
      <w:pPr>
        <w:spacing w:after="0" w:line="360" w:lineRule="auto"/>
        <w:ind w:firstLine="709"/>
        <w:jc w:val="both"/>
        <w:rPr>
          <w:sz w:val="24"/>
          <w:szCs w:val="24"/>
        </w:rPr>
      </w:pPr>
    </w:p>
    <w:p w14:paraId="7800AF13" w14:textId="77777777" w:rsidR="00A01C72" w:rsidRDefault="00000000">
      <w:pPr>
        <w:spacing w:after="0" w:line="360" w:lineRule="auto"/>
        <w:ind w:firstLine="709"/>
        <w:jc w:val="both"/>
        <w:rPr>
          <w:sz w:val="24"/>
          <w:szCs w:val="24"/>
        </w:rPr>
      </w:pPr>
      <w:r>
        <w:rPr>
          <w:sz w:val="24"/>
          <w:szCs w:val="24"/>
        </w:rPr>
        <w:t xml:space="preserve">DNA was extracted using </w:t>
      </w:r>
      <w:proofErr w:type="spellStart"/>
      <w:r>
        <w:rPr>
          <w:i/>
          <w:sz w:val="24"/>
          <w:szCs w:val="24"/>
        </w:rPr>
        <w:t>DNeasy</w:t>
      </w:r>
      <w:proofErr w:type="spellEnd"/>
      <w:r>
        <w:rPr>
          <w:i/>
          <w:sz w:val="24"/>
          <w:szCs w:val="24"/>
        </w:rPr>
        <w:t xml:space="preserve"> </w:t>
      </w:r>
      <w:proofErr w:type="spellStart"/>
      <w:r>
        <w:rPr>
          <w:i/>
          <w:sz w:val="24"/>
          <w:szCs w:val="24"/>
        </w:rPr>
        <w:t>PowerSoil</w:t>
      </w:r>
      <w:proofErr w:type="spellEnd"/>
      <w:r>
        <w:rPr>
          <w:i/>
          <w:sz w:val="24"/>
          <w:szCs w:val="24"/>
        </w:rPr>
        <w:t xml:space="preserve"> Pro kit</w:t>
      </w:r>
      <w:r>
        <w:rPr>
          <w:sz w:val="24"/>
          <w:szCs w:val="24"/>
        </w:rPr>
        <w:t xml:space="preserve"> (Qiagen), with some modifications implemented by </w:t>
      </w:r>
      <w:proofErr w:type="spellStart"/>
      <w:r>
        <w:rPr>
          <w:sz w:val="24"/>
          <w:szCs w:val="24"/>
        </w:rPr>
        <w:t>EcoMol</w:t>
      </w:r>
      <w:proofErr w:type="spellEnd"/>
      <w:r>
        <w:rPr>
          <w:sz w:val="24"/>
          <w:szCs w:val="24"/>
        </w:rPr>
        <w:t xml:space="preserve">. To avoid contamination, all extractions occurred in a dedicated room, under </w:t>
      </w:r>
      <w:r>
        <w:rPr>
          <w:sz w:val="24"/>
          <w:szCs w:val="24"/>
        </w:rPr>
        <w:lastRenderedPageBreak/>
        <w:t>sterile conditions. Extracted DNA concentration (ng/</w:t>
      </w:r>
      <w:proofErr w:type="spellStart"/>
      <w:r>
        <w:rPr>
          <w:sz w:val="24"/>
          <w:szCs w:val="24"/>
        </w:rPr>
        <w:t>μL</w:t>
      </w:r>
      <w:proofErr w:type="spellEnd"/>
      <w:r>
        <w:rPr>
          <w:sz w:val="24"/>
          <w:szCs w:val="24"/>
        </w:rPr>
        <w:t>) and purity (A</w:t>
      </w:r>
      <w:r>
        <w:rPr>
          <w:sz w:val="24"/>
          <w:szCs w:val="24"/>
          <w:vertAlign w:val="subscript"/>
        </w:rPr>
        <w:t>260</w:t>
      </w:r>
      <w:r>
        <w:rPr>
          <w:sz w:val="24"/>
          <w:szCs w:val="24"/>
        </w:rPr>
        <w:t>/A</w:t>
      </w:r>
      <w:r>
        <w:rPr>
          <w:sz w:val="24"/>
          <w:szCs w:val="24"/>
          <w:vertAlign w:val="subscript"/>
        </w:rPr>
        <w:t xml:space="preserve">280 </w:t>
      </w:r>
      <w:r>
        <w:rPr>
          <w:sz w:val="24"/>
          <w:szCs w:val="24"/>
        </w:rPr>
        <w:t>ratio) were estimated using the Nanodrop 2000 spectrophotometer (</w:t>
      </w:r>
      <w:proofErr w:type="spellStart"/>
      <w:r>
        <w:rPr>
          <w:sz w:val="24"/>
          <w:szCs w:val="24"/>
        </w:rPr>
        <w:t>ThermoScientific</w:t>
      </w:r>
      <w:proofErr w:type="spellEnd"/>
      <w:r>
        <w:rPr>
          <w:sz w:val="24"/>
          <w:szCs w:val="24"/>
        </w:rPr>
        <w:t xml:space="preserve">) (Table 1). </w:t>
      </w:r>
    </w:p>
    <w:p w14:paraId="7800AF14" w14:textId="77777777" w:rsidR="00A01C72" w:rsidRDefault="00000000">
      <w:pPr>
        <w:spacing w:after="0" w:line="360" w:lineRule="auto"/>
        <w:ind w:firstLine="709"/>
        <w:jc w:val="both"/>
        <w:rPr>
          <w:sz w:val="24"/>
          <w:szCs w:val="24"/>
        </w:rPr>
      </w:pPr>
      <w:r>
        <w:rPr>
          <w:sz w:val="24"/>
          <w:szCs w:val="24"/>
        </w:rPr>
        <w:t xml:space="preserve">To identify insect species in the soil samples, we amplified (PCR1) a ~133bp fragment of </w:t>
      </w:r>
      <w:r>
        <w:rPr>
          <w:i/>
          <w:sz w:val="24"/>
          <w:szCs w:val="24"/>
        </w:rPr>
        <w:t>cytochrome oxidase I</w:t>
      </w:r>
      <w:r>
        <w:rPr>
          <w:sz w:val="24"/>
          <w:szCs w:val="24"/>
        </w:rPr>
        <w:t xml:space="preserve"> subunit (COI gene) from the mitochondrial DNA (named here as insect_R1 fragment), with MG2_LCO1490_F </w:t>
      </w:r>
      <w:proofErr w:type="spellStart"/>
      <w:r>
        <w:rPr>
          <w:sz w:val="24"/>
          <w:szCs w:val="24"/>
        </w:rPr>
        <w:t>foward</w:t>
      </w:r>
      <w:proofErr w:type="spellEnd"/>
      <w:r>
        <w:rPr>
          <w:sz w:val="24"/>
          <w:szCs w:val="24"/>
        </w:rPr>
        <w:t xml:space="preserve"> primer and the MG2_univ_R reverse primer (Gillet et al. 2015; </w:t>
      </w:r>
      <w:proofErr w:type="spellStart"/>
      <w:r>
        <w:rPr>
          <w:sz w:val="24"/>
          <w:szCs w:val="24"/>
        </w:rPr>
        <w:t>Tournayre</w:t>
      </w:r>
      <w:proofErr w:type="spellEnd"/>
      <w:r>
        <w:rPr>
          <w:sz w:val="24"/>
          <w:szCs w:val="24"/>
        </w:rPr>
        <w:t xml:space="preserve"> et al. 2020). Figure 1 presents this DNA barcode length and primers positions on the COI gene.</w:t>
      </w:r>
    </w:p>
    <w:p w14:paraId="7800AF15" w14:textId="77777777" w:rsidR="00A01C72" w:rsidRDefault="00000000">
      <w:pPr>
        <w:spacing w:after="0" w:line="360" w:lineRule="auto"/>
        <w:ind w:firstLine="709"/>
        <w:jc w:val="both"/>
        <w:rPr>
          <w:sz w:val="24"/>
          <w:szCs w:val="24"/>
        </w:rPr>
      </w:pPr>
      <w:r>
        <w:rPr>
          <w:sz w:val="24"/>
          <w:szCs w:val="24"/>
          <w:highlight w:val="yellow"/>
        </w:rPr>
        <w:t xml:space="preserve">When visiting </w:t>
      </w:r>
      <w:proofErr w:type="spellStart"/>
      <w:r>
        <w:rPr>
          <w:sz w:val="24"/>
          <w:szCs w:val="24"/>
          <w:highlight w:val="yellow"/>
        </w:rPr>
        <w:t>EcoMol</w:t>
      </w:r>
      <w:proofErr w:type="spellEnd"/>
      <w:r>
        <w:rPr>
          <w:sz w:val="24"/>
          <w:szCs w:val="24"/>
          <w:highlight w:val="yellow"/>
        </w:rPr>
        <w:t xml:space="preserve"> on June 2023, Wendy Francesconi demonstrated interest in identifying mammal species in forest soil samples by means of DNA metabarcoding sequencing.</w:t>
      </w:r>
      <w:r>
        <w:rPr>
          <w:sz w:val="24"/>
          <w:szCs w:val="24"/>
        </w:rPr>
        <w:t xml:space="preserve"> To do this, we amplified F1, F2 and F3 DNA samples (together) with the 12v5_Foward and 12SV5_Reverse primers described by Riaz et al. (2011). These pair of primers amplify a ~98pb fragment of the 12S gene from the mitochondrial DNA (named here as 12SV5 fragment) and were designed to identify vertebrate species in general. This molecular marker is widely used in the scientific literature and is routinely used at </w:t>
      </w:r>
      <w:proofErr w:type="spellStart"/>
      <w:r>
        <w:rPr>
          <w:sz w:val="24"/>
          <w:szCs w:val="24"/>
        </w:rPr>
        <w:t>EcoMol</w:t>
      </w:r>
      <w:proofErr w:type="spellEnd"/>
      <w:r>
        <w:rPr>
          <w:sz w:val="24"/>
          <w:szCs w:val="24"/>
        </w:rPr>
        <w:t xml:space="preserve"> in its services.</w:t>
      </w:r>
    </w:p>
    <w:p w14:paraId="7800AF16" w14:textId="77777777" w:rsidR="00A01C72" w:rsidRDefault="00000000">
      <w:pPr>
        <w:spacing w:after="0" w:line="360" w:lineRule="auto"/>
        <w:ind w:firstLine="709"/>
        <w:jc w:val="both"/>
        <w:rPr>
          <w:sz w:val="24"/>
          <w:szCs w:val="24"/>
        </w:rPr>
      </w:pPr>
      <w:r>
        <w:rPr>
          <w:sz w:val="24"/>
          <w:szCs w:val="24"/>
        </w:rPr>
        <w:t xml:space="preserve">Both forward and reverse primer sequences (for insect_R1 fragment and 12SV5 fragment amplification) received </w:t>
      </w:r>
      <w:proofErr w:type="spellStart"/>
      <w:r>
        <w:rPr>
          <w:sz w:val="24"/>
          <w:szCs w:val="24"/>
        </w:rPr>
        <w:t>illumina</w:t>
      </w:r>
      <w:proofErr w:type="spellEnd"/>
      <w:r>
        <w:rPr>
          <w:sz w:val="24"/>
          <w:szCs w:val="24"/>
        </w:rPr>
        <w:t xml:space="preserve"> i5 and i7 pre-adaptor tails to allow sequencing in the </w:t>
      </w:r>
      <w:proofErr w:type="spellStart"/>
      <w:r>
        <w:rPr>
          <w:sz w:val="24"/>
          <w:szCs w:val="24"/>
        </w:rPr>
        <w:t>illumina</w:t>
      </w:r>
      <w:proofErr w:type="spellEnd"/>
      <w:r>
        <w:rPr>
          <w:sz w:val="24"/>
          <w:szCs w:val="24"/>
        </w:rPr>
        <w:t xml:space="preserve"> </w:t>
      </w:r>
      <w:proofErr w:type="spellStart"/>
      <w:r>
        <w:rPr>
          <w:sz w:val="24"/>
          <w:szCs w:val="24"/>
        </w:rPr>
        <w:t>plataform</w:t>
      </w:r>
      <w:proofErr w:type="spellEnd"/>
      <w:r>
        <w:rPr>
          <w:sz w:val="24"/>
          <w:szCs w:val="24"/>
        </w:rPr>
        <w:t xml:space="preserve">. Figure 2 presents a scheme of the amplification of a target gene with primers with </w:t>
      </w:r>
      <w:proofErr w:type="spellStart"/>
      <w:r>
        <w:rPr>
          <w:sz w:val="24"/>
          <w:szCs w:val="24"/>
        </w:rPr>
        <w:t>foward</w:t>
      </w:r>
      <w:proofErr w:type="spellEnd"/>
      <w:r>
        <w:rPr>
          <w:sz w:val="24"/>
          <w:szCs w:val="24"/>
        </w:rPr>
        <w:t xml:space="preserve"> and reverse </w:t>
      </w:r>
      <w:proofErr w:type="spellStart"/>
      <w:r>
        <w:rPr>
          <w:sz w:val="24"/>
          <w:szCs w:val="24"/>
        </w:rPr>
        <w:t>illumina</w:t>
      </w:r>
      <w:proofErr w:type="spellEnd"/>
      <w:r>
        <w:rPr>
          <w:sz w:val="24"/>
          <w:szCs w:val="24"/>
        </w:rPr>
        <w:t xml:space="preserve"> i5 and i7 pre-adaptor tails (PCR1). </w:t>
      </w:r>
    </w:p>
    <w:p w14:paraId="7800AF17" w14:textId="77777777" w:rsidR="00A01C72" w:rsidRDefault="00000000">
      <w:pPr>
        <w:spacing w:after="0" w:line="360" w:lineRule="auto"/>
        <w:ind w:firstLine="709"/>
        <w:jc w:val="both"/>
        <w:rPr>
          <w:sz w:val="24"/>
          <w:szCs w:val="24"/>
        </w:rPr>
      </w:pPr>
      <w:r>
        <w:rPr>
          <w:sz w:val="24"/>
          <w:szCs w:val="24"/>
        </w:rPr>
        <w:t xml:space="preserve">We included negative controls in all PCR1 reactions. Amplification conditions for the insect_R1 fragment were the same as described in </w:t>
      </w:r>
      <w:proofErr w:type="spellStart"/>
      <w:r>
        <w:rPr>
          <w:sz w:val="24"/>
          <w:szCs w:val="24"/>
        </w:rPr>
        <w:t>Tournayre</w:t>
      </w:r>
      <w:proofErr w:type="spellEnd"/>
      <w:r>
        <w:rPr>
          <w:sz w:val="24"/>
          <w:szCs w:val="24"/>
        </w:rPr>
        <w:t xml:space="preserve"> et al. (2020); each PCR1 reaction contained (20μL): 10X </w:t>
      </w:r>
      <w:proofErr w:type="spellStart"/>
      <w:r>
        <w:rPr>
          <w:sz w:val="24"/>
          <w:szCs w:val="24"/>
        </w:rPr>
        <w:t>PCRBio</w:t>
      </w:r>
      <w:proofErr w:type="spellEnd"/>
      <w:r>
        <w:rPr>
          <w:sz w:val="24"/>
          <w:szCs w:val="24"/>
        </w:rPr>
        <w:t xml:space="preserve"> Master Mix (PCR Biosystems Inc.), 10μM of each primer and 5μL of extracted DNA. Volume reactions were completed with sterile ultrapure water. Amplification conditions for the 12SV5 fragment were the same as described in Riaz et al. (2011); each PCR1 reaction contained (20μL): 10X </w:t>
      </w:r>
      <w:proofErr w:type="spellStart"/>
      <w:r>
        <w:rPr>
          <w:sz w:val="24"/>
          <w:szCs w:val="24"/>
        </w:rPr>
        <w:t>PCRBio</w:t>
      </w:r>
      <w:proofErr w:type="spellEnd"/>
      <w:r>
        <w:rPr>
          <w:sz w:val="24"/>
          <w:szCs w:val="24"/>
        </w:rPr>
        <w:t xml:space="preserve"> Master Mix (PCR Biosystems Inc.), 0,3μM of each primer, 10μM of ‘</w:t>
      </w:r>
      <w:proofErr w:type="spellStart"/>
      <w:r>
        <w:rPr>
          <w:sz w:val="24"/>
          <w:szCs w:val="24"/>
        </w:rPr>
        <w:t>BlockHomo</w:t>
      </w:r>
      <w:proofErr w:type="spellEnd"/>
      <w:r>
        <w:rPr>
          <w:sz w:val="24"/>
          <w:szCs w:val="24"/>
        </w:rPr>
        <w:t xml:space="preserve">’ primer (a blocking primer with a 3’ extremity modification against human DNA amplification) and 5μL of extracted DNA. Volume reactions were completed with sterile ultrapure water. To avoid contaminations, all amplifications were conducted in a dedicated room, under sterile conditions. PCR1 products are shown in Figure 3. </w:t>
      </w:r>
    </w:p>
    <w:p w14:paraId="7800AF18" w14:textId="77777777" w:rsidR="00A01C72" w:rsidRDefault="00000000">
      <w:pPr>
        <w:spacing w:after="0" w:line="360" w:lineRule="auto"/>
        <w:ind w:firstLine="709"/>
        <w:jc w:val="both"/>
        <w:rPr>
          <w:sz w:val="24"/>
          <w:szCs w:val="24"/>
        </w:rPr>
      </w:pPr>
      <w:r>
        <w:rPr>
          <w:sz w:val="24"/>
          <w:szCs w:val="24"/>
          <w:highlight w:val="yellow"/>
        </w:rPr>
        <w:t>Amplifications of samples F1, F2 and F3 (first field work; EM135c1 in Table 1), and samples R1, R2 and R3 (second field work; EM35c2 in Table 1) failed after two tries (Figures 3A and 3B), so we purified the DNA with magnetic beads (</w:t>
      </w:r>
      <w:proofErr w:type="spellStart"/>
      <w:r>
        <w:rPr>
          <w:sz w:val="24"/>
          <w:szCs w:val="24"/>
          <w:highlight w:val="yellow"/>
        </w:rPr>
        <w:t>Agencourt</w:t>
      </w:r>
      <w:proofErr w:type="spellEnd"/>
      <w:r>
        <w:rPr>
          <w:sz w:val="24"/>
          <w:szCs w:val="24"/>
          <w:highlight w:val="yellow"/>
        </w:rPr>
        <w:t xml:space="preserve"> </w:t>
      </w:r>
      <w:proofErr w:type="spellStart"/>
      <w:r>
        <w:rPr>
          <w:sz w:val="24"/>
          <w:szCs w:val="24"/>
          <w:highlight w:val="yellow"/>
        </w:rPr>
        <w:t>AMPure</w:t>
      </w:r>
      <w:proofErr w:type="spellEnd"/>
      <w:r>
        <w:rPr>
          <w:sz w:val="24"/>
          <w:szCs w:val="24"/>
          <w:highlight w:val="yellow"/>
        </w:rPr>
        <w:t xml:space="preserve"> XP® – Beckman Coulter) to eliminate any inhibitors that may prevent amplification.</w:t>
      </w:r>
      <w:r>
        <w:rPr>
          <w:sz w:val="24"/>
          <w:szCs w:val="24"/>
        </w:rPr>
        <w:t xml:space="preserve"> After DNA purification, all the six samples have successfully amplified (Figure 3C).</w:t>
      </w:r>
    </w:p>
    <w:p w14:paraId="7800AF19" w14:textId="77777777" w:rsidR="00A01C72" w:rsidRDefault="00A01C72">
      <w:pPr>
        <w:spacing w:after="0" w:line="360" w:lineRule="auto"/>
        <w:ind w:firstLine="709"/>
        <w:jc w:val="both"/>
        <w:rPr>
          <w:sz w:val="24"/>
          <w:szCs w:val="24"/>
        </w:rPr>
      </w:pPr>
    </w:p>
    <w:p w14:paraId="7800AF1A" w14:textId="77777777" w:rsidR="00A01C72" w:rsidRDefault="00000000">
      <w:pPr>
        <w:spacing w:after="0" w:line="360" w:lineRule="auto"/>
        <w:jc w:val="center"/>
        <w:rPr>
          <w:sz w:val="24"/>
          <w:szCs w:val="24"/>
        </w:rPr>
      </w:pPr>
      <w:r>
        <w:rPr>
          <w:noProof/>
          <w:sz w:val="24"/>
          <w:szCs w:val="24"/>
        </w:rPr>
        <w:lastRenderedPageBreak/>
        <w:drawing>
          <wp:inline distT="0" distB="0" distL="0" distR="0" wp14:anchorId="7800AF56" wp14:editId="7800AF57">
            <wp:extent cx="6504591" cy="2649221"/>
            <wp:effectExtent l="0" t="0" r="0" b="0"/>
            <wp:docPr id="20472459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04591" cy="2649221"/>
                    </a:xfrm>
                    <a:prstGeom prst="rect">
                      <a:avLst/>
                    </a:prstGeom>
                    <a:ln/>
                  </pic:spPr>
                </pic:pic>
              </a:graphicData>
            </a:graphic>
          </wp:inline>
        </w:drawing>
      </w:r>
    </w:p>
    <w:p w14:paraId="7800AF1B" w14:textId="77777777" w:rsidR="00A01C72" w:rsidRDefault="00000000">
      <w:pPr>
        <w:spacing w:after="0" w:line="240" w:lineRule="auto"/>
        <w:jc w:val="both"/>
      </w:pPr>
      <w:r>
        <w:rPr>
          <w:b/>
        </w:rPr>
        <w:t>Figure 1.</w:t>
      </w:r>
      <w:r>
        <w:t xml:space="preserve"> DNA barcode length (</w:t>
      </w:r>
      <w:r>
        <w:rPr>
          <w:sz w:val="24"/>
          <w:szCs w:val="24"/>
        </w:rPr>
        <w:t>insect_R1 fragment</w:t>
      </w:r>
      <w:r>
        <w:t xml:space="preserve">) and primers positions on the COI gene. Modified from </w:t>
      </w:r>
      <w:proofErr w:type="spellStart"/>
      <w:r>
        <w:t>Tournayre</w:t>
      </w:r>
      <w:proofErr w:type="spellEnd"/>
      <w:r>
        <w:t xml:space="preserve"> et al. 2020.</w:t>
      </w:r>
    </w:p>
    <w:p w14:paraId="7800AF1C" w14:textId="77777777" w:rsidR="00A01C72" w:rsidRDefault="00A01C72">
      <w:pPr>
        <w:spacing w:after="0" w:line="360" w:lineRule="auto"/>
        <w:ind w:firstLine="709"/>
        <w:jc w:val="both"/>
        <w:rPr>
          <w:sz w:val="24"/>
          <w:szCs w:val="24"/>
        </w:rPr>
      </w:pPr>
    </w:p>
    <w:p w14:paraId="7800AF1D" w14:textId="77777777" w:rsidR="00A01C72" w:rsidRDefault="00000000">
      <w:pPr>
        <w:tabs>
          <w:tab w:val="left" w:pos="8280"/>
          <w:tab w:val="left" w:pos="8931"/>
        </w:tabs>
        <w:spacing w:after="0" w:line="360" w:lineRule="auto"/>
        <w:ind w:right="473"/>
        <w:jc w:val="center"/>
        <w:rPr>
          <w:sz w:val="24"/>
          <w:szCs w:val="24"/>
        </w:rPr>
      </w:pPr>
      <w:r>
        <w:rPr>
          <w:noProof/>
          <w:sz w:val="24"/>
          <w:szCs w:val="24"/>
        </w:rPr>
        <w:drawing>
          <wp:inline distT="0" distB="0" distL="0" distR="0" wp14:anchorId="7800AF58" wp14:editId="7800AF59">
            <wp:extent cx="3912235" cy="2671445"/>
            <wp:effectExtent l="0" t="0" r="0" b="0"/>
            <wp:docPr id="20472459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12235" cy="2671445"/>
                    </a:xfrm>
                    <a:prstGeom prst="rect">
                      <a:avLst/>
                    </a:prstGeom>
                    <a:ln/>
                  </pic:spPr>
                </pic:pic>
              </a:graphicData>
            </a:graphic>
          </wp:inline>
        </w:drawing>
      </w:r>
    </w:p>
    <w:p w14:paraId="7800AF1E" w14:textId="77777777" w:rsidR="00A01C72" w:rsidRDefault="00000000">
      <w:pPr>
        <w:tabs>
          <w:tab w:val="left" w:pos="1418"/>
          <w:tab w:val="left" w:pos="9781"/>
        </w:tabs>
        <w:spacing w:after="0" w:line="240" w:lineRule="auto"/>
        <w:ind w:right="-35"/>
        <w:jc w:val="both"/>
      </w:pPr>
      <w:r>
        <w:rPr>
          <w:b/>
        </w:rPr>
        <w:t>Figure 2</w:t>
      </w:r>
      <w:r>
        <w:t xml:space="preserve">. PCR1 scheme. Amplification of the target fragment using specific primers (green) with complementary sequences (pre-adapters tails) to the adapters of the </w:t>
      </w:r>
      <w:proofErr w:type="spellStart"/>
      <w:r>
        <w:t>illumina</w:t>
      </w:r>
      <w:proofErr w:type="spellEnd"/>
      <w:r>
        <w:t xml:space="preserve"> platform (orange). (F) forward primer; (R) reverse primer</w:t>
      </w:r>
    </w:p>
    <w:p w14:paraId="7800AF1F" w14:textId="77777777" w:rsidR="00A01C72" w:rsidRDefault="00A01C72">
      <w:pPr>
        <w:tabs>
          <w:tab w:val="left" w:pos="9498"/>
        </w:tabs>
        <w:spacing w:after="0" w:line="240" w:lineRule="auto"/>
        <w:ind w:left="1134" w:hanging="992"/>
        <w:jc w:val="both"/>
      </w:pPr>
    </w:p>
    <w:p w14:paraId="7800AF20" w14:textId="77777777" w:rsidR="00A01C72" w:rsidRDefault="00000000">
      <w:pPr>
        <w:tabs>
          <w:tab w:val="left" w:pos="9498"/>
        </w:tabs>
        <w:spacing w:after="0" w:line="240" w:lineRule="auto"/>
        <w:ind w:left="1134" w:hanging="992"/>
        <w:jc w:val="both"/>
      </w:pPr>
      <w:r>
        <w:rPr>
          <w:noProof/>
        </w:rPr>
        <w:lastRenderedPageBreak/>
        <w:drawing>
          <wp:inline distT="0" distB="0" distL="0" distR="0" wp14:anchorId="7800AF5A" wp14:editId="7800AF5B">
            <wp:extent cx="6467475" cy="5819775"/>
            <wp:effectExtent l="0" t="0" r="0" b="0"/>
            <wp:docPr id="20472459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467475" cy="5819775"/>
                    </a:xfrm>
                    <a:prstGeom prst="rect">
                      <a:avLst/>
                    </a:prstGeom>
                    <a:ln/>
                  </pic:spPr>
                </pic:pic>
              </a:graphicData>
            </a:graphic>
          </wp:inline>
        </w:drawing>
      </w:r>
    </w:p>
    <w:p w14:paraId="7800AF21" w14:textId="77777777" w:rsidR="00A01C72" w:rsidRDefault="00000000">
      <w:pPr>
        <w:tabs>
          <w:tab w:val="left" w:pos="9498"/>
        </w:tabs>
        <w:spacing w:after="0" w:line="240" w:lineRule="auto"/>
        <w:ind w:left="142"/>
        <w:jc w:val="both"/>
      </w:pPr>
      <w:r>
        <w:rPr>
          <w:b/>
        </w:rPr>
        <w:t>Figure 3.</w:t>
      </w:r>
      <w:r>
        <w:t xml:space="preserve"> 1.5% agarose gel. First PCR (PCR1) products generated after amplification with specific primers (insect_R1 fragment). (A) samples collected during the first field work, in which amplification of samples F1, F2 and F3 have failed. (B) samples collected during the second field work, in which amplifications of samples R1, R2 and R3 have also failed, as the second try of samples F1, F2 and F3. Legends in the agarose gel correspond to the position of the samples in the plate drawn above. (C) amplification after DNA purification with magnetic beads. In red: samples that went to DNA purification with magnetic beads. (100pb) 100bp Ladder (Invitrogen)</w:t>
      </w:r>
    </w:p>
    <w:p w14:paraId="7800AF22" w14:textId="77777777" w:rsidR="00A01C72" w:rsidRDefault="00A01C72">
      <w:pPr>
        <w:tabs>
          <w:tab w:val="left" w:pos="9498"/>
        </w:tabs>
        <w:spacing w:after="0" w:line="240" w:lineRule="auto"/>
        <w:ind w:left="1134" w:hanging="992"/>
        <w:jc w:val="both"/>
      </w:pPr>
    </w:p>
    <w:p w14:paraId="7800AF23" w14:textId="77777777" w:rsidR="00A01C72" w:rsidRDefault="00000000">
      <w:pPr>
        <w:tabs>
          <w:tab w:val="left" w:pos="709"/>
        </w:tabs>
        <w:spacing w:after="0" w:line="360" w:lineRule="auto"/>
        <w:jc w:val="both"/>
        <w:rPr>
          <w:sz w:val="24"/>
          <w:szCs w:val="24"/>
        </w:rPr>
      </w:pPr>
      <w:r>
        <w:tab/>
      </w:r>
      <w:r>
        <w:rPr>
          <w:sz w:val="24"/>
          <w:szCs w:val="24"/>
        </w:rPr>
        <w:t>All PCR1 products were then purified with magnetic beads (</w:t>
      </w:r>
      <w:proofErr w:type="spellStart"/>
      <w:r>
        <w:rPr>
          <w:sz w:val="24"/>
          <w:szCs w:val="24"/>
        </w:rPr>
        <w:t>Agencourt</w:t>
      </w:r>
      <w:proofErr w:type="spellEnd"/>
      <w:r>
        <w:rPr>
          <w:sz w:val="24"/>
          <w:szCs w:val="24"/>
        </w:rPr>
        <w:t xml:space="preserve"> </w:t>
      </w:r>
      <w:proofErr w:type="spellStart"/>
      <w:r>
        <w:rPr>
          <w:sz w:val="24"/>
          <w:szCs w:val="24"/>
        </w:rPr>
        <w:t>AMPure</w:t>
      </w:r>
      <w:proofErr w:type="spellEnd"/>
      <w:r>
        <w:rPr>
          <w:sz w:val="24"/>
          <w:szCs w:val="24"/>
        </w:rPr>
        <w:t xml:space="preserve"> XP® – Beckman Coulter). After purification, we conducted a second PCR (PCR2) using the </w:t>
      </w:r>
      <w:proofErr w:type="spellStart"/>
      <w:r>
        <w:rPr>
          <w:i/>
          <w:sz w:val="24"/>
          <w:szCs w:val="24"/>
        </w:rPr>
        <w:t>Nextera</w:t>
      </w:r>
      <w:proofErr w:type="spellEnd"/>
      <w:r>
        <w:rPr>
          <w:i/>
          <w:sz w:val="24"/>
          <w:szCs w:val="24"/>
        </w:rPr>
        <w:t xml:space="preserve"> Index kit</w:t>
      </w:r>
      <w:r>
        <w:rPr>
          <w:sz w:val="24"/>
          <w:szCs w:val="24"/>
        </w:rPr>
        <w:t>® (</w:t>
      </w:r>
      <w:proofErr w:type="spellStart"/>
      <w:r>
        <w:rPr>
          <w:sz w:val="24"/>
          <w:szCs w:val="24"/>
        </w:rPr>
        <w:t>illumina</w:t>
      </w:r>
      <w:proofErr w:type="spellEnd"/>
      <w:r>
        <w:rPr>
          <w:sz w:val="24"/>
          <w:szCs w:val="24"/>
        </w:rPr>
        <w:t xml:space="preserve">) to amplify PCR1 products. In this reaction, </w:t>
      </w:r>
      <w:proofErr w:type="spellStart"/>
      <w:r>
        <w:rPr>
          <w:sz w:val="24"/>
          <w:szCs w:val="24"/>
        </w:rPr>
        <w:t>illumina</w:t>
      </w:r>
      <w:proofErr w:type="spellEnd"/>
      <w:r>
        <w:rPr>
          <w:sz w:val="24"/>
          <w:szCs w:val="24"/>
        </w:rPr>
        <w:t xml:space="preserve"> adaptors (P5 and P7) are used as primers, as shown in Figure 4. Besides acting as primers, each adaptor has a unique 8bp index sequence that allows us to identify each sample after sequencing the pool of samples. Amplification of all PCR2 products was confirmed under UV light on 1.5 % agarose gel, as shown in Figure 5.</w:t>
      </w:r>
    </w:p>
    <w:p w14:paraId="7800AF24" w14:textId="77777777" w:rsidR="00A01C72" w:rsidRDefault="00A01C72">
      <w:pPr>
        <w:spacing w:after="0" w:line="360" w:lineRule="auto"/>
        <w:ind w:firstLine="708"/>
        <w:jc w:val="both"/>
      </w:pPr>
    </w:p>
    <w:p w14:paraId="7800AF25" w14:textId="77777777" w:rsidR="00A01C72" w:rsidRDefault="00000000">
      <w:pPr>
        <w:spacing w:after="0" w:line="240" w:lineRule="auto"/>
        <w:jc w:val="center"/>
        <w:rPr>
          <w:sz w:val="24"/>
          <w:szCs w:val="24"/>
        </w:rPr>
      </w:pPr>
      <w:r>
        <w:rPr>
          <w:noProof/>
        </w:rPr>
        <w:lastRenderedPageBreak/>
        <w:drawing>
          <wp:inline distT="0" distB="0" distL="0" distR="0" wp14:anchorId="7800AF5C" wp14:editId="7800AF5D">
            <wp:extent cx="4210000" cy="2570680"/>
            <wp:effectExtent l="0" t="0" r="0" b="0"/>
            <wp:docPr id="20472459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10000" cy="2570680"/>
                    </a:xfrm>
                    <a:prstGeom prst="rect">
                      <a:avLst/>
                    </a:prstGeom>
                    <a:ln/>
                  </pic:spPr>
                </pic:pic>
              </a:graphicData>
            </a:graphic>
          </wp:inline>
        </w:drawing>
      </w:r>
    </w:p>
    <w:p w14:paraId="7800AF26" w14:textId="77777777" w:rsidR="00A01C72" w:rsidRDefault="00000000">
      <w:pPr>
        <w:tabs>
          <w:tab w:val="left" w:pos="1418"/>
          <w:tab w:val="left" w:pos="9781"/>
        </w:tabs>
        <w:spacing w:after="0" w:line="240" w:lineRule="auto"/>
        <w:ind w:right="-35"/>
        <w:jc w:val="both"/>
      </w:pPr>
      <w:r>
        <w:rPr>
          <w:b/>
        </w:rPr>
        <w:t xml:space="preserve">Figure 4. </w:t>
      </w:r>
      <w:r>
        <w:t>PCR2 scheme.</w:t>
      </w:r>
      <w:r>
        <w:rPr>
          <w:b/>
        </w:rPr>
        <w:t xml:space="preserve"> </w:t>
      </w:r>
      <w:r>
        <w:t xml:space="preserve">Insertion of P5 and P7 adapters, which turns the set compatible with the </w:t>
      </w:r>
      <w:proofErr w:type="spellStart"/>
      <w:r>
        <w:t>illumina</w:t>
      </w:r>
      <w:proofErr w:type="spellEnd"/>
      <w:r>
        <w:t xml:space="preserve"> flow cell, and insertion of the index sequences (in blue), which allows the identification of each sample after sequencing. (F) forward primer; (R) reverse primer; (PA) pre-adaptors tails inserted in PCR1</w:t>
      </w:r>
    </w:p>
    <w:p w14:paraId="7800AF27" w14:textId="77777777" w:rsidR="00A01C72" w:rsidRDefault="00A01C72">
      <w:pPr>
        <w:tabs>
          <w:tab w:val="left" w:pos="8364"/>
        </w:tabs>
        <w:spacing w:after="0" w:line="240" w:lineRule="auto"/>
        <w:ind w:right="-35"/>
        <w:jc w:val="both"/>
      </w:pPr>
    </w:p>
    <w:p w14:paraId="7800AF28" w14:textId="77777777" w:rsidR="00A01C72" w:rsidRDefault="00000000">
      <w:pPr>
        <w:spacing w:after="0" w:line="240" w:lineRule="auto"/>
        <w:ind w:left="-142" w:right="-2"/>
        <w:jc w:val="center"/>
        <w:rPr>
          <w:sz w:val="24"/>
          <w:szCs w:val="24"/>
        </w:rPr>
      </w:pPr>
      <w:r>
        <w:rPr>
          <w:sz w:val="24"/>
          <w:szCs w:val="24"/>
        </w:rPr>
        <w:t xml:space="preserve"> </w:t>
      </w:r>
    </w:p>
    <w:p w14:paraId="7800AF29" w14:textId="77777777" w:rsidR="00A01C72" w:rsidRDefault="00000000">
      <w:pPr>
        <w:tabs>
          <w:tab w:val="left" w:pos="9498"/>
        </w:tabs>
        <w:spacing w:after="0" w:line="240" w:lineRule="auto"/>
        <w:ind w:right="-2"/>
        <w:jc w:val="both"/>
        <w:rPr>
          <w:b/>
        </w:rPr>
      </w:pPr>
      <w:r>
        <w:rPr>
          <w:b/>
          <w:noProof/>
        </w:rPr>
        <w:drawing>
          <wp:inline distT="0" distB="0" distL="0" distR="0" wp14:anchorId="7800AF5E" wp14:editId="7800AF5F">
            <wp:extent cx="6477000" cy="4219575"/>
            <wp:effectExtent l="0" t="0" r="0" b="0"/>
            <wp:docPr id="20472459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477000" cy="4219575"/>
                    </a:xfrm>
                    <a:prstGeom prst="rect">
                      <a:avLst/>
                    </a:prstGeom>
                    <a:ln/>
                  </pic:spPr>
                </pic:pic>
              </a:graphicData>
            </a:graphic>
          </wp:inline>
        </w:drawing>
      </w:r>
    </w:p>
    <w:p w14:paraId="7800AF2A" w14:textId="77777777" w:rsidR="00A01C72" w:rsidRDefault="00000000">
      <w:pPr>
        <w:tabs>
          <w:tab w:val="left" w:pos="9498"/>
        </w:tabs>
        <w:spacing w:after="0" w:line="240" w:lineRule="auto"/>
        <w:ind w:right="-2"/>
        <w:jc w:val="both"/>
      </w:pPr>
      <w:r>
        <w:rPr>
          <w:b/>
        </w:rPr>
        <w:t>Figure 5</w:t>
      </w:r>
      <w:r>
        <w:t xml:space="preserve">. 1.5% agarose gel. Second PCR (PCR2) products generated after the insertion of </w:t>
      </w:r>
      <w:proofErr w:type="spellStart"/>
      <w:r>
        <w:t>illumina</w:t>
      </w:r>
      <w:proofErr w:type="spellEnd"/>
      <w:r>
        <w:t xml:space="preserve"> adaptors (P5; P7) and index sequences. Legends in the agarose gel correspond to the position of the samples in the plate drawn above. (100pb) 100bp Ladder (Invitrogen); (EM135c1_Floresta_12SV5) 12SV5 fragment; (C- and EM135c1c2_Neg) PCR1 negative control; (C-2 and iseq20_NegPCR2) PCR2 negative control</w:t>
      </w:r>
    </w:p>
    <w:p w14:paraId="7800AF2B" w14:textId="77777777" w:rsidR="00A01C72" w:rsidRDefault="00A01C72">
      <w:pPr>
        <w:tabs>
          <w:tab w:val="left" w:pos="14884"/>
          <w:tab w:val="left" w:pos="15137"/>
        </w:tabs>
        <w:spacing w:after="0" w:line="240" w:lineRule="auto"/>
        <w:ind w:right="1099"/>
        <w:jc w:val="both"/>
        <w:rPr>
          <w:sz w:val="32"/>
          <w:szCs w:val="32"/>
        </w:rPr>
      </w:pPr>
    </w:p>
    <w:p w14:paraId="7800AF2C" w14:textId="77777777" w:rsidR="00A01C72" w:rsidRDefault="00A01C72">
      <w:pPr>
        <w:tabs>
          <w:tab w:val="left" w:pos="9498"/>
        </w:tabs>
        <w:spacing w:after="0" w:line="240" w:lineRule="auto"/>
        <w:jc w:val="both"/>
        <w:rPr>
          <w:b/>
        </w:rPr>
        <w:sectPr w:rsidR="00A01C72">
          <w:pgSz w:w="11906" w:h="16838"/>
          <w:pgMar w:top="567" w:right="851" w:bottom="820" w:left="851" w:header="709" w:footer="709" w:gutter="0"/>
          <w:pgNumType w:start="1"/>
          <w:cols w:space="720"/>
        </w:sectPr>
      </w:pPr>
    </w:p>
    <w:p w14:paraId="7800AF2D" w14:textId="77777777" w:rsidR="00A01C72" w:rsidRDefault="00000000">
      <w:pPr>
        <w:tabs>
          <w:tab w:val="left" w:pos="709"/>
        </w:tabs>
        <w:spacing w:after="0" w:line="360" w:lineRule="auto"/>
        <w:ind w:right="-35"/>
        <w:jc w:val="both"/>
        <w:rPr>
          <w:sz w:val="24"/>
          <w:szCs w:val="24"/>
        </w:rPr>
      </w:pPr>
      <w:r>
        <w:rPr>
          <w:sz w:val="24"/>
          <w:szCs w:val="24"/>
        </w:rPr>
        <w:lastRenderedPageBreak/>
        <w:tab/>
        <w:t>All samples successfully amplified after PCR2. We have not observed any amplification for PCR1 and PCR2 negative controls, indicating an absence of contamination among reactions. PCR2 products were then purified with magnetic beads (</w:t>
      </w:r>
      <w:proofErr w:type="spellStart"/>
      <w:r>
        <w:rPr>
          <w:sz w:val="24"/>
          <w:szCs w:val="24"/>
        </w:rPr>
        <w:t>Agencourt</w:t>
      </w:r>
      <w:proofErr w:type="spellEnd"/>
      <w:r>
        <w:rPr>
          <w:sz w:val="24"/>
          <w:szCs w:val="24"/>
        </w:rPr>
        <w:t xml:space="preserve"> </w:t>
      </w:r>
      <w:proofErr w:type="spellStart"/>
      <w:r>
        <w:rPr>
          <w:sz w:val="24"/>
          <w:szCs w:val="24"/>
        </w:rPr>
        <w:t>AMPure</w:t>
      </w:r>
      <w:proofErr w:type="spellEnd"/>
      <w:r>
        <w:rPr>
          <w:sz w:val="24"/>
          <w:szCs w:val="24"/>
        </w:rPr>
        <w:t xml:space="preserve"> XP® – Beckman Coulter), quantified using the Nanodrop 2000 spectrophotometer, normalized to 20ng/</w:t>
      </w:r>
      <w:proofErr w:type="spellStart"/>
      <w:r>
        <w:rPr>
          <w:sz w:val="24"/>
          <w:szCs w:val="24"/>
        </w:rPr>
        <w:t>μL</w:t>
      </w:r>
      <w:proofErr w:type="spellEnd"/>
      <w:r>
        <w:rPr>
          <w:sz w:val="24"/>
          <w:szCs w:val="24"/>
        </w:rPr>
        <w:t xml:space="preserve">, and pooled together in a single tube. </w:t>
      </w:r>
    </w:p>
    <w:p w14:paraId="7800AF2E" w14:textId="77777777" w:rsidR="00A01C72" w:rsidRDefault="00000000">
      <w:pPr>
        <w:tabs>
          <w:tab w:val="left" w:pos="709"/>
        </w:tabs>
        <w:spacing w:after="0" w:line="360" w:lineRule="auto"/>
        <w:ind w:right="-35"/>
        <w:jc w:val="both"/>
        <w:rPr>
          <w:sz w:val="24"/>
          <w:szCs w:val="24"/>
        </w:rPr>
      </w:pPr>
      <w:r>
        <w:tab/>
      </w:r>
      <w:r>
        <w:rPr>
          <w:sz w:val="24"/>
          <w:szCs w:val="24"/>
        </w:rPr>
        <w:t xml:space="preserve">By means of a real-time PCR, performed with the </w:t>
      </w:r>
      <w:r>
        <w:rPr>
          <w:i/>
          <w:sz w:val="24"/>
          <w:szCs w:val="24"/>
        </w:rPr>
        <w:t xml:space="preserve">KAPA </w:t>
      </w:r>
      <w:proofErr w:type="spellStart"/>
      <w:r>
        <w:rPr>
          <w:i/>
          <w:sz w:val="24"/>
          <w:szCs w:val="24"/>
        </w:rPr>
        <w:t>Biossystems</w:t>
      </w:r>
      <w:proofErr w:type="spellEnd"/>
      <w:r>
        <w:rPr>
          <w:i/>
          <w:sz w:val="24"/>
          <w:szCs w:val="24"/>
        </w:rPr>
        <w:t xml:space="preserve"> Quantification Kit</w:t>
      </w:r>
      <w:r>
        <w:rPr>
          <w:sz w:val="24"/>
          <w:szCs w:val="24"/>
        </w:rPr>
        <w:t xml:space="preserve"> reagent (</w:t>
      </w:r>
      <w:proofErr w:type="spellStart"/>
      <w:r>
        <w:rPr>
          <w:sz w:val="24"/>
          <w:szCs w:val="24"/>
        </w:rPr>
        <w:t>illumina</w:t>
      </w:r>
      <w:proofErr w:type="spellEnd"/>
      <w:r>
        <w:rPr>
          <w:sz w:val="24"/>
          <w:szCs w:val="24"/>
        </w:rPr>
        <w:t xml:space="preserve">), the pool was quantified, diluted to a concentration of 2nM and again quantified to confirm the final concentration. The final solution was loaded onto the </w:t>
      </w:r>
      <w:proofErr w:type="spellStart"/>
      <w:r>
        <w:rPr>
          <w:sz w:val="24"/>
          <w:szCs w:val="24"/>
        </w:rPr>
        <w:t>iSeq</w:t>
      </w:r>
      <w:proofErr w:type="spellEnd"/>
      <w:r>
        <w:rPr>
          <w:sz w:val="24"/>
          <w:szCs w:val="24"/>
        </w:rPr>
        <w:t>® equipment (</w:t>
      </w:r>
      <w:proofErr w:type="spellStart"/>
      <w:r>
        <w:rPr>
          <w:sz w:val="24"/>
          <w:szCs w:val="24"/>
        </w:rPr>
        <w:t>illumina</w:t>
      </w:r>
      <w:proofErr w:type="spellEnd"/>
      <w:r>
        <w:rPr>
          <w:sz w:val="24"/>
          <w:szCs w:val="24"/>
        </w:rPr>
        <w:t xml:space="preserve">), using the </w:t>
      </w:r>
      <w:proofErr w:type="spellStart"/>
      <w:r>
        <w:rPr>
          <w:i/>
          <w:sz w:val="24"/>
          <w:szCs w:val="24"/>
        </w:rPr>
        <w:t>iSeq</w:t>
      </w:r>
      <w:proofErr w:type="spellEnd"/>
      <w:r>
        <w:rPr>
          <w:i/>
          <w:sz w:val="24"/>
          <w:szCs w:val="24"/>
        </w:rPr>
        <w:t xml:space="preserve"> 100 v2 300cycles </w:t>
      </w:r>
      <w:r>
        <w:rPr>
          <w:sz w:val="24"/>
          <w:szCs w:val="24"/>
        </w:rPr>
        <w:t xml:space="preserve">sequencing kit (2x150bp) and 30% </w:t>
      </w:r>
      <w:proofErr w:type="spellStart"/>
      <w:r>
        <w:rPr>
          <w:sz w:val="24"/>
          <w:szCs w:val="24"/>
        </w:rPr>
        <w:t>phiX</w:t>
      </w:r>
      <w:proofErr w:type="spellEnd"/>
      <w:r>
        <w:rPr>
          <w:sz w:val="24"/>
          <w:szCs w:val="24"/>
        </w:rPr>
        <w:t>.</w:t>
      </w:r>
    </w:p>
    <w:p w14:paraId="7800AF2F" w14:textId="77777777" w:rsidR="00A01C72" w:rsidRDefault="00A01C72">
      <w:pPr>
        <w:tabs>
          <w:tab w:val="left" w:pos="9498"/>
        </w:tabs>
        <w:spacing w:after="0" w:line="360" w:lineRule="auto"/>
        <w:ind w:left="1134" w:right="424"/>
        <w:jc w:val="both"/>
        <w:rPr>
          <w:sz w:val="24"/>
          <w:szCs w:val="24"/>
        </w:rPr>
      </w:pPr>
    </w:p>
    <w:p w14:paraId="7800AF30" w14:textId="77777777" w:rsidR="00A01C72" w:rsidRDefault="00000000">
      <w:pPr>
        <w:tabs>
          <w:tab w:val="left" w:pos="9498"/>
        </w:tabs>
        <w:spacing w:after="0" w:line="360" w:lineRule="auto"/>
        <w:ind w:left="1134" w:right="424" w:hanging="1134"/>
        <w:jc w:val="both"/>
        <w:rPr>
          <w:b/>
          <w:sz w:val="24"/>
          <w:szCs w:val="24"/>
        </w:rPr>
      </w:pPr>
      <w:r>
        <w:rPr>
          <w:b/>
          <w:sz w:val="24"/>
          <w:szCs w:val="24"/>
        </w:rPr>
        <w:t>Bioinformatics and taxonomic assignments</w:t>
      </w:r>
    </w:p>
    <w:p w14:paraId="7800AF31" w14:textId="77777777" w:rsidR="00A01C72" w:rsidRDefault="00000000">
      <w:pPr>
        <w:tabs>
          <w:tab w:val="left" w:pos="0"/>
        </w:tabs>
        <w:spacing w:after="0" w:line="360" w:lineRule="auto"/>
        <w:ind w:right="-34"/>
        <w:jc w:val="both"/>
        <w:rPr>
          <w:sz w:val="24"/>
          <w:szCs w:val="24"/>
          <w:highlight w:val="yellow"/>
        </w:rPr>
      </w:pPr>
      <w:r>
        <w:rPr>
          <w:sz w:val="24"/>
          <w:szCs w:val="24"/>
        </w:rPr>
        <w:tab/>
        <w:t xml:space="preserve">Raw sequencing data was downloaded from </w:t>
      </w:r>
      <w:proofErr w:type="spellStart"/>
      <w:r>
        <w:rPr>
          <w:sz w:val="24"/>
          <w:szCs w:val="24"/>
        </w:rPr>
        <w:t>BaseSpace</w:t>
      </w:r>
      <w:proofErr w:type="spellEnd"/>
      <w:r>
        <w:rPr>
          <w:sz w:val="24"/>
          <w:szCs w:val="24"/>
        </w:rPr>
        <w:t xml:space="preserve"> already demultiplexed into R1 (forward) and R2 (reverse) read files. The R1 and R2 sequences generated for each pair of primers were matched in all possible orientations: Forward, complement, reverse &amp; reverse complement. By using the </w:t>
      </w:r>
      <w:proofErr w:type="spellStart"/>
      <w:r>
        <w:rPr>
          <w:sz w:val="24"/>
          <w:szCs w:val="24"/>
        </w:rPr>
        <w:t>Cutadapt</w:t>
      </w:r>
      <w:proofErr w:type="spellEnd"/>
      <w:r>
        <w:rPr>
          <w:sz w:val="24"/>
          <w:szCs w:val="24"/>
        </w:rPr>
        <w:t xml:space="preserve"> (Martin 2011) and DADA2 (Callahan 2016) programs, we carried out several cleaning procedures. The pipeline was organized in R (R Core Team 2020). Reads were submitted to the removal of sequences containing undefined bases (Ns), as well as the removal of the primer sequences. After this step, errors related to sequencing were also identified and removed. When possible, the remaining R1 and R2 sequences were combined by overlapping to generate merged sequences. From the remaining sequences of this quality control, unique sequences present in the samples were identified (R1, R2 and merged). These sequences are called ASVs (Amplicon Sequencing Variants) and represent the amplification products of the DNAs used in the construction of the library, which were submitted to taxonomic identification. </w:t>
      </w:r>
      <w:r>
        <w:rPr>
          <w:sz w:val="24"/>
          <w:szCs w:val="24"/>
          <w:highlight w:val="yellow"/>
        </w:rPr>
        <w:t xml:space="preserve">Using the DADA2 and </w:t>
      </w:r>
      <w:proofErr w:type="spellStart"/>
      <w:r>
        <w:rPr>
          <w:sz w:val="24"/>
          <w:szCs w:val="24"/>
          <w:highlight w:val="yellow"/>
        </w:rPr>
        <w:t>phyloseq</w:t>
      </w:r>
      <w:proofErr w:type="spellEnd"/>
      <w:r>
        <w:rPr>
          <w:sz w:val="24"/>
          <w:szCs w:val="24"/>
          <w:highlight w:val="yellow"/>
        </w:rPr>
        <w:t xml:space="preserve"> packages (McMurdie and Holmes 2013), a count relative to its frequency in the library was assigned to each of the AVSs, as well as a classification based on the association with sequences from the NCBI and BOLD SYSTEMS public reference banks (https://www.ncbi.nlm.nih.gov/; https://www.boldsystems.org/). We made these associations using the classifier developed by Wang et al. (2007).</w:t>
      </w:r>
    </w:p>
    <w:p w14:paraId="7800AF32" w14:textId="77777777" w:rsidR="00A01C72" w:rsidRDefault="00A01C72">
      <w:pPr>
        <w:tabs>
          <w:tab w:val="left" w:pos="0"/>
        </w:tabs>
        <w:spacing w:after="0" w:line="360" w:lineRule="auto"/>
        <w:ind w:right="-35"/>
        <w:jc w:val="both"/>
        <w:rPr>
          <w:b/>
          <w:sz w:val="24"/>
          <w:szCs w:val="24"/>
        </w:rPr>
      </w:pPr>
    </w:p>
    <w:p w14:paraId="7800AF33" w14:textId="77777777" w:rsidR="00A01C72" w:rsidRDefault="00000000">
      <w:pPr>
        <w:tabs>
          <w:tab w:val="left" w:pos="0"/>
        </w:tabs>
        <w:spacing w:after="0" w:line="360" w:lineRule="auto"/>
        <w:ind w:right="-35"/>
        <w:jc w:val="both"/>
        <w:rPr>
          <w:b/>
          <w:sz w:val="24"/>
          <w:szCs w:val="24"/>
        </w:rPr>
      </w:pPr>
      <w:r>
        <w:rPr>
          <w:b/>
          <w:sz w:val="24"/>
          <w:szCs w:val="24"/>
        </w:rPr>
        <w:t>Results</w:t>
      </w:r>
    </w:p>
    <w:p w14:paraId="7800AF34" w14:textId="77777777" w:rsidR="00A01C72" w:rsidRDefault="00000000">
      <w:pPr>
        <w:tabs>
          <w:tab w:val="left" w:pos="0"/>
        </w:tabs>
        <w:spacing w:after="0" w:line="360" w:lineRule="auto"/>
        <w:ind w:right="-35"/>
        <w:jc w:val="both"/>
        <w:rPr>
          <w:sz w:val="24"/>
          <w:szCs w:val="24"/>
        </w:rPr>
      </w:pPr>
      <w:r>
        <w:rPr>
          <w:sz w:val="24"/>
          <w:szCs w:val="24"/>
        </w:rPr>
        <w:tab/>
        <w:t xml:space="preserve">All the generated sequences, their abundances and the species identified according to the comparison with the sequences deposited in the reference databases are presented in the Excel file attached to this report. </w:t>
      </w:r>
    </w:p>
    <w:p w14:paraId="7800AF35" w14:textId="77777777" w:rsidR="00A01C72" w:rsidRDefault="00000000">
      <w:pPr>
        <w:tabs>
          <w:tab w:val="left" w:pos="0"/>
        </w:tabs>
        <w:spacing w:after="0" w:line="360" w:lineRule="auto"/>
        <w:ind w:right="-35"/>
        <w:jc w:val="both"/>
        <w:rPr>
          <w:sz w:val="24"/>
          <w:szCs w:val="24"/>
        </w:rPr>
      </w:pPr>
      <w:r>
        <w:lastRenderedPageBreak/>
        <w:tab/>
      </w:r>
      <w:r>
        <w:rPr>
          <w:sz w:val="24"/>
          <w:szCs w:val="24"/>
        </w:rPr>
        <w:t>Before any ecological analysis, we suggest that researchers submit the identification results to a manual curation. In this curation, the following should be considered:</w:t>
      </w:r>
    </w:p>
    <w:p w14:paraId="7800AF36" w14:textId="77777777" w:rsidR="00A01C72" w:rsidRDefault="00A01C72">
      <w:pPr>
        <w:tabs>
          <w:tab w:val="left" w:pos="0"/>
        </w:tabs>
        <w:spacing w:after="0" w:line="360" w:lineRule="auto"/>
        <w:ind w:right="-35"/>
        <w:jc w:val="both"/>
        <w:rPr>
          <w:sz w:val="24"/>
          <w:szCs w:val="24"/>
        </w:rPr>
      </w:pPr>
    </w:p>
    <w:p w14:paraId="7800AF37" w14:textId="77777777" w:rsidR="00A01C72" w:rsidRDefault="00000000">
      <w:pPr>
        <w:tabs>
          <w:tab w:val="left" w:pos="0"/>
        </w:tabs>
        <w:spacing w:after="0" w:line="360" w:lineRule="auto"/>
        <w:ind w:right="-35"/>
        <w:jc w:val="both"/>
        <w:rPr>
          <w:sz w:val="24"/>
          <w:szCs w:val="24"/>
        </w:rPr>
      </w:pPr>
      <w:r>
        <w:rPr>
          <w:sz w:val="24"/>
          <w:szCs w:val="24"/>
        </w:rPr>
        <w:t xml:space="preserve">1) The length of the ASV: Longer ASVs retrieve more robust IDs. In addition, the expected amplicon size for R1, R2, and merged ASVs must be taken into account; </w:t>
      </w:r>
    </w:p>
    <w:p w14:paraId="7800AF38" w14:textId="77777777" w:rsidR="00A01C72" w:rsidRDefault="00A01C72">
      <w:pPr>
        <w:tabs>
          <w:tab w:val="left" w:pos="0"/>
        </w:tabs>
        <w:spacing w:after="0" w:line="360" w:lineRule="auto"/>
        <w:ind w:right="-35"/>
        <w:jc w:val="both"/>
        <w:rPr>
          <w:sz w:val="24"/>
          <w:szCs w:val="24"/>
        </w:rPr>
      </w:pPr>
    </w:p>
    <w:p w14:paraId="7800AF39" w14:textId="77777777" w:rsidR="00A01C72" w:rsidRDefault="00000000">
      <w:pPr>
        <w:tabs>
          <w:tab w:val="left" w:pos="0"/>
        </w:tabs>
        <w:spacing w:after="0" w:line="360" w:lineRule="auto"/>
        <w:ind w:right="-35"/>
        <w:jc w:val="both"/>
        <w:rPr>
          <w:sz w:val="24"/>
          <w:szCs w:val="24"/>
        </w:rPr>
      </w:pPr>
      <w:r>
        <w:rPr>
          <w:sz w:val="24"/>
          <w:szCs w:val="24"/>
        </w:rPr>
        <w:t>2) Coverage and identity: the closer to 100%, the more reliable the identification. A summary of these metrics was calculated into the BLAST 'pseudo-score', which corresponds to (query coverage * alignment identity * 100);</w:t>
      </w:r>
    </w:p>
    <w:p w14:paraId="7800AF3A" w14:textId="77777777" w:rsidR="00A01C72" w:rsidRDefault="00A01C72">
      <w:pPr>
        <w:tabs>
          <w:tab w:val="left" w:pos="0"/>
        </w:tabs>
        <w:spacing w:after="0" w:line="360" w:lineRule="auto"/>
        <w:ind w:right="-35"/>
        <w:jc w:val="both"/>
        <w:rPr>
          <w:sz w:val="24"/>
          <w:szCs w:val="24"/>
        </w:rPr>
      </w:pPr>
    </w:p>
    <w:p w14:paraId="7800AF3B" w14:textId="77777777" w:rsidR="00A01C72" w:rsidRDefault="00000000">
      <w:pPr>
        <w:tabs>
          <w:tab w:val="left" w:pos="0"/>
        </w:tabs>
        <w:spacing w:after="0" w:line="360" w:lineRule="auto"/>
        <w:ind w:right="-35"/>
        <w:jc w:val="both"/>
        <w:rPr>
          <w:sz w:val="24"/>
          <w:szCs w:val="24"/>
        </w:rPr>
      </w:pPr>
      <w:r>
        <w:rPr>
          <w:sz w:val="24"/>
          <w:szCs w:val="24"/>
        </w:rPr>
        <w:t xml:space="preserve"> 3) Database representativeness: is the target biodiversity represented in the database? High scores or even perfect matches with alien species indicate that native species may be present in the study area, but there is no reference information in the database; </w:t>
      </w:r>
    </w:p>
    <w:p w14:paraId="7800AF3C" w14:textId="77777777" w:rsidR="00A01C72" w:rsidRDefault="00A01C72">
      <w:pPr>
        <w:tabs>
          <w:tab w:val="left" w:pos="0"/>
        </w:tabs>
        <w:spacing w:after="0" w:line="360" w:lineRule="auto"/>
        <w:ind w:right="-35"/>
        <w:jc w:val="both"/>
        <w:rPr>
          <w:sz w:val="24"/>
          <w:szCs w:val="24"/>
        </w:rPr>
      </w:pPr>
    </w:p>
    <w:p w14:paraId="7800AF3D" w14:textId="77777777" w:rsidR="00A01C72" w:rsidRDefault="00000000">
      <w:pPr>
        <w:tabs>
          <w:tab w:val="left" w:pos="0"/>
        </w:tabs>
        <w:spacing w:after="0" w:line="360" w:lineRule="auto"/>
        <w:ind w:right="-35"/>
        <w:jc w:val="both"/>
        <w:rPr>
          <w:sz w:val="24"/>
          <w:szCs w:val="24"/>
        </w:rPr>
      </w:pPr>
      <w:r>
        <w:rPr>
          <w:sz w:val="24"/>
          <w:szCs w:val="24"/>
        </w:rPr>
        <w:t xml:space="preserve">4) Correspondence between score values and taxonomic groups: for different taxa, the same marker and primer sets may have different levels of sequence variability. There is no universal objective cutoff value to assign to species, genus, or higher taxonomic levels. These values can be defined to facilitate ecological analyses, but are generally experiment and target </w:t>
      </w:r>
      <w:proofErr w:type="spellStart"/>
      <w:r>
        <w:rPr>
          <w:sz w:val="24"/>
          <w:szCs w:val="24"/>
        </w:rPr>
        <w:t>taxon</w:t>
      </w:r>
      <w:proofErr w:type="spellEnd"/>
      <w:r>
        <w:rPr>
          <w:sz w:val="24"/>
          <w:szCs w:val="24"/>
        </w:rPr>
        <w:t xml:space="preserve"> specific. Thus, a manual curation of the results may consider the similarity between the sequences, the distribution of the species and, when possible, the probable or already confirmed occurrence in the study area. To define the final taxonomic classification at each sampling point, we suggest the following criteria: </w:t>
      </w:r>
    </w:p>
    <w:p w14:paraId="7800AF3E" w14:textId="77777777" w:rsidR="00A01C72" w:rsidRDefault="00A01C72">
      <w:pPr>
        <w:tabs>
          <w:tab w:val="left" w:pos="0"/>
        </w:tabs>
        <w:spacing w:after="0" w:line="360" w:lineRule="auto"/>
        <w:ind w:right="-35"/>
        <w:jc w:val="both"/>
        <w:rPr>
          <w:sz w:val="24"/>
          <w:szCs w:val="24"/>
        </w:rPr>
      </w:pPr>
    </w:p>
    <w:p w14:paraId="7800AF3F" w14:textId="77777777" w:rsidR="00A01C72" w:rsidRDefault="00000000">
      <w:pPr>
        <w:numPr>
          <w:ilvl w:val="0"/>
          <w:numId w:val="1"/>
        </w:numPr>
        <w:pBdr>
          <w:top w:val="nil"/>
          <w:left w:val="nil"/>
          <w:bottom w:val="nil"/>
          <w:right w:val="nil"/>
          <w:between w:val="nil"/>
        </w:pBdr>
        <w:tabs>
          <w:tab w:val="left" w:pos="0"/>
        </w:tabs>
        <w:spacing w:after="0" w:line="360" w:lineRule="auto"/>
        <w:ind w:right="-35"/>
        <w:jc w:val="both"/>
        <w:rPr>
          <w:color w:val="000000"/>
          <w:sz w:val="24"/>
          <w:szCs w:val="24"/>
        </w:rPr>
      </w:pPr>
      <w:r>
        <w:rPr>
          <w:color w:val="000000"/>
          <w:sz w:val="24"/>
          <w:szCs w:val="24"/>
          <w:u w:val="single"/>
        </w:rPr>
        <w:t>Species level</w:t>
      </w:r>
      <w:r>
        <w:rPr>
          <w:color w:val="000000"/>
          <w:sz w:val="24"/>
          <w:szCs w:val="24"/>
        </w:rPr>
        <w:t xml:space="preserve">: identity (sequence similarity with the reference sequence in the database) above 98% (ID &gt; 98%) and relative abundance (number of reads generated in relation to the total generated for the sample) higher than 0.02 (Relative abundance &gt; 2%); </w:t>
      </w:r>
    </w:p>
    <w:p w14:paraId="7800AF40" w14:textId="698B5E18" w:rsidR="00A01C72" w:rsidRDefault="00D46A90">
      <w:pPr>
        <w:numPr>
          <w:ilvl w:val="0"/>
          <w:numId w:val="1"/>
        </w:numPr>
        <w:pBdr>
          <w:top w:val="nil"/>
          <w:left w:val="nil"/>
          <w:bottom w:val="nil"/>
          <w:right w:val="nil"/>
          <w:between w:val="nil"/>
        </w:pBdr>
        <w:tabs>
          <w:tab w:val="left" w:pos="0"/>
        </w:tabs>
        <w:spacing w:after="0" w:line="360" w:lineRule="auto"/>
        <w:ind w:right="-35"/>
        <w:jc w:val="both"/>
        <w:rPr>
          <w:color w:val="000000"/>
          <w:sz w:val="24"/>
          <w:szCs w:val="24"/>
        </w:rPr>
      </w:pPr>
      <w:r>
        <w:rPr>
          <w:color w:val="000000"/>
          <w:sz w:val="24"/>
          <w:szCs w:val="24"/>
          <w:u w:val="single"/>
        </w:rPr>
        <w:t>Genus level</w:t>
      </w:r>
      <w:r>
        <w:rPr>
          <w:color w:val="000000"/>
          <w:sz w:val="24"/>
          <w:szCs w:val="24"/>
        </w:rPr>
        <w:t xml:space="preserve">: sequence identity above 95% (ID &gt; 95%); </w:t>
      </w:r>
    </w:p>
    <w:p w14:paraId="7800AF41" w14:textId="77777777" w:rsidR="00A01C72" w:rsidRDefault="00000000">
      <w:pPr>
        <w:numPr>
          <w:ilvl w:val="0"/>
          <w:numId w:val="1"/>
        </w:numPr>
        <w:pBdr>
          <w:top w:val="nil"/>
          <w:left w:val="nil"/>
          <w:bottom w:val="nil"/>
          <w:right w:val="nil"/>
          <w:between w:val="nil"/>
        </w:pBdr>
        <w:tabs>
          <w:tab w:val="left" w:pos="0"/>
        </w:tabs>
        <w:spacing w:after="0" w:line="360" w:lineRule="auto"/>
        <w:ind w:right="-35"/>
        <w:jc w:val="both"/>
        <w:rPr>
          <w:b/>
          <w:color w:val="000000"/>
          <w:sz w:val="24"/>
          <w:szCs w:val="24"/>
        </w:rPr>
      </w:pPr>
      <w:r>
        <w:rPr>
          <w:color w:val="000000"/>
          <w:sz w:val="24"/>
          <w:szCs w:val="24"/>
          <w:u w:val="single"/>
        </w:rPr>
        <w:t>Family and Order Levels</w:t>
      </w:r>
      <w:r>
        <w:rPr>
          <w:color w:val="000000"/>
          <w:sz w:val="24"/>
          <w:szCs w:val="24"/>
        </w:rPr>
        <w:t>: sequence identity with the database reference sequence lower than 95% and higher than 80% (80% &lt; ID &lt; 95%).</w:t>
      </w:r>
    </w:p>
    <w:p w14:paraId="7800AF42" w14:textId="77777777" w:rsidR="00A01C72" w:rsidRDefault="00A01C72">
      <w:pPr>
        <w:pBdr>
          <w:top w:val="nil"/>
          <w:left w:val="nil"/>
          <w:bottom w:val="nil"/>
          <w:right w:val="nil"/>
          <w:between w:val="nil"/>
        </w:pBdr>
        <w:tabs>
          <w:tab w:val="left" w:pos="0"/>
        </w:tabs>
        <w:spacing w:after="0" w:line="360" w:lineRule="auto"/>
        <w:ind w:right="-35" w:firstLine="709"/>
        <w:jc w:val="both"/>
        <w:rPr>
          <w:color w:val="000000"/>
          <w:sz w:val="24"/>
          <w:szCs w:val="24"/>
        </w:rPr>
      </w:pPr>
    </w:p>
    <w:p w14:paraId="7800AF43" w14:textId="77777777" w:rsidR="00A01C72" w:rsidRDefault="00000000">
      <w:pPr>
        <w:tabs>
          <w:tab w:val="left" w:pos="9498"/>
        </w:tabs>
        <w:spacing w:after="0" w:line="360" w:lineRule="auto"/>
        <w:ind w:left="1134" w:right="424" w:hanging="1134"/>
        <w:jc w:val="both"/>
        <w:rPr>
          <w:b/>
          <w:sz w:val="24"/>
          <w:szCs w:val="24"/>
        </w:rPr>
      </w:pPr>
      <w:r>
        <w:rPr>
          <w:b/>
          <w:sz w:val="24"/>
          <w:szCs w:val="24"/>
        </w:rPr>
        <w:t>References</w:t>
      </w:r>
    </w:p>
    <w:p w14:paraId="7800AF44" w14:textId="77777777" w:rsidR="00A01C72" w:rsidRDefault="00000000">
      <w:pPr>
        <w:spacing w:after="0" w:line="240" w:lineRule="auto"/>
      </w:pPr>
      <w:r>
        <w:t xml:space="preserve">Callahan, B.J., McMurdie, P.J., Rosen, M.J., Han, A.W., Johnson, A.J., Holmes, S.P. (2016). DADA2: High-resolution sample inference from Illumina amplicon data. Nature Methods, 13(7): 581-583. </w:t>
      </w:r>
    </w:p>
    <w:p w14:paraId="7800AF45" w14:textId="77777777" w:rsidR="00A01C72" w:rsidRDefault="00A01C72">
      <w:pPr>
        <w:spacing w:after="0" w:line="240" w:lineRule="auto"/>
      </w:pPr>
    </w:p>
    <w:p w14:paraId="7800AF46" w14:textId="77777777" w:rsidR="00A01C72" w:rsidRDefault="00000000">
      <w:pPr>
        <w:spacing w:after="0" w:line="240" w:lineRule="auto"/>
      </w:pPr>
      <w:r>
        <w:lastRenderedPageBreak/>
        <w:t xml:space="preserve">Gillet, F., </w:t>
      </w:r>
      <w:proofErr w:type="spellStart"/>
      <w:r>
        <w:t>Tiouchichine</w:t>
      </w:r>
      <w:proofErr w:type="spellEnd"/>
      <w:r>
        <w:t>, M.-L. et al. (2015). A new method to identify the endangered Pyrenean desman (</w:t>
      </w:r>
      <w:proofErr w:type="spellStart"/>
      <w:r>
        <w:rPr>
          <w:i/>
        </w:rPr>
        <w:t>Galemys</w:t>
      </w:r>
      <w:proofErr w:type="spellEnd"/>
      <w:r>
        <w:rPr>
          <w:i/>
        </w:rPr>
        <w:t xml:space="preserve"> </w:t>
      </w:r>
      <w:proofErr w:type="spellStart"/>
      <w:r>
        <w:rPr>
          <w:i/>
        </w:rPr>
        <w:t>pyrenaicus</w:t>
      </w:r>
      <w:proofErr w:type="spellEnd"/>
      <w:r>
        <w:t xml:space="preserve">) and to study its diet, using next generation sequencing from </w:t>
      </w:r>
      <w:proofErr w:type="spellStart"/>
      <w:r>
        <w:t>faeces</w:t>
      </w:r>
      <w:proofErr w:type="spellEnd"/>
      <w:r>
        <w:t xml:space="preserve">. </w:t>
      </w:r>
      <w:r>
        <w:rPr>
          <w:i/>
        </w:rPr>
        <w:t xml:space="preserve">Mammalian Biology - </w:t>
      </w:r>
      <w:proofErr w:type="spellStart"/>
      <w:r>
        <w:rPr>
          <w:i/>
        </w:rPr>
        <w:t>Zeitschrift</w:t>
      </w:r>
      <w:proofErr w:type="spellEnd"/>
      <w:r>
        <w:rPr>
          <w:i/>
        </w:rPr>
        <w:t xml:space="preserve"> Für </w:t>
      </w:r>
      <w:proofErr w:type="spellStart"/>
      <w:r>
        <w:rPr>
          <w:i/>
        </w:rPr>
        <w:t>Säugetierkunde</w:t>
      </w:r>
      <w:proofErr w:type="spellEnd"/>
      <w:r>
        <w:t>, 80, 505–509. https://doi. org/10.1016/j.mambio.2015.08.002</w:t>
      </w:r>
    </w:p>
    <w:p w14:paraId="7800AF47" w14:textId="77777777" w:rsidR="00A01C72" w:rsidRDefault="00A01C72">
      <w:pPr>
        <w:spacing w:after="0" w:line="240" w:lineRule="auto"/>
      </w:pPr>
    </w:p>
    <w:p w14:paraId="7800AF48" w14:textId="77777777" w:rsidR="00A01C72" w:rsidRDefault="00000000">
      <w:pPr>
        <w:spacing w:after="0" w:line="240" w:lineRule="auto"/>
        <w:jc w:val="both"/>
      </w:pPr>
      <w:r>
        <w:t xml:space="preserve">Martin, M. (2011). </w:t>
      </w:r>
      <w:proofErr w:type="spellStart"/>
      <w:r>
        <w:t>Cutadapt</w:t>
      </w:r>
      <w:proofErr w:type="spellEnd"/>
      <w:r>
        <w:t xml:space="preserve"> removes adapter sequences from high-throughput sequencing reads. </w:t>
      </w:r>
      <w:proofErr w:type="spellStart"/>
      <w:r>
        <w:rPr>
          <w:i/>
        </w:rPr>
        <w:t>EMBnet</w:t>
      </w:r>
      <w:proofErr w:type="spellEnd"/>
      <w:r>
        <w:rPr>
          <w:i/>
        </w:rPr>
        <w:t xml:space="preserve"> Journal</w:t>
      </w:r>
      <w:r>
        <w:t xml:space="preserve">, 17(1): 10–12. </w:t>
      </w:r>
      <w:proofErr w:type="spellStart"/>
      <w:r>
        <w:t>doi</w:t>
      </w:r>
      <w:proofErr w:type="spellEnd"/>
      <w:r>
        <w:t>: 10.14806/ej.17.1.200.</w:t>
      </w:r>
    </w:p>
    <w:p w14:paraId="7800AF49" w14:textId="77777777" w:rsidR="00A01C72" w:rsidRDefault="00A01C72">
      <w:pPr>
        <w:spacing w:after="0" w:line="240" w:lineRule="auto"/>
        <w:jc w:val="both"/>
      </w:pPr>
    </w:p>
    <w:p w14:paraId="7800AF4A" w14:textId="77777777" w:rsidR="00A01C72" w:rsidRDefault="00000000">
      <w:pPr>
        <w:spacing w:after="0" w:line="240" w:lineRule="auto"/>
        <w:jc w:val="both"/>
      </w:pPr>
      <w:r>
        <w:t xml:space="preserve">McMurdie, P.J. and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xml:space="preserve"> 8(4): e61217. </w:t>
      </w:r>
      <w:proofErr w:type="spellStart"/>
      <w:r>
        <w:t>doi</w:t>
      </w:r>
      <w:proofErr w:type="spellEnd"/>
      <w:r>
        <w:t xml:space="preserve">: 10.1371/journal.pone.0061217. </w:t>
      </w:r>
    </w:p>
    <w:p w14:paraId="7800AF4B" w14:textId="77777777" w:rsidR="00A01C72" w:rsidRDefault="00A01C72">
      <w:pPr>
        <w:spacing w:after="0" w:line="240" w:lineRule="auto"/>
      </w:pPr>
    </w:p>
    <w:p w14:paraId="7800AF4C" w14:textId="77777777" w:rsidR="00A01C72" w:rsidRDefault="00000000">
      <w:pPr>
        <w:spacing w:after="0" w:line="240" w:lineRule="auto"/>
        <w:jc w:val="both"/>
      </w:pPr>
      <w:r>
        <w:t>R Core Team (2020). R: A language and environment for statistical computing. R Foundation for Statistical Computing, Vienna, Austria. https://www.R-project.org/</w:t>
      </w:r>
    </w:p>
    <w:p w14:paraId="7800AF4D" w14:textId="77777777" w:rsidR="00A01C72" w:rsidRDefault="00A01C72">
      <w:pPr>
        <w:spacing w:after="0" w:line="240" w:lineRule="auto"/>
      </w:pPr>
    </w:p>
    <w:p w14:paraId="7800AF4E" w14:textId="77777777" w:rsidR="00A01C72" w:rsidRDefault="00000000">
      <w:pPr>
        <w:pStyle w:val="Heading1"/>
        <w:spacing w:before="0"/>
        <w:rPr>
          <w:rFonts w:ascii="Calibri" w:hAnsi="Calibri"/>
          <w:b w:val="0"/>
          <w:sz w:val="22"/>
          <w:szCs w:val="22"/>
        </w:rPr>
      </w:pPr>
      <w:r>
        <w:rPr>
          <w:rFonts w:ascii="Calibri" w:hAnsi="Calibri"/>
          <w:b w:val="0"/>
          <w:sz w:val="22"/>
          <w:szCs w:val="22"/>
        </w:rPr>
        <w:t xml:space="preserve">Riaz T et al. (2011) </w:t>
      </w:r>
      <w:proofErr w:type="spellStart"/>
      <w:r>
        <w:rPr>
          <w:rFonts w:ascii="Calibri" w:hAnsi="Calibri"/>
          <w:b w:val="0"/>
          <w:sz w:val="22"/>
          <w:szCs w:val="22"/>
        </w:rPr>
        <w:t>ecoPrimers</w:t>
      </w:r>
      <w:proofErr w:type="spellEnd"/>
      <w:r>
        <w:rPr>
          <w:rFonts w:ascii="Calibri" w:hAnsi="Calibri"/>
          <w:b w:val="0"/>
          <w:sz w:val="22"/>
          <w:szCs w:val="22"/>
        </w:rPr>
        <w:t>: inference of new DNA barcode markers from whole genome sequence analysis. Nucleic Acids Research; 39(21): e145.</w:t>
      </w:r>
    </w:p>
    <w:p w14:paraId="7800AF4F" w14:textId="77777777" w:rsidR="00A01C72" w:rsidRDefault="00A01C72">
      <w:pPr>
        <w:spacing w:after="0" w:line="240" w:lineRule="auto"/>
      </w:pPr>
    </w:p>
    <w:p w14:paraId="7800AF50" w14:textId="77777777" w:rsidR="00A01C72" w:rsidRDefault="00000000">
      <w:pPr>
        <w:spacing w:after="0" w:line="240" w:lineRule="auto"/>
        <w:rPr>
          <w:color w:val="000000"/>
        </w:rPr>
      </w:pPr>
      <w:proofErr w:type="spellStart"/>
      <w:r>
        <w:rPr>
          <w:color w:val="000000"/>
        </w:rPr>
        <w:t>Tournayre</w:t>
      </w:r>
      <w:proofErr w:type="spellEnd"/>
      <w:r>
        <w:rPr>
          <w:color w:val="000000"/>
        </w:rPr>
        <w:t xml:space="preserve">, O., </w:t>
      </w:r>
      <w:proofErr w:type="spellStart"/>
      <w:r>
        <w:rPr>
          <w:color w:val="000000"/>
        </w:rPr>
        <w:t>Leuchtmann</w:t>
      </w:r>
      <w:proofErr w:type="spellEnd"/>
      <w:r>
        <w:rPr>
          <w:color w:val="000000"/>
        </w:rPr>
        <w:t xml:space="preserve">, M. et al. (2020). In silico and empirical evaluation of twelve metabarcoding primer sets for insectivorous diet analyses. </w:t>
      </w:r>
      <w:r>
        <w:rPr>
          <w:i/>
          <w:color w:val="000000"/>
        </w:rPr>
        <w:t xml:space="preserve">Ecology and Evolution, </w:t>
      </w:r>
      <w:r>
        <w:rPr>
          <w:color w:val="000000"/>
        </w:rPr>
        <w:t>10, 6310–6332. https://doi.org/10.1002/ece3.6362</w:t>
      </w:r>
    </w:p>
    <w:p w14:paraId="7800AF51" w14:textId="77777777" w:rsidR="00A01C72" w:rsidRDefault="00A01C72">
      <w:pPr>
        <w:spacing w:after="0" w:line="240" w:lineRule="auto"/>
        <w:rPr>
          <w:b/>
        </w:rPr>
      </w:pPr>
    </w:p>
    <w:p w14:paraId="7800AF52" w14:textId="77777777" w:rsidR="00A01C72" w:rsidRDefault="00000000">
      <w:pPr>
        <w:spacing w:after="0" w:line="240" w:lineRule="auto"/>
        <w:jc w:val="both"/>
      </w:pPr>
      <w:r>
        <w:t xml:space="preserve">Wang, Q., Garrity, G.M., Tiedje, J.M., Cole JR (2007). Naive Bayesian classifier for rapid assignment of rRNA sequences into the new bacterial taxonomy. </w:t>
      </w:r>
      <w:r>
        <w:rPr>
          <w:i/>
        </w:rPr>
        <w:t>Applied and Environmental Microbiology</w:t>
      </w:r>
      <w:r>
        <w:t xml:space="preserve">, 73(16): 5261-7526. </w:t>
      </w:r>
      <w:proofErr w:type="spellStart"/>
      <w:r>
        <w:t>doi</w:t>
      </w:r>
      <w:proofErr w:type="spellEnd"/>
      <w:r>
        <w:t xml:space="preserve">: 10.1128/AEM.00062-07. </w:t>
      </w:r>
    </w:p>
    <w:p w14:paraId="7800AF53" w14:textId="77777777" w:rsidR="00A01C72" w:rsidRDefault="00A01C72">
      <w:pPr>
        <w:pStyle w:val="Heading2"/>
        <w:spacing w:after="0" w:line="240" w:lineRule="auto"/>
        <w:jc w:val="both"/>
        <w:rPr>
          <w:sz w:val="22"/>
          <w:szCs w:val="22"/>
        </w:rPr>
      </w:pPr>
    </w:p>
    <w:sectPr w:rsidR="00A01C72">
      <w:pgSz w:w="11906" w:h="16838"/>
      <w:pgMar w:top="851" w:right="1080" w:bottom="1440" w:left="10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Obliqu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D414A"/>
    <w:multiLevelType w:val="multilevel"/>
    <w:tmpl w:val="F492419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9E713A7"/>
    <w:multiLevelType w:val="multilevel"/>
    <w:tmpl w:val="4ECECB1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436283"/>
    <w:multiLevelType w:val="multilevel"/>
    <w:tmpl w:val="2FCE4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2768644">
    <w:abstractNumId w:val="0"/>
  </w:num>
  <w:num w:numId="2" w16cid:durableId="1067190577">
    <w:abstractNumId w:val="2"/>
  </w:num>
  <w:num w:numId="3" w16cid:durableId="113783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C72"/>
    <w:rsid w:val="002134DF"/>
    <w:rsid w:val="0028350F"/>
    <w:rsid w:val="00900E4C"/>
    <w:rsid w:val="00A01C72"/>
    <w:rsid w:val="00D46A90"/>
    <w:rsid w:val="00FB2F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AD8A"/>
  <w15:docId w15:val="{742BD7F8-5A10-4F17-B5AA-B2EBADCA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27"/>
  </w:style>
  <w:style w:type="paragraph" w:styleId="Heading1">
    <w:name w:val="heading 1"/>
    <w:basedOn w:val="Normal"/>
    <w:next w:val="Normal"/>
    <w:link w:val="Heading1Char"/>
    <w:uiPriority w:val="9"/>
    <w:qFormat/>
    <w:rsid w:val="00724AD8"/>
    <w:pPr>
      <w:keepNext/>
      <w:keepLines/>
      <w:spacing w:before="480" w:after="0"/>
      <w:outlineLvl w:val="0"/>
    </w:pPr>
    <w:rPr>
      <w:rFonts w:ascii="Times New Roman" w:hAnsi="Times New Roman"/>
      <w:b/>
      <w:bCs/>
      <w:color w:val="000000"/>
      <w:sz w:val="28"/>
      <w:szCs w:val="28"/>
    </w:rPr>
  </w:style>
  <w:style w:type="paragraph" w:styleId="Heading2">
    <w:name w:val="heading 2"/>
    <w:basedOn w:val="ListParagraph"/>
    <w:next w:val="Normal"/>
    <w:link w:val="Heading2Char"/>
    <w:uiPriority w:val="9"/>
    <w:unhideWhenUsed/>
    <w:qFormat/>
    <w:rsid w:val="00713DEC"/>
    <w:pPr>
      <w:numPr>
        <w:ilvl w:val="1"/>
        <w:numId w:val="3"/>
      </w:numPr>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73D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73DAB"/>
    <w:rPr>
      <w:rFonts w:ascii="Tahoma" w:hAnsi="Tahoma" w:cs="Tahoma"/>
      <w:sz w:val="16"/>
      <w:szCs w:val="16"/>
    </w:rPr>
  </w:style>
  <w:style w:type="paragraph" w:styleId="NoSpacing">
    <w:name w:val="No Spacing"/>
    <w:uiPriority w:val="1"/>
    <w:qFormat/>
    <w:rsid w:val="00EC6AD9"/>
  </w:style>
  <w:style w:type="paragraph" w:styleId="NormalWeb">
    <w:name w:val="Normal (Web)"/>
    <w:basedOn w:val="Normal"/>
    <w:uiPriority w:val="99"/>
    <w:semiHidden/>
    <w:unhideWhenUsed/>
    <w:rsid w:val="00F23C14"/>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724AD8"/>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6D563A"/>
    <w:pPr>
      <w:ind w:left="720"/>
      <w:contextualSpacing/>
    </w:pPr>
  </w:style>
  <w:style w:type="character" w:customStyle="1" w:styleId="Heading2Char">
    <w:name w:val="Heading 2 Char"/>
    <w:link w:val="Heading2"/>
    <w:uiPriority w:val="9"/>
    <w:rsid w:val="00713DEC"/>
    <w:rPr>
      <w:b/>
      <w:i/>
      <w:sz w:val="24"/>
      <w:szCs w:val="24"/>
    </w:rPr>
  </w:style>
  <w:style w:type="character" w:customStyle="1" w:styleId="fontstyle01">
    <w:name w:val="fontstyle01"/>
    <w:rsid w:val="004B000D"/>
    <w:rPr>
      <w:rFonts w:ascii="Helvetica" w:hAnsi="Helvetica" w:hint="default"/>
      <w:b w:val="0"/>
      <w:bCs w:val="0"/>
      <w:i w:val="0"/>
      <w:iCs w:val="0"/>
      <w:color w:val="000000"/>
      <w:sz w:val="22"/>
      <w:szCs w:val="22"/>
    </w:rPr>
  </w:style>
  <w:style w:type="character" w:customStyle="1" w:styleId="fontstyle21">
    <w:name w:val="fontstyle21"/>
    <w:rsid w:val="004B000D"/>
    <w:rPr>
      <w:rFonts w:ascii="Helvetica-Oblique" w:hAnsi="Helvetica-Oblique" w:hint="default"/>
      <w:b w:val="0"/>
      <w:bCs w:val="0"/>
      <w:i/>
      <w:iCs/>
      <w:color w:val="000000"/>
      <w:sz w:val="22"/>
      <w:szCs w:val="22"/>
    </w:rPr>
  </w:style>
  <w:style w:type="character" w:styleId="Hyperlink">
    <w:name w:val="Hyperlink"/>
    <w:uiPriority w:val="99"/>
    <w:unhideWhenUsed/>
    <w:rsid w:val="0029464E"/>
    <w:rPr>
      <w:color w:val="0000FF"/>
      <w:u w:val="single"/>
    </w:rPr>
  </w:style>
  <w:style w:type="character" w:customStyle="1" w:styleId="MenoPendente1">
    <w:name w:val="Menção Pendente1"/>
    <w:uiPriority w:val="99"/>
    <w:semiHidden/>
    <w:unhideWhenUsed/>
    <w:rsid w:val="0029464E"/>
    <w:rPr>
      <w:color w:val="808080"/>
      <w:shd w:val="clear" w:color="auto" w:fill="E6E6E6"/>
    </w:rPr>
  </w:style>
  <w:style w:type="character" w:styleId="Emphasis">
    <w:name w:val="Emphasis"/>
    <w:uiPriority w:val="20"/>
    <w:qFormat/>
    <w:rsid w:val="00BF7A6E"/>
    <w:rPr>
      <w:i/>
      <w:iCs/>
    </w:rPr>
  </w:style>
  <w:style w:type="paragraph" w:styleId="Revision">
    <w:name w:val="Revision"/>
    <w:hidden/>
    <w:uiPriority w:val="99"/>
    <w:semiHidden/>
    <w:rsid w:val="00E96A05"/>
  </w:style>
  <w:style w:type="paragraph" w:styleId="TOCHeading">
    <w:name w:val="TOC Heading"/>
    <w:basedOn w:val="Heading1"/>
    <w:next w:val="Normal"/>
    <w:uiPriority w:val="39"/>
    <w:unhideWhenUsed/>
    <w:qFormat/>
    <w:rsid w:val="00FC623D"/>
    <w:pPr>
      <w:spacing w:before="240" w:line="259" w:lineRule="auto"/>
      <w:outlineLvl w:val="9"/>
    </w:pPr>
    <w:rPr>
      <w:rFonts w:ascii="Cambria" w:hAnsi="Cambria"/>
      <w:b w:val="0"/>
      <w:bCs w:val="0"/>
      <w:color w:val="365F91"/>
      <w:sz w:val="32"/>
      <w:szCs w:val="32"/>
    </w:rPr>
  </w:style>
  <w:style w:type="paragraph" w:styleId="TOC1">
    <w:name w:val="toc 1"/>
    <w:basedOn w:val="Normal"/>
    <w:next w:val="Normal"/>
    <w:autoRedefine/>
    <w:uiPriority w:val="39"/>
    <w:unhideWhenUsed/>
    <w:rsid w:val="00FC623D"/>
    <w:pPr>
      <w:spacing w:after="100"/>
    </w:pPr>
  </w:style>
  <w:style w:type="paragraph" w:styleId="TOC2">
    <w:name w:val="toc 2"/>
    <w:basedOn w:val="Normal"/>
    <w:next w:val="Normal"/>
    <w:autoRedefine/>
    <w:uiPriority w:val="39"/>
    <w:unhideWhenUsed/>
    <w:rsid w:val="001539AB"/>
    <w:pPr>
      <w:tabs>
        <w:tab w:val="right" w:leader="dot" w:pos="8494"/>
      </w:tabs>
      <w:spacing w:after="0" w:line="480" w:lineRule="auto"/>
      <w:ind w:left="221"/>
    </w:pPr>
  </w:style>
  <w:style w:type="paragraph" w:styleId="Header">
    <w:name w:val="header"/>
    <w:basedOn w:val="Normal"/>
    <w:link w:val="HeaderChar"/>
    <w:uiPriority w:val="99"/>
    <w:unhideWhenUsed/>
    <w:rsid w:val="008463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63A4"/>
  </w:style>
  <w:style w:type="paragraph" w:styleId="Footer">
    <w:name w:val="footer"/>
    <w:basedOn w:val="Normal"/>
    <w:link w:val="FooterChar"/>
    <w:uiPriority w:val="99"/>
    <w:unhideWhenUsed/>
    <w:rsid w:val="008463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63A4"/>
  </w:style>
  <w:style w:type="character" w:styleId="CommentReference">
    <w:name w:val="annotation reference"/>
    <w:uiPriority w:val="99"/>
    <w:semiHidden/>
    <w:unhideWhenUsed/>
    <w:rsid w:val="00111238"/>
    <w:rPr>
      <w:sz w:val="16"/>
      <w:szCs w:val="16"/>
    </w:rPr>
  </w:style>
  <w:style w:type="paragraph" w:styleId="CommentText">
    <w:name w:val="annotation text"/>
    <w:basedOn w:val="Normal"/>
    <w:link w:val="CommentTextChar"/>
    <w:uiPriority w:val="99"/>
    <w:semiHidden/>
    <w:unhideWhenUsed/>
    <w:rsid w:val="00111238"/>
    <w:pPr>
      <w:spacing w:line="240" w:lineRule="auto"/>
    </w:pPr>
    <w:rPr>
      <w:sz w:val="20"/>
      <w:szCs w:val="20"/>
    </w:rPr>
  </w:style>
  <w:style w:type="character" w:customStyle="1" w:styleId="CommentTextChar">
    <w:name w:val="Comment Text Char"/>
    <w:link w:val="CommentText"/>
    <w:uiPriority w:val="99"/>
    <w:semiHidden/>
    <w:rsid w:val="00111238"/>
    <w:rPr>
      <w:sz w:val="20"/>
      <w:szCs w:val="20"/>
    </w:rPr>
  </w:style>
  <w:style w:type="paragraph" w:styleId="CommentSubject">
    <w:name w:val="annotation subject"/>
    <w:basedOn w:val="CommentText"/>
    <w:next w:val="CommentText"/>
    <w:link w:val="CommentSubjectChar"/>
    <w:uiPriority w:val="99"/>
    <w:semiHidden/>
    <w:unhideWhenUsed/>
    <w:rsid w:val="00111238"/>
    <w:rPr>
      <w:b/>
      <w:bCs/>
    </w:rPr>
  </w:style>
  <w:style w:type="character" w:customStyle="1" w:styleId="CommentSubjectChar">
    <w:name w:val="Comment Subject Char"/>
    <w:link w:val="CommentSubject"/>
    <w:uiPriority w:val="99"/>
    <w:semiHidden/>
    <w:rsid w:val="00111238"/>
    <w:rPr>
      <w:b/>
      <w:bCs/>
      <w:sz w:val="20"/>
      <w:szCs w:val="20"/>
    </w:rPr>
  </w:style>
  <w:style w:type="paragraph" w:customStyle="1" w:styleId="Default">
    <w:name w:val="Default"/>
    <w:rsid w:val="00F57F75"/>
    <w:pPr>
      <w:autoSpaceDE w:val="0"/>
      <w:autoSpaceDN w:val="0"/>
      <w:adjustRightInd w:val="0"/>
    </w:pPr>
    <w:rPr>
      <w:rFonts w:ascii="Times New Roman" w:hAnsi="Times New Roman"/>
      <w:color w:val="000000"/>
      <w:sz w:val="24"/>
      <w:szCs w:val="24"/>
    </w:rPr>
  </w:style>
  <w:style w:type="character" w:customStyle="1" w:styleId="tlid-translation">
    <w:name w:val="tlid-translation"/>
    <w:basedOn w:val="DefaultParagraphFont"/>
    <w:rsid w:val="00F57F75"/>
  </w:style>
  <w:style w:type="table" w:styleId="TableGrid">
    <w:name w:val="Table Grid"/>
    <w:basedOn w:val="TableNormal"/>
    <w:uiPriority w:val="59"/>
    <w:unhideWhenUsed/>
    <w:rsid w:val="00BE3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leNormal"/>
    <w:uiPriority w:val="60"/>
    <w:rsid w:val="00CC341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viiyi">
    <w:name w:val="viiyi"/>
    <w:basedOn w:val="DefaultParagraphFont"/>
    <w:rsid w:val="00E3478E"/>
  </w:style>
  <w:style w:type="character" w:customStyle="1" w:styleId="q4iawc">
    <w:name w:val="q4iawc"/>
    <w:basedOn w:val="DefaultParagraphFont"/>
    <w:rsid w:val="00E3478E"/>
  </w:style>
  <w:style w:type="character" w:customStyle="1" w:styleId="hwtze">
    <w:name w:val="hwtze"/>
    <w:basedOn w:val="DefaultParagraphFont"/>
    <w:rsid w:val="00FD2E0F"/>
  </w:style>
  <w:style w:type="character" w:customStyle="1" w:styleId="rynqvb">
    <w:name w:val="rynqvb"/>
    <w:basedOn w:val="DefaultParagraphFont"/>
    <w:rsid w:val="00FD2E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N6Aup5d2oHdZA7liypaCfJW1g==">CgMxLjAaJwoBMBIiCiAIBCocCgtBQUFBNVV0bG03bxAIGgtBQUFBNVV0bG03byLoAQoLQUFBQTVVdGxtN28SuAEKC0FBQUE1VXRsbTdvEgtBQUFBNVV0bG03bxoTCgl0ZXh0L2h0bWwSBkhvcnRhPyIUCgp0ZXh0L3BsYWluEgZIb3J0YT8qGyIVMTA3ODQzNzQ0ODc1NTg5NDE2MjExKAA4ADD5s9CHqTE4+bPQh6kxSh4KCnRleHQvcGxhaW4SEEZpcnN0IGZpZWxkIHdvcmtaDDN5ZThlaHBiZ3lsb3ICIAB4AJoBBggAEAAYAKoBCBIGSG9ydGE/GPmz0IepMSD5s9CHqTFCEGtpeC5uZnZmeHNmYWNpMW44AHIhMXM2a1NkRWhGY3NuUUh6Sm85cnE1VWl6QUpBWXV0b0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dc:creator>
  <cp:lastModifiedBy>Karen Dyson</cp:lastModifiedBy>
  <cp:revision>6</cp:revision>
  <dcterms:created xsi:type="dcterms:W3CDTF">2023-09-06T12:02:00Z</dcterms:created>
  <dcterms:modified xsi:type="dcterms:W3CDTF">2023-09-22T23:22:00Z</dcterms:modified>
</cp:coreProperties>
</file>