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5C323D9" w:rsidR="00D76C2D" w:rsidRPr="00297218" w:rsidRDefault="00297218">
      <w:pPr>
        <w:rPr>
          <w:rFonts w:ascii="Arial" w:hAnsi="Arial" w:cs="Arial"/>
          <w:b/>
          <w:bCs/>
          <w:color w:val="12010D"/>
          <w:sz w:val="28"/>
          <w:szCs w:val="28"/>
        </w:rPr>
      </w:pPr>
      <w:r w:rsidRPr="001108DD">
        <w:rPr>
          <w:rFonts w:ascii="Arial" w:hAnsi="Arial" w:cs="Arial"/>
          <w:b/>
          <w:bCs/>
          <w:color w:val="12010D"/>
          <w:sz w:val="28"/>
          <w:szCs w:val="28"/>
        </w:rPr>
        <w:t xml:space="preserve">Dataset Name: </w:t>
      </w:r>
      <w:r>
        <w:rPr>
          <w:rFonts w:ascii="Arial" w:hAnsi="Arial" w:cs="Arial"/>
          <w:b/>
          <w:bCs/>
          <w:color w:val="12010D"/>
          <w:sz w:val="28"/>
          <w:szCs w:val="28"/>
        </w:rPr>
        <w:t xml:space="preserve">Annual Progress Report Data </w:t>
      </w:r>
      <w:r w:rsidRPr="7E124BF8">
        <w:rPr>
          <w:rFonts w:ascii="Arial" w:hAnsi="Arial" w:cs="Arial"/>
          <w:b/>
          <w:bCs/>
          <w:color w:val="12010D"/>
          <w:sz w:val="28"/>
          <w:szCs w:val="28"/>
        </w:rPr>
        <w:t xml:space="preserve">(Table </w:t>
      </w:r>
      <w:r>
        <w:rPr>
          <w:rFonts w:ascii="Arial" w:hAnsi="Arial" w:cs="Arial"/>
          <w:b/>
          <w:bCs/>
          <w:color w:val="12010D"/>
          <w:sz w:val="28"/>
          <w:szCs w:val="28"/>
        </w:rPr>
        <w:t>A</w:t>
      </w:r>
      <w:r w:rsidRPr="7E124BF8">
        <w:rPr>
          <w:rFonts w:ascii="Arial" w:hAnsi="Arial" w:cs="Arial"/>
          <w:b/>
          <w:bCs/>
          <w:color w:val="12010D"/>
          <w:sz w:val="28"/>
          <w:szCs w:val="28"/>
        </w:rPr>
        <w:t>)</w:t>
      </w:r>
    </w:p>
    <w:tbl>
      <w:tblPr>
        <w:tblStyle w:val="GridTable4-Accent5"/>
        <w:tblW w:w="9985" w:type="dxa"/>
        <w:tblLayout w:type="fixed"/>
        <w:tblLook w:val="0400" w:firstRow="0" w:lastRow="0" w:firstColumn="0" w:lastColumn="0" w:noHBand="0" w:noVBand="1"/>
      </w:tblPr>
      <w:tblGrid>
        <w:gridCol w:w="2335"/>
        <w:gridCol w:w="1800"/>
        <w:gridCol w:w="900"/>
        <w:gridCol w:w="2670"/>
        <w:gridCol w:w="2280"/>
      </w:tblGrid>
      <w:tr w:rsidR="0078425A" w:rsidRPr="00297218" w14:paraId="433E1A3D" w14:textId="38EA6D97"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03" w14:textId="683A27C9" w:rsidR="0078425A" w:rsidRPr="00297218" w:rsidRDefault="0078425A">
            <w:pPr>
              <w:jc w:val="center"/>
              <w:rPr>
                <w:rFonts w:ascii="Arial" w:hAnsi="Arial" w:cs="Arial"/>
                <w:b/>
                <w:sz w:val="24"/>
                <w:szCs w:val="24"/>
              </w:rPr>
            </w:pPr>
            <w:r w:rsidRPr="00297218">
              <w:rPr>
                <w:rFonts w:ascii="Arial" w:hAnsi="Arial" w:cs="Arial"/>
                <w:b/>
                <w:sz w:val="24"/>
                <w:szCs w:val="24"/>
              </w:rPr>
              <w:t>Field Name</w:t>
            </w:r>
          </w:p>
        </w:tc>
        <w:tc>
          <w:tcPr>
            <w:tcW w:w="1800" w:type="dxa"/>
          </w:tcPr>
          <w:p w14:paraId="00000004" w14:textId="0966981E" w:rsidR="0078425A" w:rsidRPr="00297218" w:rsidRDefault="0078425A">
            <w:pPr>
              <w:jc w:val="center"/>
              <w:rPr>
                <w:rFonts w:ascii="Arial" w:hAnsi="Arial" w:cs="Arial"/>
                <w:b/>
                <w:sz w:val="24"/>
                <w:szCs w:val="24"/>
              </w:rPr>
            </w:pPr>
            <w:r w:rsidRPr="00297218">
              <w:rPr>
                <w:rFonts w:ascii="Arial" w:hAnsi="Arial" w:cs="Arial"/>
                <w:b/>
                <w:sz w:val="24"/>
                <w:szCs w:val="24"/>
              </w:rPr>
              <w:t>Field Label</w:t>
            </w:r>
          </w:p>
        </w:tc>
        <w:tc>
          <w:tcPr>
            <w:tcW w:w="900" w:type="dxa"/>
          </w:tcPr>
          <w:p w14:paraId="00000005" w14:textId="34D6A001" w:rsidR="0078425A" w:rsidRPr="00297218" w:rsidRDefault="0078425A">
            <w:pPr>
              <w:jc w:val="center"/>
              <w:rPr>
                <w:rFonts w:ascii="Arial" w:hAnsi="Arial" w:cs="Arial"/>
                <w:b/>
                <w:sz w:val="24"/>
                <w:szCs w:val="24"/>
              </w:rPr>
            </w:pPr>
            <w:r w:rsidRPr="00297218">
              <w:rPr>
                <w:rFonts w:ascii="Arial" w:hAnsi="Arial" w:cs="Arial"/>
                <w:b/>
                <w:sz w:val="24"/>
                <w:szCs w:val="24"/>
              </w:rPr>
              <w:t xml:space="preserve">Data </w:t>
            </w:r>
            <w:r w:rsidR="007038D7">
              <w:rPr>
                <w:rFonts w:ascii="Arial" w:hAnsi="Arial" w:cs="Arial"/>
                <w:b/>
                <w:sz w:val="24"/>
                <w:szCs w:val="24"/>
              </w:rPr>
              <w:t>T</w:t>
            </w:r>
            <w:r w:rsidRPr="00297218">
              <w:rPr>
                <w:rFonts w:ascii="Arial" w:hAnsi="Arial" w:cs="Arial"/>
                <w:b/>
                <w:sz w:val="24"/>
                <w:szCs w:val="24"/>
              </w:rPr>
              <w:t>ype</w:t>
            </w:r>
          </w:p>
        </w:tc>
        <w:tc>
          <w:tcPr>
            <w:tcW w:w="2670" w:type="dxa"/>
          </w:tcPr>
          <w:p w14:paraId="00000006" w14:textId="70E4E44B" w:rsidR="0078425A" w:rsidRPr="00297218" w:rsidRDefault="0078425A">
            <w:pPr>
              <w:jc w:val="center"/>
              <w:rPr>
                <w:rFonts w:ascii="Arial" w:hAnsi="Arial" w:cs="Arial"/>
                <w:b/>
                <w:sz w:val="24"/>
                <w:szCs w:val="24"/>
              </w:rPr>
            </w:pPr>
            <w:r w:rsidRPr="00297218">
              <w:rPr>
                <w:rFonts w:ascii="Arial" w:hAnsi="Arial" w:cs="Arial"/>
                <w:b/>
                <w:sz w:val="24"/>
                <w:szCs w:val="24"/>
              </w:rPr>
              <w:t>Field Definition</w:t>
            </w:r>
          </w:p>
        </w:tc>
        <w:tc>
          <w:tcPr>
            <w:tcW w:w="2280" w:type="dxa"/>
          </w:tcPr>
          <w:p w14:paraId="147B0037" w14:textId="306319A6" w:rsidR="0078425A" w:rsidRPr="00297218" w:rsidRDefault="0078425A">
            <w:pPr>
              <w:jc w:val="center"/>
              <w:rPr>
                <w:rFonts w:ascii="Arial" w:hAnsi="Arial" w:cs="Arial"/>
                <w:b/>
                <w:sz w:val="24"/>
                <w:szCs w:val="24"/>
              </w:rPr>
            </w:pPr>
            <w:r w:rsidRPr="00297218">
              <w:rPr>
                <w:rFonts w:ascii="Arial" w:hAnsi="Arial" w:cs="Arial"/>
                <w:b/>
                <w:sz w:val="24"/>
                <w:szCs w:val="24"/>
              </w:rPr>
              <w:t>Valid Values (if applicable)</w:t>
            </w:r>
          </w:p>
        </w:tc>
      </w:tr>
      <w:tr w:rsidR="0078425A" w:rsidRPr="00297218" w14:paraId="4858F7A5" w14:textId="77777777" w:rsidTr="64FE391D">
        <w:tc>
          <w:tcPr>
            <w:tcW w:w="2335" w:type="dxa"/>
          </w:tcPr>
          <w:p w14:paraId="0E96D743" w14:textId="7F70F653" w:rsidR="0078425A" w:rsidRPr="00297218" w:rsidRDefault="0078425A" w:rsidP="38ABF0FE">
            <w:pPr>
              <w:jc w:val="center"/>
              <w:rPr>
                <w:rFonts w:ascii="Arial" w:hAnsi="Arial" w:cs="Arial"/>
                <w:b/>
                <w:bCs/>
                <w:sz w:val="24"/>
                <w:szCs w:val="24"/>
              </w:rPr>
            </w:pPr>
            <w:r w:rsidRPr="00297218">
              <w:rPr>
                <w:rFonts w:ascii="Arial" w:hAnsi="Arial" w:cs="Arial"/>
                <w:b/>
                <w:bCs/>
                <w:sz w:val="24"/>
                <w:szCs w:val="24"/>
              </w:rPr>
              <w:t>JURS_NAME</w:t>
            </w:r>
          </w:p>
        </w:tc>
        <w:tc>
          <w:tcPr>
            <w:tcW w:w="1800" w:type="dxa"/>
          </w:tcPr>
          <w:p w14:paraId="4BCCEDCC" w14:textId="55C748D2" w:rsidR="0078425A" w:rsidRPr="00297218" w:rsidRDefault="00867E1A" w:rsidP="00F61856">
            <w:pPr>
              <w:jc w:val="center"/>
              <w:rPr>
                <w:rFonts w:ascii="Arial" w:hAnsi="Arial" w:cs="Arial"/>
                <w:color w:val="000000"/>
                <w:sz w:val="24"/>
                <w:szCs w:val="24"/>
              </w:rPr>
            </w:pPr>
            <w:r w:rsidRPr="00297218">
              <w:rPr>
                <w:rFonts w:ascii="Arial" w:hAnsi="Arial" w:cs="Arial"/>
                <w:color w:val="000000"/>
                <w:sz w:val="24"/>
                <w:szCs w:val="24"/>
              </w:rPr>
              <w:t>Jurisdiction</w:t>
            </w:r>
          </w:p>
        </w:tc>
        <w:tc>
          <w:tcPr>
            <w:tcW w:w="900" w:type="dxa"/>
          </w:tcPr>
          <w:p w14:paraId="0FCB7764" w14:textId="046B771C" w:rsidR="0078425A" w:rsidRPr="00297218" w:rsidRDefault="0027367D" w:rsidP="00F61856">
            <w:pPr>
              <w:jc w:val="center"/>
              <w:rPr>
                <w:rFonts w:ascii="Arial" w:hAnsi="Arial" w:cs="Arial"/>
                <w:sz w:val="24"/>
                <w:szCs w:val="24"/>
              </w:rPr>
            </w:pPr>
            <w:r w:rsidRPr="00297218">
              <w:rPr>
                <w:rFonts w:ascii="Arial" w:hAnsi="Arial" w:cs="Arial"/>
                <w:sz w:val="24"/>
                <w:szCs w:val="24"/>
              </w:rPr>
              <w:t>Text</w:t>
            </w:r>
          </w:p>
        </w:tc>
        <w:tc>
          <w:tcPr>
            <w:tcW w:w="2670" w:type="dxa"/>
          </w:tcPr>
          <w:p w14:paraId="0BAFE75C" w14:textId="76186FE8" w:rsidR="0078425A" w:rsidRPr="00297218" w:rsidRDefault="0027367D" w:rsidP="00F61856">
            <w:pPr>
              <w:rPr>
                <w:rFonts w:ascii="Arial" w:hAnsi="Arial" w:cs="Arial"/>
                <w:sz w:val="24"/>
                <w:szCs w:val="24"/>
              </w:rPr>
            </w:pPr>
            <w:r w:rsidRPr="00297218">
              <w:rPr>
                <w:rFonts w:ascii="Arial" w:hAnsi="Arial" w:cs="Arial"/>
                <w:sz w:val="24"/>
                <w:szCs w:val="24"/>
              </w:rPr>
              <w:t>Name of jurisdiction submitting the report pursuant to Government Code 65400</w:t>
            </w:r>
          </w:p>
        </w:tc>
        <w:tc>
          <w:tcPr>
            <w:tcW w:w="2280" w:type="dxa"/>
          </w:tcPr>
          <w:p w14:paraId="764B7874" w14:textId="77777777" w:rsidR="0078425A" w:rsidRPr="00297218" w:rsidRDefault="0078425A" w:rsidP="00F61856">
            <w:pPr>
              <w:rPr>
                <w:rFonts w:ascii="Arial" w:hAnsi="Arial" w:cs="Arial"/>
                <w:sz w:val="24"/>
                <w:szCs w:val="24"/>
              </w:rPr>
            </w:pPr>
          </w:p>
        </w:tc>
      </w:tr>
      <w:tr w:rsidR="0078425A" w:rsidRPr="00297218" w14:paraId="0B5DE510" w14:textId="77777777"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6FD30DCA" w14:textId="509F6E82" w:rsidR="0078425A" w:rsidRPr="00297218" w:rsidRDefault="0078425A" w:rsidP="00F61856">
            <w:pPr>
              <w:jc w:val="center"/>
              <w:rPr>
                <w:rFonts w:ascii="Arial" w:hAnsi="Arial" w:cs="Arial"/>
                <w:b/>
                <w:sz w:val="24"/>
                <w:szCs w:val="24"/>
              </w:rPr>
            </w:pPr>
            <w:r w:rsidRPr="00297218">
              <w:rPr>
                <w:rFonts w:ascii="Arial" w:hAnsi="Arial" w:cs="Arial"/>
                <w:b/>
                <w:sz w:val="24"/>
                <w:szCs w:val="24"/>
              </w:rPr>
              <w:t>CNTY_NAME</w:t>
            </w:r>
          </w:p>
        </w:tc>
        <w:tc>
          <w:tcPr>
            <w:tcW w:w="1800" w:type="dxa"/>
          </w:tcPr>
          <w:p w14:paraId="0EC4F2C0" w14:textId="29CB2054" w:rsidR="0078425A" w:rsidRPr="00297218" w:rsidRDefault="0027367D" w:rsidP="00F61856">
            <w:pPr>
              <w:jc w:val="center"/>
              <w:rPr>
                <w:rFonts w:ascii="Arial" w:hAnsi="Arial" w:cs="Arial"/>
                <w:color w:val="000000"/>
                <w:sz w:val="24"/>
                <w:szCs w:val="24"/>
              </w:rPr>
            </w:pPr>
            <w:r w:rsidRPr="00297218">
              <w:rPr>
                <w:rFonts w:ascii="Arial" w:hAnsi="Arial" w:cs="Arial"/>
                <w:color w:val="000000"/>
                <w:sz w:val="24"/>
                <w:szCs w:val="24"/>
              </w:rPr>
              <w:t>County</w:t>
            </w:r>
          </w:p>
        </w:tc>
        <w:tc>
          <w:tcPr>
            <w:tcW w:w="900" w:type="dxa"/>
          </w:tcPr>
          <w:p w14:paraId="34A166AC" w14:textId="09CD3A21" w:rsidR="0078425A" w:rsidRPr="00297218" w:rsidRDefault="0027367D" w:rsidP="00F61856">
            <w:pPr>
              <w:jc w:val="center"/>
              <w:rPr>
                <w:rFonts w:ascii="Arial" w:hAnsi="Arial" w:cs="Arial"/>
                <w:sz w:val="24"/>
                <w:szCs w:val="24"/>
              </w:rPr>
            </w:pPr>
            <w:r w:rsidRPr="00297218">
              <w:rPr>
                <w:rFonts w:ascii="Arial" w:hAnsi="Arial" w:cs="Arial"/>
                <w:sz w:val="24"/>
                <w:szCs w:val="24"/>
              </w:rPr>
              <w:t>Text</w:t>
            </w:r>
          </w:p>
        </w:tc>
        <w:tc>
          <w:tcPr>
            <w:tcW w:w="2670" w:type="dxa"/>
          </w:tcPr>
          <w:p w14:paraId="2EECB3CB" w14:textId="6C1191B3" w:rsidR="0078425A" w:rsidRPr="00297218" w:rsidRDefault="0027367D" w:rsidP="00F61856">
            <w:pPr>
              <w:rPr>
                <w:rFonts w:ascii="Arial" w:hAnsi="Arial" w:cs="Arial"/>
                <w:sz w:val="24"/>
                <w:szCs w:val="24"/>
              </w:rPr>
            </w:pPr>
            <w:r w:rsidRPr="00297218">
              <w:rPr>
                <w:rFonts w:ascii="Arial" w:hAnsi="Arial" w:cs="Arial"/>
                <w:sz w:val="24"/>
                <w:szCs w:val="24"/>
              </w:rPr>
              <w:t>Name of the county where the jurisdiction is located</w:t>
            </w:r>
          </w:p>
        </w:tc>
        <w:tc>
          <w:tcPr>
            <w:tcW w:w="2280" w:type="dxa"/>
          </w:tcPr>
          <w:p w14:paraId="49BA4E62" w14:textId="77777777" w:rsidR="0078425A" w:rsidRPr="00297218" w:rsidRDefault="0078425A" w:rsidP="00F61856">
            <w:pPr>
              <w:rPr>
                <w:rFonts w:ascii="Arial" w:hAnsi="Arial" w:cs="Arial"/>
                <w:sz w:val="24"/>
                <w:szCs w:val="24"/>
              </w:rPr>
            </w:pPr>
          </w:p>
        </w:tc>
      </w:tr>
      <w:tr w:rsidR="00867E1A" w:rsidRPr="00297218" w14:paraId="10A5AC18" w14:textId="77777777" w:rsidTr="64FE391D">
        <w:tc>
          <w:tcPr>
            <w:tcW w:w="2335" w:type="dxa"/>
          </w:tcPr>
          <w:p w14:paraId="53574434" w14:textId="687BAAE1" w:rsidR="00867E1A" w:rsidRPr="00297218" w:rsidRDefault="00867E1A" w:rsidP="00F61856">
            <w:pPr>
              <w:jc w:val="center"/>
              <w:rPr>
                <w:rFonts w:ascii="Arial" w:hAnsi="Arial" w:cs="Arial"/>
                <w:b/>
                <w:sz w:val="24"/>
                <w:szCs w:val="24"/>
              </w:rPr>
            </w:pPr>
            <w:r w:rsidRPr="00297218">
              <w:rPr>
                <w:rFonts w:ascii="Arial" w:hAnsi="Arial" w:cs="Arial"/>
                <w:b/>
                <w:sz w:val="24"/>
                <w:szCs w:val="24"/>
              </w:rPr>
              <w:t>YEAR</w:t>
            </w:r>
          </w:p>
        </w:tc>
        <w:tc>
          <w:tcPr>
            <w:tcW w:w="1800" w:type="dxa"/>
          </w:tcPr>
          <w:p w14:paraId="55E06BC3" w14:textId="66C985CC" w:rsidR="00867E1A" w:rsidRPr="00297218" w:rsidRDefault="00867E1A" w:rsidP="00F61856">
            <w:pPr>
              <w:jc w:val="center"/>
              <w:rPr>
                <w:rFonts w:ascii="Arial" w:hAnsi="Arial" w:cs="Arial"/>
                <w:color w:val="000000"/>
                <w:sz w:val="24"/>
                <w:szCs w:val="24"/>
              </w:rPr>
            </w:pPr>
            <w:r w:rsidRPr="00297218">
              <w:rPr>
                <w:rFonts w:ascii="Arial" w:hAnsi="Arial" w:cs="Arial"/>
                <w:color w:val="000000"/>
                <w:sz w:val="24"/>
                <w:szCs w:val="24"/>
              </w:rPr>
              <w:t>Reporting Year</w:t>
            </w:r>
          </w:p>
        </w:tc>
        <w:tc>
          <w:tcPr>
            <w:tcW w:w="900" w:type="dxa"/>
          </w:tcPr>
          <w:p w14:paraId="1D92EEC2" w14:textId="0992D212" w:rsidR="00867E1A" w:rsidRPr="00297218" w:rsidRDefault="0027367D" w:rsidP="00F61856">
            <w:pPr>
              <w:jc w:val="center"/>
              <w:rPr>
                <w:rFonts w:ascii="Arial" w:hAnsi="Arial" w:cs="Arial"/>
                <w:sz w:val="24"/>
                <w:szCs w:val="24"/>
              </w:rPr>
            </w:pPr>
            <w:r w:rsidRPr="00297218">
              <w:rPr>
                <w:rFonts w:ascii="Arial" w:hAnsi="Arial" w:cs="Arial"/>
                <w:sz w:val="24"/>
                <w:szCs w:val="24"/>
              </w:rPr>
              <w:t>Text</w:t>
            </w:r>
          </w:p>
        </w:tc>
        <w:tc>
          <w:tcPr>
            <w:tcW w:w="2670" w:type="dxa"/>
          </w:tcPr>
          <w:p w14:paraId="28DE56EE" w14:textId="1E2C4EC5" w:rsidR="00867E1A" w:rsidRPr="00297218" w:rsidRDefault="0027367D" w:rsidP="00F61856">
            <w:pPr>
              <w:rPr>
                <w:rFonts w:ascii="Arial" w:hAnsi="Arial" w:cs="Arial"/>
                <w:sz w:val="24"/>
                <w:szCs w:val="24"/>
              </w:rPr>
            </w:pPr>
            <w:r w:rsidRPr="00297218">
              <w:rPr>
                <w:rFonts w:ascii="Arial" w:hAnsi="Arial" w:cs="Arial"/>
                <w:sz w:val="24"/>
                <w:szCs w:val="24"/>
              </w:rPr>
              <w:t>Reporting year of the APR</w:t>
            </w:r>
          </w:p>
        </w:tc>
        <w:tc>
          <w:tcPr>
            <w:tcW w:w="2280" w:type="dxa"/>
          </w:tcPr>
          <w:p w14:paraId="74B9A2C1" w14:textId="77777777" w:rsidR="00867E1A" w:rsidRPr="00297218" w:rsidRDefault="00867E1A" w:rsidP="00F61856">
            <w:pPr>
              <w:rPr>
                <w:rFonts w:ascii="Arial" w:hAnsi="Arial" w:cs="Arial"/>
                <w:sz w:val="24"/>
                <w:szCs w:val="24"/>
              </w:rPr>
            </w:pPr>
          </w:p>
        </w:tc>
      </w:tr>
      <w:tr w:rsidR="0027367D" w:rsidRPr="00297218" w14:paraId="07CF2A1A" w14:textId="77777777"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40798C46" w14:textId="581CDA34" w:rsidR="0027367D" w:rsidRPr="00297218" w:rsidRDefault="0027367D" w:rsidP="0027367D">
            <w:pPr>
              <w:jc w:val="center"/>
              <w:rPr>
                <w:rFonts w:ascii="Arial" w:hAnsi="Arial" w:cs="Arial"/>
                <w:b/>
                <w:sz w:val="24"/>
                <w:szCs w:val="24"/>
              </w:rPr>
            </w:pPr>
            <w:r w:rsidRPr="00297218">
              <w:rPr>
                <w:rFonts w:ascii="Arial" w:hAnsi="Arial" w:cs="Arial"/>
                <w:b/>
                <w:sz w:val="24"/>
                <w:szCs w:val="24"/>
              </w:rPr>
              <w:t>PRIOR_APN</w:t>
            </w:r>
          </w:p>
        </w:tc>
        <w:tc>
          <w:tcPr>
            <w:tcW w:w="1800" w:type="dxa"/>
          </w:tcPr>
          <w:p w14:paraId="12073585" w14:textId="65EBEF4E" w:rsidR="0027367D" w:rsidRPr="00297218" w:rsidRDefault="0027367D" w:rsidP="0027367D">
            <w:pPr>
              <w:jc w:val="center"/>
              <w:rPr>
                <w:rFonts w:ascii="Arial" w:hAnsi="Arial" w:cs="Arial"/>
                <w:color w:val="000000"/>
                <w:sz w:val="24"/>
                <w:szCs w:val="24"/>
              </w:rPr>
            </w:pPr>
            <w:r w:rsidRPr="00297218">
              <w:rPr>
                <w:rFonts w:ascii="Arial" w:hAnsi="Arial" w:cs="Arial"/>
                <w:color w:val="000000"/>
                <w:sz w:val="24"/>
                <w:szCs w:val="24"/>
              </w:rPr>
              <w:t>Prior APN</w:t>
            </w:r>
          </w:p>
        </w:tc>
        <w:tc>
          <w:tcPr>
            <w:tcW w:w="900" w:type="dxa"/>
          </w:tcPr>
          <w:p w14:paraId="399CEBDC" w14:textId="527E9F94"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541127C5" w14:textId="2044E0D6" w:rsidR="0027367D" w:rsidRPr="00297218" w:rsidRDefault="0027367D" w:rsidP="0027367D">
            <w:pPr>
              <w:rPr>
                <w:rFonts w:ascii="Arial" w:hAnsi="Arial" w:cs="Arial"/>
                <w:sz w:val="24"/>
                <w:szCs w:val="24"/>
              </w:rPr>
            </w:pPr>
            <w:r w:rsidRPr="00297218">
              <w:rPr>
                <w:rFonts w:ascii="Arial" w:hAnsi="Arial" w:cs="Arial"/>
                <w:sz w:val="24"/>
                <w:szCs w:val="24"/>
              </w:rPr>
              <w:t>The Assessor Parcel Number (APN) previously associated with the parcel, if applicable.</w:t>
            </w:r>
          </w:p>
        </w:tc>
        <w:tc>
          <w:tcPr>
            <w:tcW w:w="2280" w:type="dxa"/>
          </w:tcPr>
          <w:p w14:paraId="312F8A08" w14:textId="0C325E25" w:rsidR="0027367D" w:rsidRPr="00297218" w:rsidRDefault="64FE391D" w:rsidP="0027367D">
            <w:pPr>
              <w:rPr>
                <w:rFonts w:ascii="Arial" w:hAnsi="Arial" w:cs="Arial"/>
                <w:sz w:val="24"/>
                <w:szCs w:val="24"/>
              </w:rPr>
            </w:pPr>
            <w:r w:rsidRPr="64FE391D">
              <w:rPr>
                <w:rFonts w:ascii="Arial" w:hAnsi="Arial" w:cs="Arial"/>
                <w:sz w:val="24"/>
                <w:szCs w:val="24"/>
              </w:rPr>
              <w:t>Optional field</w:t>
            </w:r>
          </w:p>
        </w:tc>
      </w:tr>
      <w:tr w:rsidR="0027367D" w:rsidRPr="00297218" w14:paraId="79D81503" w14:textId="77777777" w:rsidTr="64FE391D">
        <w:tc>
          <w:tcPr>
            <w:tcW w:w="2335" w:type="dxa"/>
          </w:tcPr>
          <w:p w14:paraId="691F7A1A" w14:textId="7C3093BF" w:rsidR="0027367D" w:rsidRPr="00297218" w:rsidRDefault="0027367D" w:rsidP="0027367D">
            <w:pPr>
              <w:jc w:val="center"/>
              <w:rPr>
                <w:rFonts w:ascii="Arial" w:hAnsi="Arial" w:cs="Arial"/>
                <w:b/>
                <w:sz w:val="24"/>
                <w:szCs w:val="24"/>
              </w:rPr>
            </w:pPr>
            <w:r w:rsidRPr="00297218">
              <w:rPr>
                <w:rFonts w:ascii="Arial" w:hAnsi="Arial" w:cs="Arial"/>
                <w:b/>
                <w:sz w:val="24"/>
                <w:szCs w:val="24"/>
              </w:rPr>
              <w:t>APN</w:t>
            </w:r>
          </w:p>
        </w:tc>
        <w:tc>
          <w:tcPr>
            <w:tcW w:w="1800" w:type="dxa"/>
          </w:tcPr>
          <w:p w14:paraId="779C2AD5" w14:textId="7B8D659F" w:rsidR="0027367D" w:rsidRPr="00297218" w:rsidRDefault="0027367D" w:rsidP="0027367D">
            <w:pPr>
              <w:jc w:val="center"/>
              <w:rPr>
                <w:rFonts w:ascii="Arial" w:hAnsi="Arial" w:cs="Arial"/>
                <w:color w:val="000000"/>
                <w:sz w:val="24"/>
                <w:szCs w:val="24"/>
              </w:rPr>
            </w:pPr>
            <w:r w:rsidRPr="00297218">
              <w:rPr>
                <w:rFonts w:ascii="Arial" w:hAnsi="Arial" w:cs="Arial"/>
                <w:color w:val="000000"/>
                <w:sz w:val="24"/>
                <w:szCs w:val="24"/>
              </w:rPr>
              <w:t>Current APN</w:t>
            </w:r>
          </w:p>
        </w:tc>
        <w:tc>
          <w:tcPr>
            <w:tcW w:w="900" w:type="dxa"/>
          </w:tcPr>
          <w:p w14:paraId="3D242317" w14:textId="0C5386DF"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2E6310FC" w14:textId="2E46373E" w:rsidR="0027367D" w:rsidRPr="00297218" w:rsidRDefault="0027367D" w:rsidP="0027367D">
            <w:pPr>
              <w:rPr>
                <w:rFonts w:ascii="Arial" w:hAnsi="Arial" w:cs="Arial"/>
                <w:sz w:val="24"/>
                <w:szCs w:val="24"/>
              </w:rPr>
            </w:pPr>
            <w:r w:rsidRPr="00297218">
              <w:rPr>
                <w:rFonts w:ascii="Arial" w:hAnsi="Arial" w:cs="Arial"/>
                <w:sz w:val="24"/>
                <w:szCs w:val="24"/>
              </w:rPr>
              <w:t>The current Assessor Parcel Number (APN) for the parcel on which the development is located.</w:t>
            </w:r>
          </w:p>
        </w:tc>
        <w:tc>
          <w:tcPr>
            <w:tcW w:w="2280" w:type="dxa"/>
          </w:tcPr>
          <w:p w14:paraId="298F4F0B" w14:textId="77777777" w:rsidR="0027367D" w:rsidRPr="00297218" w:rsidRDefault="0027367D" w:rsidP="0027367D">
            <w:pPr>
              <w:rPr>
                <w:rFonts w:ascii="Arial" w:hAnsi="Arial" w:cs="Arial"/>
                <w:sz w:val="24"/>
                <w:szCs w:val="24"/>
              </w:rPr>
            </w:pPr>
          </w:p>
        </w:tc>
      </w:tr>
      <w:tr w:rsidR="0027367D" w:rsidRPr="00297218" w14:paraId="72638EEA" w14:textId="42E3F51F"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21A28622" w14:textId="0FF9E413" w:rsidR="0027367D" w:rsidRPr="00297218" w:rsidRDefault="0027367D" w:rsidP="0027367D">
            <w:pPr>
              <w:jc w:val="center"/>
              <w:rPr>
                <w:rFonts w:ascii="Arial" w:hAnsi="Arial" w:cs="Arial"/>
                <w:b/>
                <w:sz w:val="24"/>
                <w:szCs w:val="24"/>
              </w:rPr>
            </w:pPr>
            <w:r w:rsidRPr="00297218">
              <w:rPr>
                <w:rFonts w:ascii="Arial" w:hAnsi="Arial" w:cs="Arial"/>
                <w:b/>
                <w:sz w:val="24"/>
                <w:szCs w:val="24"/>
              </w:rPr>
              <w:t>STREET_ADDRESS</w:t>
            </w:r>
          </w:p>
        </w:tc>
        <w:tc>
          <w:tcPr>
            <w:tcW w:w="1800" w:type="dxa"/>
          </w:tcPr>
          <w:p w14:paraId="73007AA6" w14:textId="2C3C33FF" w:rsidR="0027367D" w:rsidRPr="00297218" w:rsidRDefault="0027367D" w:rsidP="0027367D">
            <w:pPr>
              <w:jc w:val="center"/>
              <w:rPr>
                <w:rFonts w:ascii="Arial" w:hAnsi="Arial" w:cs="Arial"/>
                <w:color w:val="000000"/>
                <w:sz w:val="24"/>
                <w:szCs w:val="24"/>
              </w:rPr>
            </w:pPr>
            <w:r w:rsidRPr="00297218">
              <w:rPr>
                <w:rFonts w:ascii="Arial" w:hAnsi="Arial" w:cs="Arial"/>
                <w:color w:val="323130"/>
                <w:sz w:val="24"/>
                <w:szCs w:val="24"/>
              </w:rPr>
              <w:t>Street Address</w:t>
            </w:r>
          </w:p>
        </w:tc>
        <w:tc>
          <w:tcPr>
            <w:tcW w:w="900" w:type="dxa"/>
          </w:tcPr>
          <w:p w14:paraId="746E2A43" w14:textId="254C83C8"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41584533" w14:textId="14770960" w:rsidR="0027367D" w:rsidRPr="00297218" w:rsidRDefault="0027367D" w:rsidP="0027367D">
            <w:pPr>
              <w:rPr>
                <w:rFonts w:ascii="Arial" w:hAnsi="Arial" w:cs="Arial"/>
                <w:sz w:val="24"/>
                <w:szCs w:val="24"/>
              </w:rPr>
            </w:pPr>
            <w:r w:rsidRPr="00297218">
              <w:rPr>
                <w:rFonts w:ascii="Arial" w:hAnsi="Arial" w:cs="Arial"/>
                <w:sz w:val="24"/>
                <w:szCs w:val="24"/>
              </w:rPr>
              <w:t>The number and name of the street on which the development is located.</w:t>
            </w:r>
          </w:p>
        </w:tc>
        <w:tc>
          <w:tcPr>
            <w:tcW w:w="2280" w:type="dxa"/>
          </w:tcPr>
          <w:p w14:paraId="3E3F6C78" w14:textId="77777777" w:rsidR="0027367D" w:rsidRPr="00297218" w:rsidRDefault="0027367D" w:rsidP="0027367D">
            <w:pPr>
              <w:rPr>
                <w:rFonts w:ascii="Arial" w:hAnsi="Arial" w:cs="Arial"/>
                <w:sz w:val="24"/>
                <w:szCs w:val="24"/>
              </w:rPr>
            </w:pPr>
          </w:p>
        </w:tc>
      </w:tr>
      <w:tr w:rsidR="0027367D" w:rsidRPr="00297218" w14:paraId="67136497" w14:textId="22311901" w:rsidTr="64FE391D">
        <w:tc>
          <w:tcPr>
            <w:tcW w:w="2335" w:type="dxa"/>
          </w:tcPr>
          <w:p w14:paraId="4432FEB8" w14:textId="32AA68A1" w:rsidR="0027367D" w:rsidRPr="00297218" w:rsidRDefault="0027367D" w:rsidP="0027367D">
            <w:pPr>
              <w:jc w:val="center"/>
              <w:rPr>
                <w:rFonts w:ascii="Arial" w:hAnsi="Arial" w:cs="Arial"/>
                <w:b/>
                <w:sz w:val="24"/>
                <w:szCs w:val="24"/>
              </w:rPr>
            </w:pPr>
            <w:r w:rsidRPr="00297218">
              <w:rPr>
                <w:rFonts w:ascii="Arial" w:hAnsi="Arial" w:cs="Arial"/>
                <w:b/>
                <w:sz w:val="24"/>
                <w:szCs w:val="24"/>
              </w:rPr>
              <w:t>PROJECT_NAME</w:t>
            </w:r>
          </w:p>
        </w:tc>
        <w:tc>
          <w:tcPr>
            <w:tcW w:w="1800" w:type="dxa"/>
          </w:tcPr>
          <w:p w14:paraId="7362AE2F" w14:textId="1786B0D6"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Project Name</w:t>
            </w:r>
          </w:p>
        </w:tc>
        <w:tc>
          <w:tcPr>
            <w:tcW w:w="900" w:type="dxa"/>
          </w:tcPr>
          <w:p w14:paraId="2BC13D02" w14:textId="55429A3A"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2F4E39FD" w14:textId="5769A0F9" w:rsidR="0027367D" w:rsidRPr="00297218" w:rsidRDefault="0027367D" w:rsidP="0027367D">
            <w:pPr>
              <w:rPr>
                <w:rFonts w:ascii="Arial" w:hAnsi="Arial" w:cs="Arial"/>
                <w:sz w:val="24"/>
                <w:szCs w:val="24"/>
              </w:rPr>
            </w:pPr>
            <w:r w:rsidRPr="00297218">
              <w:rPr>
                <w:rFonts w:ascii="Arial" w:hAnsi="Arial" w:cs="Arial"/>
                <w:sz w:val="24"/>
                <w:szCs w:val="24"/>
              </w:rPr>
              <w:t>The name of the project.</w:t>
            </w:r>
          </w:p>
        </w:tc>
        <w:tc>
          <w:tcPr>
            <w:tcW w:w="2280" w:type="dxa"/>
          </w:tcPr>
          <w:p w14:paraId="5098F3EF" w14:textId="513BC483" w:rsidR="0027367D" w:rsidRPr="00297218" w:rsidRDefault="008353D5" w:rsidP="0027367D">
            <w:pPr>
              <w:rPr>
                <w:rFonts w:ascii="Arial" w:hAnsi="Arial" w:cs="Arial"/>
                <w:sz w:val="24"/>
                <w:szCs w:val="24"/>
              </w:rPr>
            </w:pPr>
            <w:r>
              <w:rPr>
                <w:rFonts w:ascii="Arial" w:hAnsi="Arial" w:cs="Arial"/>
                <w:sz w:val="24"/>
                <w:szCs w:val="24"/>
              </w:rPr>
              <w:t xml:space="preserve">Optional field </w:t>
            </w:r>
          </w:p>
        </w:tc>
      </w:tr>
      <w:tr w:rsidR="0027367D" w:rsidRPr="00297218" w14:paraId="7E48C2AC" w14:textId="16D2F6FC"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07" w14:textId="6E2AEDF6" w:rsidR="0027367D" w:rsidRPr="00297218" w:rsidRDefault="0027367D" w:rsidP="0027367D">
            <w:pPr>
              <w:jc w:val="center"/>
              <w:rPr>
                <w:rFonts w:ascii="Arial" w:hAnsi="Arial" w:cs="Arial"/>
                <w:b/>
                <w:sz w:val="24"/>
                <w:szCs w:val="24"/>
              </w:rPr>
            </w:pPr>
            <w:r w:rsidRPr="00297218">
              <w:rPr>
                <w:rFonts w:ascii="Arial" w:hAnsi="Arial" w:cs="Arial"/>
                <w:b/>
                <w:sz w:val="24"/>
                <w:szCs w:val="24"/>
              </w:rPr>
              <w:t>JURS_TRACKING_ID</w:t>
            </w:r>
          </w:p>
        </w:tc>
        <w:tc>
          <w:tcPr>
            <w:tcW w:w="1800" w:type="dxa"/>
          </w:tcPr>
          <w:p w14:paraId="00000008" w14:textId="1CA3F569"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Local Jurisdiction Tracking ID</w:t>
            </w:r>
          </w:p>
        </w:tc>
        <w:tc>
          <w:tcPr>
            <w:tcW w:w="900" w:type="dxa"/>
          </w:tcPr>
          <w:p w14:paraId="00000009" w14:textId="261D1819"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0000000A" w14:textId="259891DB" w:rsidR="0027367D" w:rsidRPr="00297218" w:rsidRDefault="0027367D" w:rsidP="0027367D">
            <w:pPr>
              <w:rPr>
                <w:rFonts w:ascii="Arial" w:hAnsi="Arial" w:cs="Arial"/>
                <w:sz w:val="24"/>
                <w:szCs w:val="24"/>
              </w:rPr>
            </w:pPr>
            <w:r w:rsidRPr="00297218">
              <w:rPr>
                <w:rFonts w:ascii="Arial" w:hAnsi="Arial" w:cs="Arial"/>
                <w:sz w:val="24"/>
                <w:szCs w:val="24"/>
              </w:rPr>
              <w:t xml:space="preserve">A unique identifier assigned to the project by the jurisdiction (sometimes the permit number). </w:t>
            </w:r>
          </w:p>
        </w:tc>
        <w:tc>
          <w:tcPr>
            <w:tcW w:w="2280" w:type="dxa"/>
          </w:tcPr>
          <w:p w14:paraId="3659EF40" w14:textId="661DD79B" w:rsidR="0027367D" w:rsidRPr="00297218" w:rsidRDefault="008353D5" w:rsidP="0027367D">
            <w:pPr>
              <w:rPr>
                <w:rFonts w:ascii="Arial" w:hAnsi="Arial" w:cs="Arial"/>
                <w:sz w:val="24"/>
                <w:szCs w:val="24"/>
              </w:rPr>
            </w:pPr>
            <w:r>
              <w:rPr>
                <w:rFonts w:ascii="Arial" w:hAnsi="Arial" w:cs="Arial"/>
                <w:sz w:val="24"/>
                <w:szCs w:val="24"/>
              </w:rPr>
              <w:t xml:space="preserve">Optional field </w:t>
            </w:r>
          </w:p>
        </w:tc>
      </w:tr>
      <w:tr w:rsidR="0027367D" w:rsidRPr="00297218" w14:paraId="03F1B838" w14:textId="333C2B97" w:rsidTr="64FE391D">
        <w:tc>
          <w:tcPr>
            <w:tcW w:w="2335" w:type="dxa"/>
          </w:tcPr>
          <w:p w14:paraId="00000027" w14:textId="093A2481" w:rsidR="0027367D" w:rsidRPr="00297218" w:rsidRDefault="0027367D" w:rsidP="0027367D">
            <w:pPr>
              <w:jc w:val="center"/>
              <w:rPr>
                <w:rFonts w:ascii="Arial" w:hAnsi="Arial" w:cs="Arial"/>
                <w:b/>
                <w:sz w:val="24"/>
                <w:szCs w:val="24"/>
              </w:rPr>
            </w:pPr>
            <w:r w:rsidRPr="00297218">
              <w:rPr>
                <w:rFonts w:ascii="Arial" w:hAnsi="Arial" w:cs="Arial"/>
                <w:b/>
                <w:sz w:val="24"/>
                <w:szCs w:val="24"/>
              </w:rPr>
              <w:t>UNIT_CAT</w:t>
            </w:r>
          </w:p>
        </w:tc>
        <w:tc>
          <w:tcPr>
            <w:tcW w:w="1800" w:type="dxa"/>
          </w:tcPr>
          <w:p w14:paraId="00000028" w14:textId="77777777"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Unit Category</w:t>
            </w:r>
          </w:p>
        </w:tc>
        <w:tc>
          <w:tcPr>
            <w:tcW w:w="900" w:type="dxa"/>
          </w:tcPr>
          <w:p w14:paraId="00000029" w14:textId="31217B6A"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00000030" w14:textId="33C99AAA" w:rsidR="0027367D" w:rsidRPr="00297218" w:rsidRDefault="0027367D" w:rsidP="0027367D">
            <w:pPr>
              <w:rPr>
                <w:rFonts w:ascii="Arial" w:hAnsi="Arial" w:cs="Arial"/>
                <w:sz w:val="24"/>
                <w:szCs w:val="24"/>
              </w:rPr>
            </w:pPr>
            <w:r w:rsidRPr="00297218">
              <w:rPr>
                <w:rFonts w:ascii="Arial" w:hAnsi="Arial" w:cs="Arial"/>
                <w:sz w:val="24"/>
                <w:szCs w:val="24"/>
              </w:rPr>
              <w:t>Unit category of the development</w:t>
            </w:r>
          </w:p>
        </w:tc>
        <w:tc>
          <w:tcPr>
            <w:tcW w:w="2280" w:type="dxa"/>
          </w:tcPr>
          <w:p w14:paraId="0C136AA4"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t>SFA: Single-Family Attached Unit</w:t>
            </w:r>
          </w:p>
          <w:p w14:paraId="5B44D266"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t>SFD: Single-Family Detached Unit</w:t>
            </w:r>
          </w:p>
          <w:p w14:paraId="49102D25"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t>2 to 4: 2-, 3-, and 4-Plex Units per Structure</w:t>
            </w:r>
          </w:p>
          <w:p w14:paraId="0CA0C8C6"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t>5+: 5 or More Units Per Structure</w:t>
            </w:r>
          </w:p>
          <w:p w14:paraId="0F430FBA"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lastRenderedPageBreak/>
              <w:t>ADU: Accessory Dwelling Unit</w:t>
            </w:r>
          </w:p>
          <w:p w14:paraId="1ABF041A" w14:textId="77777777" w:rsidR="0027367D" w:rsidRPr="00297218" w:rsidRDefault="0027367D" w:rsidP="0027367D">
            <w:pPr>
              <w:rPr>
                <w:rFonts w:ascii="Arial" w:hAnsi="Arial" w:cs="Arial"/>
                <w:color w:val="201F1E"/>
                <w:sz w:val="24"/>
                <w:szCs w:val="24"/>
              </w:rPr>
            </w:pPr>
            <w:r w:rsidRPr="00297218">
              <w:rPr>
                <w:rFonts w:ascii="Arial" w:hAnsi="Arial" w:cs="Arial"/>
                <w:color w:val="201F1E"/>
                <w:sz w:val="24"/>
                <w:szCs w:val="24"/>
              </w:rPr>
              <w:t>MH: Mobile Home Unit</w:t>
            </w:r>
          </w:p>
          <w:p w14:paraId="26610252" w14:textId="77777777" w:rsidR="0027367D" w:rsidRPr="00297218" w:rsidRDefault="0027367D" w:rsidP="0027367D">
            <w:pPr>
              <w:rPr>
                <w:rFonts w:ascii="Arial" w:hAnsi="Arial" w:cs="Arial"/>
                <w:sz w:val="24"/>
                <w:szCs w:val="24"/>
              </w:rPr>
            </w:pPr>
          </w:p>
        </w:tc>
      </w:tr>
      <w:tr w:rsidR="0027367D" w:rsidRPr="00297218" w14:paraId="46C71962" w14:textId="72A2BBAF"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31" w14:textId="17167292" w:rsidR="0027367D" w:rsidRPr="00297218" w:rsidRDefault="0027367D" w:rsidP="0027367D">
            <w:pPr>
              <w:jc w:val="center"/>
              <w:rPr>
                <w:rFonts w:ascii="Arial" w:hAnsi="Arial" w:cs="Arial"/>
                <w:b/>
                <w:sz w:val="24"/>
                <w:szCs w:val="24"/>
              </w:rPr>
            </w:pPr>
            <w:r w:rsidRPr="00297218">
              <w:rPr>
                <w:rFonts w:ascii="Arial" w:hAnsi="Arial" w:cs="Arial"/>
                <w:b/>
                <w:sz w:val="24"/>
                <w:szCs w:val="24"/>
              </w:rPr>
              <w:lastRenderedPageBreak/>
              <w:t>TENURE</w:t>
            </w:r>
          </w:p>
        </w:tc>
        <w:tc>
          <w:tcPr>
            <w:tcW w:w="1800" w:type="dxa"/>
          </w:tcPr>
          <w:p w14:paraId="778955BB" w14:textId="2FA7671D" w:rsidR="00FF10B4" w:rsidRPr="00297218" w:rsidRDefault="0027367D" w:rsidP="00FF10B4">
            <w:pPr>
              <w:jc w:val="center"/>
              <w:rPr>
                <w:rFonts w:ascii="Arial" w:hAnsi="Arial" w:cs="Arial"/>
                <w:color w:val="323130"/>
                <w:sz w:val="24"/>
                <w:szCs w:val="24"/>
              </w:rPr>
            </w:pPr>
            <w:r w:rsidRPr="00297218">
              <w:rPr>
                <w:rFonts w:ascii="Arial" w:hAnsi="Arial" w:cs="Arial"/>
                <w:color w:val="323130"/>
                <w:sz w:val="24"/>
                <w:szCs w:val="24"/>
              </w:rPr>
              <w:t>Tenure</w:t>
            </w:r>
          </w:p>
          <w:p w14:paraId="00000032" w14:textId="5B83934E" w:rsidR="0027367D" w:rsidRPr="00297218" w:rsidRDefault="0027367D" w:rsidP="38ABF0FE">
            <w:pPr>
              <w:jc w:val="center"/>
              <w:rPr>
                <w:rFonts w:ascii="Arial" w:hAnsi="Arial" w:cs="Arial"/>
                <w:color w:val="323130"/>
                <w:sz w:val="24"/>
                <w:szCs w:val="24"/>
              </w:rPr>
            </w:pPr>
          </w:p>
        </w:tc>
        <w:tc>
          <w:tcPr>
            <w:tcW w:w="900" w:type="dxa"/>
          </w:tcPr>
          <w:p w14:paraId="00000033" w14:textId="4793D220"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00000036" w14:textId="328104AE" w:rsidR="0027367D" w:rsidRPr="00297218" w:rsidRDefault="0027367D" w:rsidP="0027367D">
            <w:pPr>
              <w:rPr>
                <w:rFonts w:ascii="Arial" w:hAnsi="Arial" w:cs="Arial"/>
                <w:sz w:val="24"/>
                <w:szCs w:val="24"/>
              </w:rPr>
            </w:pPr>
            <w:r w:rsidRPr="00297218">
              <w:rPr>
                <w:rFonts w:ascii="Arial" w:hAnsi="Arial" w:cs="Arial"/>
                <w:sz w:val="24"/>
                <w:szCs w:val="24"/>
              </w:rPr>
              <w:t>Whether units are either proposed or planned at initial occupancy for renters or owners</w:t>
            </w:r>
          </w:p>
        </w:tc>
        <w:tc>
          <w:tcPr>
            <w:tcW w:w="2280" w:type="dxa"/>
          </w:tcPr>
          <w:p w14:paraId="1A9D4DB9" w14:textId="77777777" w:rsidR="0027367D" w:rsidRPr="00297218" w:rsidRDefault="0027367D" w:rsidP="0027367D">
            <w:pPr>
              <w:rPr>
                <w:rFonts w:ascii="Arial" w:hAnsi="Arial" w:cs="Arial"/>
                <w:sz w:val="24"/>
                <w:szCs w:val="24"/>
              </w:rPr>
            </w:pPr>
            <w:r w:rsidRPr="00297218">
              <w:rPr>
                <w:rFonts w:ascii="Arial" w:hAnsi="Arial" w:cs="Arial"/>
                <w:sz w:val="24"/>
                <w:szCs w:val="24"/>
              </w:rPr>
              <w:t>R (renter), or</w:t>
            </w:r>
          </w:p>
          <w:p w14:paraId="680715BE" w14:textId="72C8A149" w:rsidR="0027367D" w:rsidRPr="00297218" w:rsidRDefault="0027367D" w:rsidP="0027367D">
            <w:pPr>
              <w:rPr>
                <w:rFonts w:ascii="Arial" w:hAnsi="Arial" w:cs="Arial"/>
                <w:sz w:val="24"/>
                <w:szCs w:val="24"/>
              </w:rPr>
            </w:pPr>
            <w:r w:rsidRPr="00297218">
              <w:rPr>
                <w:rFonts w:ascii="Arial" w:hAnsi="Arial" w:cs="Arial"/>
                <w:sz w:val="24"/>
                <w:szCs w:val="24"/>
              </w:rPr>
              <w:t>O (owner)</w:t>
            </w:r>
          </w:p>
        </w:tc>
      </w:tr>
      <w:tr w:rsidR="0027367D" w:rsidRPr="00297218" w14:paraId="60BD0EF2" w14:textId="72DA0CE3" w:rsidTr="64FE391D">
        <w:trPr>
          <w:trHeight w:val="1800"/>
        </w:trPr>
        <w:tc>
          <w:tcPr>
            <w:tcW w:w="2335" w:type="dxa"/>
          </w:tcPr>
          <w:p w14:paraId="00000037" w14:textId="399D5E25" w:rsidR="0027367D" w:rsidRPr="00297218" w:rsidRDefault="0027367D" w:rsidP="0027367D">
            <w:pPr>
              <w:jc w:val="center"/>
              <w:rPr>
                <w:rFonts w:ascii="Arial" w:hAnsi="Arial" w:cs="Arial"/>
                <w:b/>
                <w:sz w:val="24"/>
                <w:szCs w:val="24"/>
              </w:rPr>
            </w:pPr>
            <w:r w:rsidRPr="00297218">
              <w:rPr>
                <w:rFonts w:ascii="Arial" w:hAnsi="Arial" w:cs="Arial"/>
                <w:b/>
                <w:sz w:val="24"/>
                <w:szCs w:val="24"/>
              </w:rPr>
              <w:t>APP_SUBMIT_DT</w:t>
            </w:r>
          </w:p>
        </w:tc>
        <w:tc>
          <w:tcPr>
            <w:tcW w:w="1800" w:type="dxa"/>
          </w:tcPr>
          <w:p w14:paraId="00000038" w14:textId="58D996B1"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Date Application Submitted</w:t>
            </w:r>
          </w:p>
        </w:tc>
        <w:tc>
          <w:tcPr>
            <w:tcW w:w="900" w:type="dxa"/>
          </w:tcPr>
          <w:p w14:paraId="00000039" w14:textId="77777777" w:rsidR="0027367D" w:rsidRPr="00297218" w:rsidRDefault="0027367D" w:rsidP="0027367D">
            <w:pPr>
              <w:jc w:val="center"/>
              <w:rPr>
                <w:rFonts w:ascii="Arial" w:hAnsi="Arial" w:cs="Arial"/>
                <w:sz w:val="24"/>
                <w:szCs w:val="24"/>
              </w:rPr>
            </w:pPr>
            <w:r w:rsidRPr="00297218">
              <w:rPr>
                <w:rFonts w:ascii="Arial" w:hAnsi="Arial" w:cs="Arial"/>
                <w:sz w:val="24"/>
                <w:szCs w:val="24"/>
              </w:rPr>
              <w:t>Date</w:t>
            </w:r>
          </w:p>
        </w:tc>
        <w:tc>
          <w:tcPr>
            <w:tcW w:w="2670" w:type="dxa"/>
          </w:tcPr>
          <w:p w14:paraId="0000003A" w14:textId="77777777" w:rsidR="0027367D" w:rsidRPr="00297218" w:rsidRDefault="0027367D" w:rsidP="0027367D">
            <w:pPr>
              <w:rPr>
                <w:rFonts w:ascii="Arial" w:hAnsi="Arial" w:cs="Arial"/>
                <w:sz w:val="24"/>
                <w:szCs w:val="24"/>
              </w:rPr>
            </w:pPr>
            <w:r w:rsidRPr="00297218">
              <w:rPr>
                <w:rFonts w:ascii="Arial" w:hAnsi="Arial" w:cs="Arial"/>
                <w:sz w:val="24"/>
                <w:szCs w:val="24"/>
              </w:rPr>
              <w:t>Date the application was submitted to the jurisdiction. If the application was incomplete at the time of submittal, this will reflect the date the application was determined to be complete by the local government.</w:t>
            </w:r>
          </w:p>
        </w:tc>
        <w:tc>
          <w:tcPr>
            <w:tcW w:w="2280" w:type="dxa"/>
          </w:tcPr>
          <w:p w14:paraId="322D4BC3" w14:textId="77777777" w:rsidR="0027367D" w:rsidRPr="00297218" w:rsidRDefault="0027367D" w:rsidP="0027367D">
            <w:pPr>
              <w:rPr>
                <w:rFonts w:ascii="Arial" w:hAnsi="Arial" w:cs="Arial"/>
                <w:sz w:val="24"/>
                <w:szCs w:val="24"/>
              </w:rPr>
            </w:pPr>
          </w:p>
        </w:tc>
      </w:tr>
      <w:tr w:rsidR="0027367D" w:rsidRPr="00297218" w14:paraId="59EE59CF" w14:textId="0EC055E1"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3B" w14:textId="03AF8335" w:rsidR="0027367D" w:rsidRPr="00297218" w:rsidRDefault="0027367D" w:rsidP="0027367D">
            <w:pPr>
              <w:jc w:val="center"/>
              <w:rPr>
                <w:rFonts w:ascii="Arial" w:hAnsi="Arial" w:cs="Arial"/>
                <w:b/>
                <w:sz w:val="24"/>
                <w:szCs w:val="24"/>
              </w:rPr>
            </w:pPr>
            <w:r w:rsidRPr="00297218">
              <w:rPr>
                <w:rFonts w:ascii="Arial" w:hAnsi="Arial" w:cs="Arial"/>
                <w:b/>
                <w:sz w:val="24"/>
                <w:szCs w:val="24"/>
              </w:rPr>
              <w:t>VLOW_INCOME_DR</w:t>
            </w:r>
          </w:p>
        </w:tc>
        <w:tc>
          <w:tcPr>
            <w:tcW w:w="1800" w:type="dxa"/>
          </w:tcPr>
          <w:p w14:paraId="0000003C" w14:textId="45991968"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Very Low-Income Deed Restricted</w:t>
            </w:r>
          </w:p>
        </w:tc>
        <w:tc>
          <w:tcPr>
            <w:tcW w:w="900" w:type="dxa"/>
          </w:tcPr>
          <w:p w14:paraId="0000003D" w14:textId="55BB00EC" w:rsidR="0027367D" w:rsidRPr="00297218" w:rsidRDefault="00FF10B4" w:rsidP="0027367D">
            <w:pPr>
              <w:jc w:val="center"/>
              <w:rPr>
                <w:rFonts w:ascii="Arial" w:hAnsi="Arial" w:cs="Arial"/>
                <w:sz w:val="24"/>
                <w:szCs w:val="24"/>
              </w:rPr>
            </w:pPr>
            <w:r>
              <w:rPr>
                <w:rFonts w:ascii="Arial" w:hAnsi="Arial" w:cs="Arial"/>
                <w:sz w:val="24"/>
                <w:szCs w:val="24"/>
              </w:rPr>
              <w:t>Int</w:t>
            </w:r>
          </w:p>
        </w:tc>
        <w:tc>
          <w:tcPr>
            <w:tcW w:w="2670" w:type="dxa"/>
          </w:tcPr>
          <w:p w14:paraId="0000003E"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very-low income households (0-50% AMI) and will be deed restricted.</w:t>
            </w:r>
          </w:p>
        </w:tc>
        <w:tc>
          <w:tcPr>
            <w:tcW w:w="2280" w:type="dxa"/>
          </w:tcPr>
          <w:p w14:paraId="03AB4AA5" w14:textId="77777777" w:rsidR="0027367D" w:rsidRPr="00297218" w:rsidRDefault="0027367D" w:rsidP="0027367D">
            <w:pPr>
              <w:rPr>
                <w:rFonts w:ascii="Arial" w:hAnsi="Arial" w:cs="Arial"/>
                <w:sz w:val="24"/>
                <w:szCs w:val="24"/>
              </w:rPr>
            </w:pPr>
          </w:p>
        </w:tc>
      </w:tr>
      <w:tr w:rsidR="0027367D" w:rsidRPr="00297218" w14:paraId="5878A0CC" w14:textId="5D5B4E5E" w:rsidTr="64FE391D">
        <w:tc>
          <w:tcPr>
            <w:tcW w:w="2335" w:type="dxa"/>
          </w:tcPr>
          <w:p w14:paraId="0000003F" w14:textId="3ED7DE67" w:rsidR="0027367D" w:rsidRPr="00297218" w:rsidRDefault="0027367D" w:rsidP="0027367D">
            <w:pPr>
              <w:jc w:val="center"/>
              <w:rPr>
                <w:rFonts w:ascii="Arial" w:hAnsi="Arial" w:cs="Arial"/>
                <w:b/>
                <w:sz w:val="24"/>
                <w:szCs w:val="24"/>
              </w:rPr>
            </w:pPr>
            <w:r w:rsidRPr="00297218">
              <w:rPr>
                <w:rFonts w:ascii="Arial" w:hAnsi="Arial" w:cs="Arial"/>
                <w:b/>
                <w:sz w:val="24"/>
                <w:szCs w:val="24"/>
              </w:rPr>
              <w:t>VLOW_INCOME_NDR</w:t>
            </w:r>
          </w:p>
        </w:tc>
        <w:tc>
          <w:tcPr>
            <w:tcW w:w="1800" w:type="dxa"/>
          </w:tcPr>
          <w:p w14:paraId="00000040" w14:textId="1A882555"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Very Low-Income Non Deed Restricted</w:t>
            </w:r>
          </w:p>
        </w:tc>
        <w:tc>
          <w:tcPr>
            <w:tcW w:w="900" w:type="dxa"/>
          </w:tcPr>
          <w:p w14:paraId="00000041" w14:textId="713A6BB3" w:rsidR="0027367D" w:rsidRPr="00297218" w:rsidRDefault="00FF10B4" w:rsidP="0027367D">
            <w:pPr>
              <w:jc w:val="center"/>
              <w:rPr>
                <w:rFonts w:ascii="Arial" w:hAnsi="Arial" w:cs="Arial"/>
                <w:sz w:val="24"/>
                <w:szCs w:val="24"/>
              </w:rPr>
            </w:pPr>
            <w:r>
              <w:rPr>
                <w:rFonts w:ascii="Arial" w:hAnsi="Arial" w:cs="Arial"/>
                <w:sz w:val="24"/>
                <w:szCs w:val="24"/>
              </w:rPr>
              <w:t>Int</w:t>
            </w:r>
          </w:p>
        </w:tc>
        <w:tc>
          <w:tcPr>
            <w:tcW w:w="2670" w:type="dxa"/>
          </w:tcPr>
          <w:p w14:paraId="00000042"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very-low income households (0-50% AMI) and will not be deed restricted.</w:t>
            </w:r>
          </w:p>
        </w:tc>
        <w:tc>
          <w:tcPr>
            <w:tcW w:w="2280" w:type="dxa"/>
          </w:tcPr>
          <w:p w14:paraId="12DA4F5B" w14:textId="77777777" w:rsidR="0027367D" w:rsidRPr="00297218" w:rsidRDefault="0027367D" w:rsidP="0027367D">
            <w:pPr>
              <w:rPr>
                <w:rFonts w:ascii="Arial" w:hAnsi="Arial" w:cs="Arial"/>
                <w:sz w:val="24"/>
                <w:szCs w:val="24"/>
              </w:rPr>
            </w:pPr>
          </w:p>
        </w:tc>
      </w:tr>
      <w:tr w:rsidR="0027367D" w:rsidRPr="00297218" w14:paraId="226EA7A5" w14:textId="5C231C6A"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43" w14:textId="6B6C28D0" w:rsidR="0027367D" w:rsidRPr="00297218" w:rsidRDefault="0027367D" w:rsidP="0027367D">
            <w:pPr>
              <w:jc w:val="center"/>
              <w:rPr>
                <w:rFonts w:ascii="Arial" w:hAnsi="Arial" w:cs="Arial"/>
                <w:b/>
                <w:sz w:val="24"/>
                <w:szCs w:val="24"/>
              </w:rPr>
            </w:pPr>
            <w:r w:rsidRPr="00297218">
              <w:rPr>
                <w:rFonts w:ascii="Arial" w:hAnsi="Arial" w:cs="Arial"/>
                <w:b/>
                <w:sz w:val="24"/>
                <w:szCs w:val="24"/>
              </w:rPr>
              <w:t>LOW_INCOME_DR</w:t>
            </w:r>
          </w:p>
        </w:tc>
        <w:tc>
          <w:tcPr>
            <w:tcW w:w="1800" w:type="dxa"/>
          </w:tcPr>
          <w:p w14:paraId="00000044" w14:textId="22D98BF4"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Low-Income Deed Restricted</w:t>
            </w:r>
          </w:p>
        </w:tc>
        <w:tc>
          <w:tcPr>
            <w:tcW w:w="900" w:type="dxa"/>
          </w:tcPr>
          <w:p w14:paraId="00000045" w14:textId="430B4C09" w:rsidR="0027367D" w:rsidRPr="00297218" w:rsidRDefault="00FF10B4" w:rsidP="0027367D">
            <w:pPr>
              <w:jc w:val="center"/>
              <w:rPr>
                <w:rFonts w:ascii="Arial" w:hAnsi="Arial" w:cs="Arial"/>
                <w:sz w:val="24"/>
                <w:szCs w:val="24"/>
              </w:rPr>
            </w:pPr>
            <w:r>
              <w:rPr>
                <w:rFonts w:ascii="Arial" w:hAnsi="Arial" w:cs="Arial"/>
                <w:sz w:val="24"/>
                <w:szCs w:val="24"/>
              </w:rPr>
              <w:t>Int</w:t>
            </w:r>
          </w:p>
        </w:tc>
        <w:tc>
          <w:tcPr>
            <w:tcW w:w="2670" w:type="dxa"/>
          </w:tcPr>
          <w:p w14:paraId="00000046"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low income households (50-80% AMI) and will be deed restricted.</w:t>
            </w:r>
          </w:p>
        </w:tc>
        <w:tc>
          <w:tcPr>
            <w:tcW w:w="2280" w:type="dxa"/>
          </w:tcPr>
          <w:p w14:paraId="4A05FDDA" w14:textId="77777777" w:rsidR="0027367D" w:rsidRPr="00297218" w:rsidRDefault="0027367D" w:rsidP="0027367D">
            <w:pPr>
              <w:rPr>
                <w:rFonts w:ascii="Arial" w:hAnsi="Arial" w:cs="Arial"/>
                <w:sz w:val="24"/>
                <w:szCs w:val="24"/>
              </w:rPr>
            </w:pPr>
          </w:p>
        </w:tc>
      </w:tr>
      <w:tr w:rsidR="0027367D" w:rsidRPr="00297218" w14:paraId="14AC2FC5" w14:textId="62E86AE3" w:rsidTr="64FE391D">
        <w:tc>
          <w:tcPr>
            <w:tcW w:w="2335" w:type="dxa"/>
          </w:tcPr>
          <w:p w14:paraId="00000047" w14:textId="40E2BB9B" w:rsidR="0027367D" w:rsidRPr="00297218" w:rsidRDefault="0027367D" w:rsidP="0027367D">
            <w:pPr>
              <w:jc w:val="center"/>
              <w:rPr>
                <w:rFonts w:ascii="Arial" w:hAnsi="Arial" w:cs="Arial"/>
                <w:b/>
                <w:sz w:val="24"/>
                <w:szCs w:val="24"/>
              </w:rPr>
            </w:pPr>
            <w:r w:rsidRPr="00297218">
              <w:rPr>
                <w:rFonts w:ascii="Arial" w:hAnsi="Arial" w:cs="Arial"/>
                <w:b/>
                <w:sz w:val="24"/>
                <w:szCs w:val="24"/>
              </w:rPr>
              <w:lastRenderedPageBreak/>
              <w:t>LOW_INCOME_NDR</w:t>
            </w:r>
          </w:p>
        </w:tc>
        <w:tc>
          <w:tcPr>
            <w:tcW w:w="1800" w:type="dxa"/>
          </w:tcPr>
          <w:p w14:paraId="00000048" w14:textId="2268A2AB"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Low-Income Non Deed Restricted</w:t>
            </w:r>
          </w:p>
        </w:tc>
        <w:tc>
          <w:tcPr>
            <w:tcW w:w="900" w:type="dxa"/>
          </w:tcPr>
          <w:p w14:paraId="00000049" w14:textId="4BEFB529"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4A"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low income households (50-80% AMI) and will not be deed restricted.</w:t>
            </w:r>
          </w:p>
        </w:tc>
        <w:tc>
          <w:tcPr>
            <w:tcW w:w="2280" w:type="dxa"/>
          </w:tcPr>
          <w:p w14:paraId="09596660" w14:textId="77777777" w:rsidR="0027367D" w:rsidRPr="00297218" w:rsidRDefault="0027367D" w:rsidP="0027367D">
            <w:pPr>
              <w:rPr>
                <w:rFonts w:ascii="Arial" w:hAnsi="Arial" w:cs="Arial"/>
                <w:sz w:val="24"/>
                <w:szCs w:val="24"/>
              </w:rPr>
            </w:pPr>
          </w:p>
        </w:tc>
      </w:tr>
      <w:tr w:rsidR="0027367D" w:rsidRPr="00297218" w14:paraId="78843A7A" w14:textId="45B93788"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4B" w14:textId="3F939490" w:rsidR="0027367D" w:rsidRPr="00297218" w:rsidRDefault="0027367D" w:rsidP="0027367D">
            <w:pPr>
              <w:jc w:val="center"/>
              <w:rPr>
                <w:rFonts w:ascii="Arial" w:hAnsi="Arial" w:cs="Arial"/>
                <w:b/>
                <w:sz w:val="24"/>
                <w:szCs w:val="24"/>
              </w:rPr>
            </w:pPr>
            <w:r w:rsidRPr="00297218">
              <w:rPr>
                <w:rFonts w:ascii="Arial" w:hAnsi="Arial" w:cs="Arial"/>
                <w:b/>
                <w:sz w:val="24"/>
                <w:szCs w:val="24"/>
              </w:rPr>
              <w:t>MOD_INCOME_DR</w:t>
            </w:r>
          </w:p>
        </w:tc>
        <w:tc>
          <w:tcPr>
            <w:tcW w:w="1800" w:type="dxa"/>
          </w:tcPr>
          <w:p w14:paraId="0000004C" w14:textId="0BE7683E"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Moderate-Income Deed Restricted</w:t>
            </w:r>
          </w:p>
        </w:tc>
        <w:tc>
          <w:tcPr>
            <w:tcW w:w="900" w:type="dxa"/>
          </w:tcPr>
          <w:p w14:paraId="0000004D" w14:textId="48129637"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4E"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moderate income households (80-120% AMI) and will be deed restricted.</w:t>
            </w:r>
          </w:p>
        </w:tc>
        <w:tc>
          <w:tcPr>
            <w:tcW w:w="2280" w:type="dxa"/>
          </w:tcPr>
          <w:p w14:paraId="6D944142" w14:textId="77777777" w:rsidR="0027367D" w:rsidRPr="00297218" w:rsidRDefault="0027367D" w:rsidP="0027367D">
            <w:pPr>
              <w:rPr>
                <w:rFonts w:ascii="Arial" w:hAnsi="Arial" w:cs="Arial"/>
                <w:sz w:val="24"/>
                <w:szCs w:val="24"/>
              </w:rPr>
            </w:pPr>
          </w:p>
        </w:tc>
      </w:tr>
      <w:tr w:rsidR="0027367D" w:rsidRPr="00297218" w14:paraId="0FF79486" w14:textId="6B986D8C" w:rsidTr="64FE391D">
        <w:tc>
          <w:tcPr>
            <w:tcW w:w="2335" w:type="dxa"/>
          </w:tcPr>
          <w:p w14:paraId="0000004F" w14:textId="0C79D969" w:rsidR="0027367D" w:rsidRPr="00297218" w:rsidRDefault="0027367D" w:rsidP="0027367D">
            <w:pPr>
              <w:jc w:val="center"/>
              <w:rPr>
                <w:rFonts w:ascii="Arial" w:hAnsi="Arial" w:cs="Arial"/>
                <w:b/>
                <w:sz w:val="24"/>
                <w:szCs w:val="24"/>
              </w:rPr>
            </w:pPr>
            <w:r w:rsidRPr="00297218">
              <w:rPr>
                <w:rFonts w:ascii="Arial" w:hAnsi="Arial" w:cs="Arial"/>
                <w:b/>
                <w:sz w:val="24"/>
                <w:szCs w:val="24"/>
              </w:rPr>
              <w:t>MOD_INCOME_NDR</w:t>
            </w:r>
          </w:p>
        </w:tc>
        <w:tc>
          <w:tcPr>
            <w:tcW w:w="1800" w:type="dxa"/>
          </w:tcPr>
          <w:p w14:paraId="00000050" w14:textId="4970FDC5"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Moderate-Income Non Deed Restricted</w:t>
            </w:r>
          </w:p>
        </w:tc>
        <w:tc>
          <w:tcPr>
            <w:tcW w:w="900" w:type="dxa"/>
          </w:tcPr>
          <w:p w14:paraId="00000051" w14:textId="7B5A695D"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52"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moderate income households (80-120% AMI) and will not be deed restricted.</w:t>
            </w:r>
          </w:p>
        </w:tc>
        <w:tc>
          <w:tcPr>
            <w:tcW w:w="2280" w:type="dxa"/>
          </w:tcPr>
          <w:p w14:paraId="51AF7557" w14:textId="77777777" w:rsidR="0027367D" w:rsidRPr="00297218" w:rsidRDefault="0027367D" w:rsidP="0027367D">
            <w:pPr>
              <w:rPr>
                <w:rFonts w:ascii="Arial" w:hAnsi="Arial" w:cs="Arial"/>
                <w:sz w:val="24"/>
                <w:szCs w:val="24"/>
              </w:rPr>
            </w:pPr>
          </w:p>
        </w:tc>
      </w:tr>
      <w:tr w:rsidR="0027367D" w:rsidRPr="00297218" w14:paraId="5D43DA09" w14:textId="53357095"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53" w14:textId="29BD737C" w:rsidR="0027367D" w:rsidRPr="00297218" w:rsidRDefault="0027367D" w:rsidP="0027367D">
            <w:pPr>
              <w:jc w:val="center"/>
              <w:rPr>
                <w:rFonts w:ascii="Arial" w:hAnsi="Arial" w:cs="Arial"/>
                <w:b/>
                <w:sz w:val="24"/>
                <w:szCs w:val="24"/>
              </w:rPr>
            </w:pPr>
            <w:r w:rsidRPr="00297218">
              <w:rPr>
                <w:rFonts w:ascii="Arial" w:hAnsi="Arial" w:cs="Arial"/>
                <w:b/>
                <w:sz w:val="24"/>
                <w:szCs w:val="24"/>
              </w:rPr>
              <w:t>ABOVE_MOD_INCOME</w:t>
            </w:r>
          </w:p>
        </w:tc>
        <w:tc>
          <w:tcPr>
            <w:tcW w:w="1800" w:type="dxa"/>
          </w:tcPr>
          <w:p w14:paraId="00000054" w14:textId="3C5B6901"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Above Moderate-Income</w:t>
            </w:r>
          </w:p>
        </w:tc>
        <w:tc>
          <w:tcPr>
            <w:tcW w:w="900" w:type="dxa"/>
          </w:tcPr>
          <w:p w14:paraId="00000055" w14:textId="7BC7B5AE"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56" w14:textId="77777777" w:rsidR="0027367D" w:rsidRPr="00297218" w:rsidRDefault="0027367D" w:rsidP="0027367D">
            <w:pPr>
              <w:rPr>
                <w:rFonts w:ascii="Arial" w:hAnsi="Arial" w:cs="Arial"/>
                <w:sz w:val="24"/>
                <w:szCs w:val="24"/>
              </w:rPr>
            </w:pPr>
            <w:r w:rsidRPr="00297218">
              <w:rPr>
                <w:rFonts w:ascii="Arial" w:hAnsi="Arial" w:cs="Arial"/>
                <w:sz w:val="24"/>
                <w:szCs w:val="24"/>
              </w:rPr>
              <w:t>The number of units proposed in the development application that will be affordable to above moderate income households (above 120% AMI).</w:t>
            </w:r>
          </w:p>
        </w:tc>
        <w:tc>
          <w:tcPr>
            <w:tcW w:w="2280" w:type="dxa"/>
          </w:tcPr>
          <w:p w14:paraId="442CE623" w14:textId="77777777" w:rsidR="0027367D" w:rsidRPr="00297218" w:rsidRDefault="0027367D" w:rsidP="0027367D">
            <w:pPr>
              <w:rPr>
                <w:rFonts w:ascii="Arial" w:hAnsi="Arial" w:cs="Arial"/>
                <w:sz w:val="24"/>
                <w:szCs w:val="24"/>
              </w:rPr>
            </w:pPr>
          </w:p>
        </w:tc>
      </w:tr>
      <w:tr w:rsidR="0027367D" w:rsidRPr="00297218" w14:paraId="3C9F4339" w14:textId="098596AC" w:rsidTr="64FE391D">
        <w:tc>
          <w:tcPr>
            <w:tcW w:w="2335" w:type="dxa"/>
          </w:tcPr>
          <w:p w14:paraId="00000057" w14:textId="6A30D910" w:rsidR="0027367D" w:rsidRPr="00297218" w:rsidRDefault="0027367D" w:rsidP="0027367D">
            <w:pPr>
              <w:jc w:val="center"/>
              <w:rPr>
                <w:rFonts w:ascii="Arial" w:hAnsi="Arial" w:cs="Arial"/>
                <w:b/>
                <w:sz w:val="24"/>
                <w:szCs w:val="24"/>
              </w:rPr>
            </w:pPr>
            <w:r w:rsidRPr="00297218">
              <w:rPr>
                <w:rFonts w:ascii="Arial" w:hAnsi="Arial" w:cs="Arial"/>
                <w:b/>
                <w:sz w:val="24"/>
                <w:szCs w:val="24"/>
              </w:rPr>
              <w:t>TOT_PROPOSED_UNITS</w:t>
            </w:r>
          </w:p>
        </w:tc>
        <w:tc>
          <w:tcPr>
            <w:tcW w:w="1800" w:type="dxa"/>
          </w:tcPr>
          <w:p w14:paraId="00000058" w14:textId="2DB09AEC"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 xml:space="preserve">Total </w:t>
            </w:r>
            <w:r w:rsidR="007038D7" w:rsidRPr="007038D7">
              <w:rPr>
                <w:rFonts w:ascii="Arial" w:hAnsi="Arial" w:cs="Arial"/>
                <w:color w:val="323130"/>
                <w:sz w:val="24"/>
                <w:szCs w:val="24"/>
              </w:rPr>
              <w:t>Proposed</w:t>
            </w:r>
            <w:r w:rsidRPr="007038D7">
              <w:rPr>
                <w:rFonts w:ascii="Arial" w:hAnsi="Arial" w:cs="Arial"/>
                <w:color w:val="323130"/>
                <w:sz w:val="24"/>
                <w:szCs w:val="24"/>
              </w:rPr>
              <w:t xml:space="preserve"> </w:t>
            </w:r>
            <w:r w:rsidRPr="00297218">
              <w:rPr>
                <w:rFonts w:ascii="Arial" w:hAnsi="Arial" w:cs="Arial"/>
                <w:color w:val="323130"/>
                <w:sz w:val="24"/>
                <w:szCs w:val="24"/>
              </w:rPr>
              <w:t xml:space="preserve">Units </w:t>
            </w:r>
          </w:p>
        </w:tc>
        <w:tc>
          <w:tcPr>
            <w:tcW w:w="900" w:type="dxa"/>
          </w:tcPr>
          <w:p w14:paraId="00000059" w14:textId="43EB7B45"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5A" w14:textId="7E9AD887" w:rsidR="0027367D" w:rsidRPr="00297218" w:rsidRDefault="0027367D" w:rsidP="0027367D">
            <w:pPr>
              <w:rPr>
                <w:rFonts w:ascii="Arial" w:hAnsi="Arial" w:cs="Arial"/>
                <w:sz w:val="24"/>
                <w:szCs w:val="24"/>
              </w:rPr>
            </w:pPr>
            <w:r w:rsidRPr="00297218">
              <w:rPr>
                <w:rFonts w:ascii="Arial" w:hAnsi="Arial" w:cs="Arial"/>
                <w:sz w:val="24"/>
                <w:szCs w:val="24"/>
              </w:rPr>
              <w:t>The total number of units submitted in the development application</w:t>
            </w:r>
            <w:r w:rsidR="00AA0BA8">
              <w:rPr>
                <w:rFonts w:ascii="Arial" w:hAnsi="Arial" w:cs="Arial"/>
                <w:sz w:val="24"/>
                <w:szCs w:val="24"/>
              </w:rPr>
              <w:t>.</w:t>
            </w:r>
          </w:p>
        </w:tc>
        <w:tc>
          <w:tcPr>
            <w:tcW w:w="2280" w:type="dxa"/>
          </w:tcPr>
          <w:p w14:paraId="64F202AC" w14:textId="77777777" w:rsidR="0027367D" w:rsidRPr="00297218" w:rsidRDefault="0027367D" w:rsidP="0027367D">
            <w:pPr>
              <w:rPr>
                <w:rFonts w:ascii="Arial" w:hAnsi="Arial" w:cs="Arial"/>
                <w:sz w:val="24"/>
                <w:szCs w:val="24"/>
              </w:rPr>
            </w:pPr>
          </w:p>
        </w:tc>
      </w:tr>
      <w:tr w:rsidR="0027367D" w:rsidRPr="00297218" w14:paraId="31A7F0F3" w14:textId="335D778C"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5B" w14:textId="3CBBC79F" w:rsidR="0027367D" w:rsidRPr="00297218" w:rsidRDefault="0027367D" w:rsidP="0027367D">
            <w:pPr>
              <w:jc w:val="center"/>
              <w:rPr>
                <w:rFonts w:ascii="Arial" w:hAnsi="Arial" w:cs="Arial"/>
                <w:b/>
                <w:sz w:val="24"/>
                <w:szCs w:val="24"/>
              </w:rPr>
            </w:pPr>
            <w:r w:rsidRPr="00297218">
              <w:rPr>
                <w:rFonts w:ascii="Arial" w:hAnsi="Arial" w:cs="Arial"/>
                <w:b/>
                <w:sz w:val="24"/>
                <w:szCs w:val="24"/>
              </w:rPr>
              <w:t>TOT_APPROVED_UNITS</w:t>
            </w:r>
          </w:p>
        </w:tc>
        <w:tc>
          <w:tcPr>
            <w:tcW w:w="1800" w:type="dxa"/>
          </w:tcPr>
          <w:p w14:paraId="0000005C" w14:textId="05A7FE42" w:rsidR="0027367D" w:rsidRPr="007038D7" w:rsidRDefault="0027367D" w:rsidP="0027367D">
            <w:pPr>
              <w:jc w:val="center"/>
              <w:rPr>
                <w:rFonts w:ascii="Arial" w:hAnsi="Arial" w:cs="Arial"/>
                <w:color w:val="323130"/>
                <w:sz w:val="24"/>
                <w:szCs w:val="24"/>
              </w:rPr>
            </w:pPr>
            <w:r w:rsidRPr="007038D7">
              <w:rPr>
                <w:rFonts w:ascii="Arial" w:hAnsi="Arial" w:cs="Arial"/>
                <w:color w:val="323130"/>
                <w:sz w:val="24"/>
                <w:szCs w:val="24"/>
              </w:rPr>
              <w:t xml:space="preserve">Total </w:t>
            </w:r>
            <w:r w:rsidR="007038D7">
              <w:rPr>
                <w:rFonts w:ascii="Arial" w:hAnsi="Arial" w:cs="Arial"/>
                <w:color w:val="323130"/>
                <w:sz w:val="24"/>
                <w:szCs w:val="24"/>
              </w:rPr>
              <w:t>Approved</w:t>
            </w:r>
            <w:r w:rsidRPr="007038D7">
              <w:rPr>
                <w:rFonts w:ascii="Arial" w:hAnsi="Arial" w:cs="Arial"/>
                <w:color w:val="323130"/>
                <w:sz w:val="24"/>
                <w:szCs w:val="24"/>
              </w:rPr>
              <w:t xml:space="preserve"> Units </w:t>
            </w:r>
          </w:p>
        </w:tc>
        <w:tc>
          <w:tcPr>
            <w:tcW w:w="900" w:type="dxa"/>
          </w:tcPr>
          <w:p w14:paraId="0000005D" w14:textId="36FDAB4C"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5E" w14:textId="77777777" w:rsidR="0027367D" w:rsidRPr="00297218" w:rsidRDefault="0027367D" w:rsidP="0027367D">
            <w:pPr>
              <w:rPr>
                <w:rFonts w:ascii="Arial" w:hAnsi="Arial" w:cs="Arial"/>
                <w:sz w:val="24"/>
                <w:szCs w:val="24"/>
              </w:rPr>
            </w:pPr>
            <w:r w:rsidRPr="00297218">
              <w:rPr>
                <w:rFonts w:ascii="Arial" w:hAnsi="Arial" w:cs="Arial"/>
                <w:sz w:val="24"/>
                <w:szCs w:val="24"/>
              </w:rPr>
              <w:t>The total number of units the local jurisdiction approved for this development application.</w:t>
            </w:r>
          </w:p>
        </w:tc>
        <w:tc>
          <w:tcPr>
            <w:tcW w:w="2280" w:type="dxa"/>
          </w:tcPr>
          <w:p w14:paraId="23C00164" w14:textId="77777777" w:rsidR="0027367D" w:rsidRPr="00297218" w:rsidRDefault="0027367D" w:rsidP="0027367D">
            <w:pPr>
              <w:rPr>
                <w:rFonts w:ascii="Arial" w:hAnsi="Arial" w:cs="Arial"/>
                <w:sz w:val="24"/>
                <w:szCs w:val="24"/>
              </w:rPr>
            </w:pPr>
          </w:p>
        </w:tc>
      </w:tr>
      <w:tr w:rsidR="0027367D" w:rsidRPr="00297218" w14:paraId="7ECF094F" w14:textId="18021067" w:rsidTr="64FE391D">
        <w:tc>
          <w:tcPr>
            <w:tcW w:w="2335" w:type="dxa"/>
          </w:tcPr>
          <w:p w14:paraId="0000005F" w14:textId="035E0809" w:rsidR="0027367D" w:rsidRPr="00297218" w:rsidRDefault="0027367D" w:rsidP="0027367D">
            <w:pPr>
              <w:jc w:val="center"/>
              <w:rPr>
                <w:rFonts w:ascii="Arial" w:hAnsi="Arial" w:cs="Arial"/>
                <w:b/>
                <w:sz w:val="24"/>
                <w:szCs w:val="24"/>
              </w:rPr>
            </w:pPr>
            <w:r w:rsidRPr="00297218">
              <w:rPr>
                <w:rFonts w:ascii="Arial" w:hAnsi="Arial" w:cs="Arial"/>
                <w:b/>
                <w:sz w:val="24"/>
                <w:szCs w:val="24"/>
              </w:rPr>
              <w:t>TOT_DISAPPROVED_UNITS</w:t>
            </w:r>
          </w:p>
        </w:tc>
        <w:tc>
          <w:tcPr>
            <w:tcW w:w="1800" w:type="dxa"/>
          </w:tcPr>
          <w:p w14:paraId="00000060" w14:textId="4B653B7D" w:rsidR="0027367D" w:rsidRPr="007038D7" w:rsidRDefault="0027367D" w:rsidP="0027367D">
            <w:pPr>
              <w:jc w:val="center"/>
              <w:rPr>
                <w:rFonts w:ascii="Arial" w:hAnsi="Arial" w:cs="Arial"/>
                <w:color w:val="323130"/>
                <w:sz w:val="24"/>
                <w:szCs w:val="24"/>
              </w:rPr>
            </w:pPr>
            <w:r w:rsidRPr="007038D7">
              <w:rPr>
                <w:rFonts w:ascii="Arial" w:hAnsi="Arial" w:cs="Arial"/>
                <w:color w:val="323130"/>
                <w:sz w:val="24"/>
                <w:szCs w:val="24"/>
              </w:rPr>
              <w:t xml:space="preserve">Total </w:t>
            </w:r>
            <w:r w:rsidR="007038D7">
              <w:rPr>
                <w:rFonts w:ascii="Arial" w:hAnsi="Arial" w:cs="Arial"/>
                <w:color w:val="323130"/>
                <w:sz w:val="24"/>
                <w:szCs w:val="24"/>
              </w:rPr>
              <w:t>Disapproved</w:t>
            </w:r>
            <w:r w:rsidRPr="007038D7">
              <w:rPr>
                <w:rFonts w:ascii="Arial" w:hAnsi="Arial" w:cs="Arial"/>
                <w:color w:val="323130"/>
                <w:sz w:val="24"/>
                <w:szCs w:val="24"/>
              </w:rPr>
              <w:t xml:space="preserve"> Units</w:t>
            </w:r>
          </w:p>
        </w:tc>
        <w:tc>
          <w:tcPr>
            <w:tcW w:w="900" w:type="dxa"/>
          </w:tcPr>
          <w:p w14:paraId="00000061" w14:textId="34966713" w:rsidR="0027367D" w:rsidRPr="00297218" w:rsidRDefault="007038D7" w:rsidP="0027367D">
            <w:pPr>
              <w:jc w:val="center"/>
              <w:rPr>
                <w:rFonts w:ascii="Arial" w:hAnsi="Arial" w:cs="Arial"/>
                <w:sz w:val="24"/>
                <w:szCs w:val="24"/>
              </w:rPr>
            </w:pPr>
            <w:r>
              <w:rPr>
                <w:rFonts w:ascii="Arial" w:hAnsi="Arial" w:cs="Arial"/>
                <w:sz w:val="24"/>
                <w:szCs w:val="24"/>
              </w:rPr>
              <w:t>Int</w:t>
            </w:r>
          </w:p>
        </w:tc>
        <w:tc>
          <w:tcPr>
            <w:tcW w:w="2670" w:type="dxa"/>
          </w:tcPr>
          <w:p w14:paraId="00000062" w14:textId="77777777" w:rsidR="0027367D" w:rsidRPr="00297218" w:rsidRDefault="0027367D" w:rsidP="0027367D">
            <w:pPr>
              <w:rPr>
                <w:rFonts w:ascii="Arial" w:hAnsi="Arial" w:cs="Arial"/>
                <w:sz w:val="24"/>
                <w:szCs w:val="24"/>
              </w:rPr>
            </w:pPr>
            <w:r w:rsidRPr="00297218">
              <w:rPr>
                <w:rFonts w:ascii="Arial" w:hAnsi="Arial" w:cs="Arial"/>
                <w:sz w:val="24"/>
                <w:szCs w:val="24"/>
              </w:rPr>
              <w:t xml:space="preserve">The total number of units the local jurisdiction did not approve (either if the </w:t>
            </w:r>
            <w:r w:rsidRPr="00297218">
              <w:rPr>
                <w:rFonts w:ascii="Arial" w:hAnsi="Arial" w:cs="Arial"/>
                <w:sz w:val="24"/>
                <w:szCs w:val="24"/>
              </w:rPr>
              <w:lastRenderedPageBreak/>
              <w:t xml:space="preserve">project was denied or the number of units was reduced). </w:t>
            </w:r>
          </w:p>
        </w:tc>
        <w:tc>
          <w:tcPr>
            <w:tcW w:w="2280" w:type="dxa"/>
          </w:tcPr>
          <w:p w14:paraId="223C064D" w14:textId="77777777" w:rsidR="0027367D" w:rsidRPr="00297218" w:rsidRDefault="0027367D" w:rsidP="0027367D">
            <w:pPr>
              <w:rPr>
                <w:rFonts w:ascii="Arial" w:hAnsi="Arial" w:cs="Arial"/>
                <w:sz w:val="24"/>
                <w:szCs w:val="24"/>
              </w:rPr>
            </w:pPr>
          </w:p>
        </w:tc>
      </w:tr>
      <w:tr w:rsidR="0027367D" w:rsidRPr="00297218" w14:paraId="573E0AE6" w14:textId="73CA8B5D" w:rsidTr="64FE391D">
        <w:trPr>
          <w:cnfStyle w:val="000000100000" w:firstRow="0" w:lastRow="0" w:firstColumn="0" w:lastColumn="0" w:oddVBand="0" w:evenVBand="0" w:oddHBand="1" w:evenHBand="0" w:firstRowFirstColumn="0" w:firstRowLastColumn="0" w:lastRowFirstColumn="0" w:lastRowLastColumn="0"/>
          <w:trHeight w:val="3113"/>
        </w:trPr>
        <w:tc>
          <w:tcPr>
            <w:tcW w:w="2335" w:type="dxa"/>
          </w:tcPr>
          <w:p w14:paraId="00000063" w14:textId="63D6AB68" w:rsidR="0027367D" w:rsidRPr="00297218" w:rsidRDefault="0027367D" w:rsidP="0027367D">
            <w:pPr>
              <w:jc w:val="center"/>
              <w:rPr>
                <w:rFonts w:ascii="Arial" w:hAnsi="Arial" w:cs="Arial"/>
                <w:b/>
                <w:sz w:val="24"/>
                <w:szCs w:val="24"/>
              </w:rPr>
            </w:pPr>
            <w:r w:rsidRPr="00297218">
              <w:rPr>
                <w:rFonts w:ascii="Arial" w:hAnsi="Arial" w:cs="Arial"/>
                <w:b/>
                <w:sz w:val="24"/>
                <w:szCs w:val="24"/>
              </w:rPr>
              <w:t>APP_SUBMITTED_SB35</w:t>
            </w:r>
          </w:p>
        </w:tc>
        <w:tc>
          <w:tcPr>
            <w:tcW w:w="1800" w:type="dxa"/>
          </w:tcPr>
          <w:p w14:paraId="00000064" w14:textId="1AE5890A" w:rsidR="0027367D" w:rsidRPr="00297218" w:rsidRDefault="00FB1DE2" w:rsidP="0027367D">
            <w:pPr>
              <w:jc w:val="center"/>
              <w:rPr>
                <w:rFonts w:ascii="Arial" w:hAnsi="Arial" w:cs="Arial"/>
                <w:color w:val="323130"/>
                <w:sz w:val="24"/>
                <w:szCs w:val="24"/>
              </w:rPr>
            </w:pPr>
            <w:r>
              <w:rPr>
                <w:rFonts w:ascii="Arial" w:hAnsi="Arial" w:cs="Arial"/>
                <w:color w:val="323130"/>
                <w:sz w:val="24"/>
                <w:szCs w:val="24"/>
              </w:rPr>
              <w:t xml:space="preserve">Submitted Pursuant to </w:t>
            </w:r>
            <w:r w:rsidR="007038D7">
              <w:rPr>
                <w:rFonts w:ascii="Arial" w:hAnsi="Arial" w:cs="Arial"/>
                <w:color w:val="323130"/>
                <w:sz w:val="24"/>
                <w:szCs w:val="24"/>
              </w:rPr>
              <w:t xml:space="preserve">SB 35 </w:t>
            </w:r>
          </w:p>
        </w:tc>
        <w:tc>
          <w:tcPr>
            <w:tcW w:w="900" w:type="dxa"/>
          </w:tcPr>
          <w:p w14:paraId="00000065" w14:textId="136CEAE7"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0000006A" w14:textId="6A1F7057" w:rsidR="0027367D" w:rsidRPr="00297218" w:rsidRDefault="0027367D" w:rsidP="0027367D">
            <w:pPr>
              <w:rPr>
                <w:rFonts w:ascii="Arial" w:hAnsi="Arial" w:cs="Arial"/>
                <w:sz w:val="24"/>
                <w:szCs w:val="24"/>
              </w:rPr>
            </w:pPr>
            <w:r w:rsidRPr="00297218">
              <w:rPr>
                <w:rFonts w:ascii="Arial" w:hAnsi="Arial" w:cs="Arial"/>
                <w:sz w:val="24"/>
                <w:szCs w:val="24"/>
              </w:rPr>
              <w:t>Whether the application was submitted pursuant to Government Code section 65913.4, subdivision (b) (Streamlined Ministerial Approval Process (SB 35 Streamlining))</w:t>
            </w:r>
          </w:p>
        </w:tc>
        <w:tc>
          <w:tcPr>
            <w:tcW w:w="2280" w:type="dxa"/>
          </w:tcPr>
          <w:p w14:paraId="3C51755B" w14:textId="1E8342F3" w:rsidR="0027367D" w:rsidRPr="00297218" w:rsidRDefault="0027367D" w:rsidP="0027367D">
            <w:pPr>
              <w:rPr>
                <w:rFonts w:ascii="Arial" w:hAnsi="Arial" w:cs="Arial"/>
                <w:sz w:val="24"/>
                <w:szCs w:val="24"/>
              </w:rPr>
            </w:pPr>
            <w:r w:rsidRPr="00297218">
              <w:rPr>
                <w:rFonts w:ascii="Arial" w:hAnsi="Arial" w:cs="Arial"/>
                <w:sz w:val="24"/>
                <w:szCs w:val="24"/>
              </w:rPr>
              <w:t>No, Yes-But no action taken, Yes-Approved, Yes-Denied</w:t>
            </w:r>
          </w:p>
        </w:tc>
      </w:tr>
      <w:tr w:rsidR="0027367D" w:rsidRPr="00297218" w14:paraId="095DDCE9" w14:textId="77777777" w:rsidTr="64FE391D">
        <w:trPr>
          <w:trHeight w:val="2760"/>
        </w:trPr>
        <w:tc>
          <w:tcPr>
            <w:tcW w:w="2335" w:type="dxa"/>
          </w:tcPr>
          <w:p w14:paraId="575E355F" w14:textId="6BD60D0A" w:rsidR="0027367D" w:rsidRPr="00297218" w:rsidRDefault="0027367D" w:rsidP="0027367D">
            <w:pPr>
              <w:jc w:val="center"/>
              <w:rPr>
                <w:rFonts w:ascii="Arial" w:hAnsi="Arial" w:cs="Arial"/>
                <w:b/>
                <w:sz w:val="24"/>
                <w:szCs w:val="24"/>
              </w:rPr>
            </w:pPr>
            <w:r w:rsidRPr="00297218">
              <w:rPr>
                <w:rFonts w:ascii="Arial" w:hAnsi="Arial" w:cs="Arial"/>
                <w:b/>
                <w:sz w:val="24"/>
                <w:szCs w:val="24"/>
              </w:rPr>
              <w:t>DENSITY_BONUS_RECEIVED</w:t>
            </w:r>
          </w:p>
        </w:tc>
        <w:tc>
          <w:tcPr>
            <w:tcW w:w="1800" w:type="dxa"/>
          </w:tcPr>
          <w:p w14:paraId="54324FC8" w14:textId="6CFA983F" w:rsidR="0027367D" w:rsidRPr="00297218" w:rsidRDefault="00FB1DE2" w:rsidP="0027367D">
            <w:pPr>
              <w:jc w:val="center"/>
              <w:rPr>
                <w:rFonts w:ascii="Arial" w:hAnsi="Arial" w:cs="Arial"/>
                <w:color w:val="323130"/>
                <w:sz w:val="24"/>
                <w:szCs w:val="24"/>
              </w:rPr>
            </w:pPr>
            <w:r>
              <w:rPr>
                <w:rFonts w:ascii="Arial" w:hAnsi="Arial" w:cs="Arial"/>
                <w:color w:val="323130"/>
                <w:sz w:val="24"/>
                <w:szCs w:val="24"/>
              </w:rPr>
              <w:t>Density Bonus Received</w:t>
            </w:r>
          </w:p>
        </w:tc>
        <w:tc>
          <w:tcPr>
            <w:tcW w:w="900" w:type="dxa"/>
          </w:tcPr>
          <w:p w14:paraId="292B966E" w14:textId="27908E7A" w:rsidR="0027367D" w:rsidRPr="00297218" w:rsidRDefault="003E550B" w:rsidP="0027367D">
            <w:pPr>
              <w:jc w:val="center"/>
              <w:rPr>
                <w:rFonts w:ascii="Arial" w:hAnsi="Arial" w:cs="Arial"/>
                <w:sz w:val="24"/>
                <w:szCs w:val="24"/>
              </w:rPr>
            </w:pPr>
            <w:r>
              <w:rPr>
                <w:rFonts w:ascii="Arial" w:hAnsi="Arial" w:cs="Arial"/>
                <w:sz w:val="24"/>
                <w:szCs w:val="24"/>
              </w:rPr>
              <w:t>Text</w:t>
            </w:r>
          </w:p>
        </w:tc>
        <w:tc>
          <w:tcPr>
            <w:tcW w:w="2670" w:type="dxa"/>
          </w:tcPr>
          <w:p w14:paraId="0836CD96" w14:textId="5FBD8ED8" w:rsidR="0027367D" w:rsidRPr="00297218" w:rsidRDefault="38ABF0FE" w:rsidP="0027367D">
            <w:pPr>
              <w:rPr>
                <w:rFonts w:ascii="Arial" w:hAnsi="Arial" w:cs="Arial"/>
                <w:sz w:val="24"/>
                <w:szCs w:val="24"/>
              </w:rPr>
            </w:pPr>
            <w:r w:rsidRPr="00297218">
              <w:rPr>
                <w:rFonts w:ascii="Arial" w:hAnsi="Arial" w:cs="Arial"/>
                <w:sz w:val="24"/>
                <w:szCs w:val="24"/>
              </w:rPr>
              <w:t>Whether or not a density bonus was requested for this development application.</w:t>
            </w:r>
          </w:p>
        </w:tc>
        <w:tc>
          <w:tcPr>
            <w:tcW w:w="2280" w:type="dxa"/>
          </w:tcPr>
          <w:p w14:paraId="39799BE1" w14:textId="709320FF" w:rsidR="0027367D" w:rsidRPr="00297218" w:rsidRDefault="0027367D" w:rsidP="0027367D">
            <w:pPr>
              <w:rPr>
                <w:rFonts w:ascii="Arial" w:hAnsi="Arial" w:cs="Arial"/>
                <w:sz w:val="24"/>
                <w:szCs w:val="24"/>
              </w:rPr>
            </w:pPr>
            <w:r w:rsidRPr="00297218">
              <w:rPr>
                <w:rFonts w:ascii="Arial" w:hAnsi="Arial" w:cs="Arial"/>
                <w:sz w:val="24"/>
                <w:szCs w:val="24"/>
              </w:rPr>
              <w:t>Yes, No</w:t>
            </w:r>
          </w:p>
        </w:tc>
      </w:tr>
      <w:tr w:rsidR="0027367D" w:rsidRPr="00297218" w14:paraId="7F8A2DA0" w14:textId="77777777" w:rsidTr="64FE391D">
        <w:trPr>
          <w:cnfStyle w:val="000000100000" w:firstRow="0" w:lastRow="0" w:firstColumn="0" w:lastColumn="0" w:oddVBand="0" w:evenVBand="0" w:oddHBand="1" w:evenHBand="0" w:firstRowFirstColumn="0" w:firstRowLastColumn="0" w:lastRowFirstColumn="0" w:lastRowLastColumn="0"/>
          <w:trHeight w:val="2760"/>
        </w:trPr>
        <w:tc>
          <w:tcPr>
            <w:tcW w:w="2335" w:type="dxa"/>
          </w:tcPr>
          <w:p w14:paraId="6B12FE1B" w14:textId="26C11DA8" w:rsidR="0027367D" w:rsidRPr="00297218" w:rsidRDefault="0027367D" w:rsidP="0027367D">
            <w:pPr>
              <w:jc w:val="center"/>
              <w:rPr>
                <w:rFonts w:ascii="Arial" w:hAnsi="Arial" w:cs="Arial"/>
                <w:b/>
                <w:sz w:val="24"/>
                <w:szCs w:val="24"/>
              </w:rPr>
            </w:pPr>
            <w:r w:rsidRPr="00297218">
              <w:rPr>
                <w:rFonts w:ascii="Arial" w:hAnsi="Arial" w:cs="Arial"/>
                <w:b/>
                <w:sz w:val="24"/>
                <w:szCs w:val="24"/>
              </w:rPr>
              <w:t>DENSITY_BONUS_APPROVED</w:t>
            </w:r>
          </w:p>
        </w:tc>
        <w:tc>
          <w:tcPr>
            <w:tcW w:w="1800" w:type="dxa"/>
          </w:tcPr>
          <w:p w14:paraId="52AB37B6" w14:textId="6FE40D77" w:rsidR="0027367D" w:rsidRPr="00297218" w:rsidRDefault="00FB1DE2" w:rsidP="0027367D">
            <w:pPr>
              <w:jc w:val="center"/>
              <w:rPr>
                <w:rFonts w:ascii="Arial" w:hAnsi="Arial" w:cs="Arial"/>
                <w:color w:val="323130"/>
                <w:sz w:val="24"/>
                <w:szCs w:val="24"/>
              </w:rPr>
            </w:pPr>
            <w:r>
              <w:rPr>
                <w:rFonts w:ascii="Arial" w:hAnsi="Arial" w:cs="Arial"/>
                <w:color w:val="323130"/>
                <w:sz w:val="24"/>
                <w:szCs w:val="24"/>
              </w:rPr>
              <w:t>Density Bonus Approved</w:t>
            </w:r>
          </w:p>
        </w:tc>
        <w:tc>
          <w:tcPr>
            <w:tcW w:w="900" w:type="dxa"/>
          </w:tcPr>
          <w:p w14:paraId="0D851C29" w14:textId="43A03872"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4695F89B" w14:textId="0F1ED44F" w:rsidR="0027367D" w:rsidRPr="00297218" w:rsidRDefault="38ABF0FE" w:rsidP="0027367D">
            <w:pPr>
              <w:rPr>
                <w:rFonts w:ascii="Arial" w:hAnsi="Arial" w:cs="Arial"/>
                <w:sz w:val="24"/>
                <w:szCs w:val="24"/>
              </w:rPr>
            </w:pPr>
            <w:r w:rsidRPr="00297218">
              <w:rPr>
                <w:rFonts w:ascii="Arial" w:hAnsi="Arial" w:cs="Arial"/>
                <w:sz w:val="24"/>
                <w:szCs w:val="24"/>
              </w:rPr>
              <w:t>Whether or not the density bonus request for this development project was approved.</w:t>
            </w:r>
          </w:p>
        </w:tc>
        <w:tc>
          <w:tcPr>
            <w:tcW w:w="2280" w:type="dxa"/>
          </w:tcPr>
          <w:p w14:paraId="026F367E" w14:textId="57EE17A5" w:rsidR="0027367D" w:rsidRPr="00297218" w:rsidRDefault="0027367D" w:rsidP="0027367D">
            <w:pPr>
              <w:rPr>
                <w:rFonts w:ascii="Arial" w:hAnsi="Arial" w:cs="Arial"/>
                <w:sz w:val="24"/>
                <w:szCs w:val="24"/>
              </w:rPr>
            </w:pPr>
            <w:r w:rsidRPr="00297218">
              <w:rPr>
                <w:rFonts w:ascii="Arial" w:hAnsi="Arial" w:cs="Arial"/>
                <w:sz w:val="24"/>
                <w:szCs w:val="24"/>
              </w:rPr>
              <w:t>Yes, No, N/A</w:t>
            </w:r>
          </w:p>
        </w:tc>
      </w:tr>
      <w:tr w:rsidR="0027367D" w:rsidRPr="00297218" w14:paraId="028E45F1" w14:textId="77777777" w:rsidTr="64FE391D">
        <w:trPr>
          <w:trHeight w:val="2760"/>
        </w:trPr>
        <w:tc>
          <w:tcPr>
            <w:tcW w:w="2335" w:type="dxa"/>
          </w:tcPr>
          <w:p w14:paraId="45A4D45E" w14:textId="61093D6D" w:rsidR="0027367D" w:rsidRPr="00297218" w:rsidRDefault="0027367D" w:rsidP="0027367D">
            <w:pPr>
              <w:jc w:val="center"/>
              <w:rPr>
                <w:rFonts w:ascii="Arial" w:hAnsi="Arial" w:cs="Arial"/>
                <w:b/>
                <w:sz w:val="24"/>
                <w:szCs w:val="24"/>
              </w:rPr>
            </w:pPr>
            <w:r w:rsidRPr="00297218">
              <w:rPr>
                <w:rFonts w:ascii="Arial" w:hAnsi="Arial" w:cs="Arial"/>
                <w:b/>
                <w:sz w:val="24"/>
                <w:szCs w:val="24"/>
              </w:rPr>
              <w:t>APPLICATION_STATUS</w:t>
            </w:r>
          </w:p>
        </w:tc>
        <w:tc>
          <w:tcPr>
            <w:tcW w:w="1800" w:type="dxa"/>
          </w:tcPr>
          <w:p w14:paraId="5F73FFD3" w14:textId="47F7DEF5" w:rsidR="0027367D" w:rsidRPr="00297218" w:rsidRDefault="00FB1DE2" w:rsidP="0027367D">
            <w:pPr>
              <w:jc w:val="center"/>
              <w:rPr>
                <w:rFonts w:ascii="Arial" w:hAnsi="Arial" w:cs="Arial"/>
                <w:color w:val="323130"/>
                <w:sz w:val="24"/>
                <w:szCs w:val="24"/>
              </w:rPr>
            </w:pPr>
            <w:r>
              <w:rPr>
                <w:rFonts w:ascii="Arial" w:hAnsi="Arial" w:cs="Arial"/>
                <w:color w:val="323130"/>
                <w:sz w:val="24"/>
                <w:szCs w:val="24"/>
              </w:rPr>
              <w:t>Application Status</w:t>
            </w:r>
          </w:p>
        </w:tc>
        <w:tc>
          <w:tcPr>
            <w:tcW w:w="900" w:type="dxa"/>
          </w:tcPr>
          <w:p w14:paraId="002A2E27" w14:textId="107D5B53"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6D39423E" w14:textId="159A91C6" w:rsidR="0027367D" w:rsidRPr="00297218" w:rsidRDefault="38ABF0FE" w:rsidP="0027367D">
            <w:pPr>
              <w:rPr>
                <w:rFonts w:ascii="Arial" w:hAnsi="Arial" w:cs="Arial"/>
                <w:sz w:val="24"/>
                <w:szCs w:val="24"/>
              </w:rPr>
            </w:pPr>
            <w:r w:rsidRPr="00297218">
              <w:rPr>
                <w:rFonts w:ascii="Arial" w:hAnsi="Arial" w:cs="Arial"/>
                <w:sz w:val="24"/>
                <w:szCs w:val="24"/>
              </w:rPr>
              <w:t>The status of the application for this development.</w:t>
            </w:r>
          </w:p>
        </w:tc>
        <w:tc>
          <w:tcPr>
            <w:tcW w:w="2280" w:type="dxa"/>
          </w:tcPr>
          <w:p w14:paraId="48AF2794" w14:textId="0BFA10A3" w:rsidR="0027367D" w:rsidRPr="00297218" w:rsidRDefault="0027367D" w:rsidP="0027367D">
            <w:pPr>
              <w:rPr>
                <w:rFonts w:ascii="Arial" w:hAnsi="Arial" w:cs="Arial"/>
                <w:sz w:val="24"/>
                <w:szCs w:val="24"/>
              </w:rPr>
            </w:pPr>
            <w:r w:rsidRPr="00297218">
              <w:rPr>
                <w:rFonts w:ascii="Arial" w:hAnsi="Arial" w:cs="Arial"/>
                <w:sz w:val="24"/>
                <w:szCs w:val="24"/>
              </w:rPr>
              <w:t>Approved, Pending, Disapproved, Withdrawn</w:t>
            </w:r>
          </w:p>
        </w:tc>
      </w:tr>
      <w:tr w:rsidR="0027367D" w:rsidRPr="00297218" w14:paraId="401C5045" w14:textId="1C100698" w:rsidTr="64FE391D">
        <w:trPr>
          <w:cnfStyle w:val="000000100000" w:firstRow="0" w:lastRow="0" w:firstColumn="0" w:lastColumn="0" w:oddVBand="0" w:evenVBand="0" w:oddHBand="1" w:evenHBand="0" w:firstRowFirstColumn="0" w:firstRowLastColumn="0" w:lastRowFirstColumn="0" w:lastRowLastColumn="0"/>
        </w:trPr>
        <w:tc>
          <w:tcPr>
            <w:tcW w:w="2335" w:type="dxa"/>
          </w:tcPr>
          <w:p w14:paraId="0000006B" w14:textId="6B4DB27D" w:rsidR="0027367D" w:rsidRPr="00297218" w:rsidRDefault="0027367D" w:rsidP="0027367D">
            <w:pPr>
              <w:jc w:val="center"/>
              <w:rPr>
                <w:rFonts w:ascii="Arial" w:hAnsi="Arial" w:cs="Arial"/>
                <w:b/>
                <w:sz w:val="24"/>
                <w:szCs w:val="24"/>
              </w:rPr>
            </w:pPr>
            <w:r w:rsidRPr="00297218">
              <w:rPr>
                <w:rFonts w:ascii="Arial" w:hAnsi="Arial" w:cs="Arial"/>
                <w:b/>
                <w:sz w:val="24"/>
                <w:szCs w:val="24"/>
              </w:rPr>
              <w:lastRenderedPageBreak/>
              <w:t>NOTES</w:t>
            </w:r>
          </w:p>
        </w:tc>
        <w:tc>
          <w:tcPr>
            <w:tcW w:w="1800" w:type="dxa"/>
          </w:tcPr>
          <w:p w14:paraId="0000006C" w14:textId="77777777" w:rsidR="0027367D" w:rsidRPr="00297218" w:rsidRDefault="0027367D" w:rsidP="0027367D">
            <w:pPr>
              <w:jc w:val="center"/>
              <w:rPr>
                <w:rFonts w:ascii="Arial" w:hAnsi="Arial" w:cs="Arial"/>
                <w:color w:val="323130"/>
                <w:sz w:val="24"/>
                <w:szCs w:val="24"/>
              </w:rPr>
            </w:pPr>
            <w:r w:rsidRPr="00297218">
              <w:rPr>
                <w:rFonts w:ascii="Arial" w:hAnsi="Arial" w:cs="Arial"/>
                <w:color w:val="323130"/>
                <w:sz w:val="24"/>
                <w:szCs w:val="24"/>
              </w:rPr>
              <w:t>Notes</w:t>
            </w:r>
          </w:p>
        </w:tc>
        <w:tc>
          <w:tcPr>
            <w:tcW w:w="900" w:type="dxa"/>
          </w:tcPr>
          <w:p w14:paraId="0000006D" w14:textId="1139A5FE" w:rsidR="0027367D" w:rsidRPr="00297218" w:rsidRDefault="0027367D" w:rsidP="0027367D">
            <w:pPr>
              <w:jc w:val="center"/>
              <w:rPr>
                <w:rFonts w:ascii="Arial" w:hAnsi="Arial" w:cs="Arial"/>
                <w:sz w:val="24"/>
                <w:szCs w:val="24"/>
              </w:rPr>
            </w:pPr>
            <w:r w:rsidRPr="00297218">
              <w:rPr>
                <w:rFonts w:ascii="Arial" w:hAnsi="Arial" w:cs="Arial"/>
                <w:sz w:val="24"/>
                <w:szCs w:val="24"/>
              </w:rPr>
              <w:t>Text</w:t>
            </w:r>
          </w:p>
        </w:tc>
        <w:tc>
          <w:tcPr>
            <w:tcW w:w="2670" w:type="dxa"/>
          </w:tcPr>
          <w:p w14:paraId="0000006E" w14:textId="77777777" w:rsidR="0027367D" w:rsidRPr="00297218" w:rsidRDefault="0027367D" w:rsidP="0027367D">
            <w:pPr>
              <w:rPr>
                <w:rFonts w:ascii="Arial" w:hAnsi="Arial" w:cs="Arial"/>
                <w:sz w:val="24"/>
                <w:szCs w:val="24"/>
              </w:rPr>
            </w:pPr>
            <w:r w:rsidRPr="00297218">
              <w:rPr>
                <w:rFonts w:ascii="Arial" w:hAnsi="Arial" w:cs="Arial"/>
                <w:sz w:val="24"/>
                <w:szCs w:val="24"/>
              </w:rPr>
              <w:t>Any notes the jurisdiction added on this development.</w:t>
            </w:r>
          </w:p>
        </w:tc>
        <w:tc>
          <w:tcPr>
            <w:tcW w:w="2280" w:type="dxa"/>
          </w:tcPr>
          <w:p w14:paraId="2DD9A33A" w14:textId="77777777" w:rsidR="0027367D" w:rsidRPr="00297218" w:rsidRDefault="0027367D" w:rsidP="0027367D">
            <w:pPr>
              <w:rPr>
                <w:rFonts w:ascii="Arial" w:hAnsi="Arial" w:cs="Arial"/>
                <w:sz w:val="24"/>
                <w:szCs w:val="24"/>
              </w:rPr>
            </w:pPr>
          </w:p>
        </w:tc>
      </w:tr>
    </w:tbl>
    <w:p w14:paraId="0000006F" w14:textId="77777777" w:rsidR="00D76C2D" w:rsidRPr="00297218" w:rsidRDefault="00D76C2D">
      <w:pPr>
        <w:rPr>
          <w:rFonts w:ascii="Arial" w:hAnsi="Arial" w:cs="Arial"/>
          <w:sz w:val="24"/>
          <w:szCs w:val="24"/>
        </w:rPr>
      </w:pPr>
    </w:p>
    <w:sectPr w:rsidR="00D76C2D" w:rsidRPr="002972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9F8"/>
    <w:multiLevelType w:val="hybridMultilevel"/>
    <w:tmpl w:val="58FAF8E8"/>
    <w:lvl w:ilvl="0" w:tplc="9A60C2E4">
      <w:start w:val="1"/>
      <w:numFmt w:val="bullet"/>
      <w:lvlText w:val=""/>
      <w:lvlJc w:val="left"/>
      <w:pPr>
        <w:ind w:left="720" w:hanging="360"/>
      </w:pPr>
      <w:rPr>
        <w:rFonts w:ascii="Symbol" w:hAnsi="Symbol" w:hint="default"/>
      </w:rPr>
    </w:lvl>
    <w:lvl w:ilvl="1" w:tplc="5DB68FD0">
      <w:start w:val="1"/>
      <w:numFmt w:val="bullet"/>
      <w:lvlText w:val="o"/>
      <w:lvlJc w:val="left"/>
      <w:pPr>
        <w:ind w:left="1440" w:hanging="360"/>
      </w:pPr>
      <w:rPr>
        <w:rFonts w:ascii="Courier New" w:hAnsi="Courier New" w:hint="default"/>
      </w:rPr>
    </w:lvl>
    <w:lvl w:ilvl="2" w:tplc="86641570">
      <w:start w:val="1"/>
      <w:numFmt w:val="bullet"/>
      <w:lvlText w:val=""/>
      <w:lvlJc w:val="left"/>
      <w:pPr>
        <w:ind w:left="2160" w:hanging="360"/>
      </w:pPr>
      <w:rPr>
        <w:rFonts w:ascii="Wingdings" w:hAnsi="Wingdings" w:hint="default"/>
      </w:rPr>
    </w:lvl>
    <w:lvl w:ilvl="3" w:tplc="A6523482">
      <w:start w:val="1"/>
      <w:numFmt w:val="bullet"/>
      <w:lvlText w:val=""/>
      <w:lvlJc w:val="left"/>
      <w:pPr>
        <w:ind w:left="2880" w:hanging="360"/>
      </w:pPr>
      <w:rPr>
        <w:rFonts w:ascii="Symbol" w:hAnsi="Symbol" w:hint="default"/>
      </w:rPr>
    </w:lvl>
    <w:lvl w:ilvl="4" w:tplc="CEA87C3C">
      <w:start w:val="1"/>
      <w:numFmt w:val="bullet"/>
      <w:lvlText w:val="o"/>
      <w:lvlJc w:val="left"/>
      <w:pPr>
        <w:ind w:left="3600" w:hanging="360"/>
      </w:pPr>
      <w:rPr>
        <w:rFonts w:ascii="Courier New" w:hAnsi="Courier New" w:hint="default"/>
      </w:rPr>
    </w:lvl>
    <w:lvl w:ilvl="5" w:tplc="830008E8">
      <w:start w:val="1"/>
      <w:numFmt w:val="bullet"/>
      <w:lvlText w:val=""/>
      <w:lvlJc w:val="left"/>
      <w:pPr>
        <w:ind w:left="4320" w:hanging="360"/>
      </w:pPr>
      <w:rPr>
        <w:rFonts w:ascii="Wingdings" w:hAnsi="Wingdings" w:hint="default"/>
      </w:rPr>
    </w:lvl>
    <w:lvl w:ilvl="6" w:tplc="0E04F012">
      <w:start w:val="1"/>
      <w:numFmt w:val="bullet"/>
      <w:lvlText w:val=""/>
      <w:lvlJc w:val="left"/>
      <w:pPr>
        <w:ind w:left="5040" w:hanging="360"/>
      </w:pPr>
      <w:rPr>
        <w:rFonts w:ascii="Symbol" w:hAnsi="Symbol" w:hint="default"/>
      </w:rPr>
    </w:lvl>
    <w:lvl w:ilvl="7" w:tplc="7DB4DD82">
      <w:start w:val="1"/>
      <w:numFmt w:val="bullet"/>
      <w:lvlText w:val="o"/>
      <w:lvlJc w:val="left"/>
      <w:pPr>
        <w:ind w:left="5760" w:hanging="360"/>
      </w:pPr>
      <w:rPr>
        <w:rFonts w:ascii="Courier New" w:hAnsi="Courier New" w:hint="default"/>
      </w:rPr>
    </w:lvl>
    <w:lvl w:ilvl="8" w:tplc="43F6B83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67AAD4"/>
    <w:rsid w:val="00070059"/>
    <w:rsid w:val="000B51A2"/>
    <w:rsid w:val="0027367D"/>
    <w:rsid w:val="00287B3A"/>
    <w:rsid w:val="00297218"/>
    <w:rsid w:val="003B7FC4"/>
    <w:rsid w:val="003E550B"/>
    <w:rsid w:val="00484139"/>
    <w:rsid w:val="004B1871"/>
    <w:rsid w:val="004D3BAF"/>
    <w:rsid w:val="00657DF4"/>
    <w:rsid w:val="007038D7"/>
    <w:rsid w:val="0078425A"/>
    <w:rsid w:val="008353D5"/>
    <w:rsid w:val="00867E1A"/>
    <w:rsid w:val="00920AC1"/>
    <w:rsid w:val="00963C7D"/>
    <w:rsid w:val="009D14EA"/>
    <w:rsid w:val="00AA0BA8"/>
    <w:rsid w:val="00B504EB"/>
    <w:rsid w:val="00C152C5"/>
    <w:rsid w:val="00C60929"/>
    <w:rsid w:val="00D0241B"/>
    <w:rsid w:val="00D76C2D"/>
    <w:rsid w:val="00D85BD9"/>
    <w:rsid w:val="00D90A39"/>
    <w:rsid w:val="00F17AAC"/>
    <w:rsid w:val="00F61856"/>
    <w:rsid w:val="00FB1DE2"/>
    <w:rsid w:val="00FE356D"/>
    <w:rsid w:val="00FF10B4"/>
    <w:rsid w:val="05EB5FF4"/>
    <w:rsid w:val="10C29B87"/>
    <w:rsid w:val="1855A952"/>
    <w:rsid w:val="1C9BA263"/>
    <w:rsid w:val="2030BBEC"/>
    <w:rsid w:val="20A38D2E"/>
    <w:rsid w:val="20EE1526"/>
    <w:rsid w:val="21D32A9A"/>
    <w:rsid w:val="28145BA9"/>
    <w:rsid w:val="28D1DA7E"/>
    <w:rsid w:val="29BDAFEB"/>
    <w:rsid w:val="2E9FD8F8"/>
    <w:rsid w:val="30133626"/>
    <w:rsid w:val="318CE757"/>
    <w:rsid w:val="34BD412F"/>
    <w:rsid w:val="38ABF0FE"/>
    <w:rsid w:val="38CED5EB"/>
    <w:rsid w:val="3F524B9E"/>
    <w:rsid w:val="403114A5"/>
    <w:rsid w:val="408ECABE"/>
    <w:rsid w:val="444B044C"/>
    <w:rsid w:val="4967AAD4"/>
    <w:rsid w:val="4B748D09"/>
    <w:rsid w:val="4E7745BD"/>
    <w:rsid w:val="51DA5A3B"/>
    <w:rsid w:val="527AA124"/>
    <w:rsid w:val="53CE5FDE"/>
    <w:rsid w:val="57B3D852"/>
    <w:rsid w:val="64FE391D"/>
    <w:rsid w:val="6857F904"/>
    <w:rsid w:val="7180891C"/>
    <w:rsid w:val="756088C2"/>
    <w:rsid w:val="77F213DA"/>
    <w:rsid w:val="78982984"/>
    <w:rsid w:val="797AD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EFF7"/>
  <w15:docId w15:val="{676E6768-2DEA-4E58-B403-A7AE8F15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9D14EA"/>
    <w:rPr>
      <w:sz w:val="16"/>
      <w:szCs w:val="16"/>
    </w:rPr>
  </w:style>
  <w:style w:type="paragraph" w:styleId="CommentText">
    <w:name w:val="annotation text"/>
    <w:basedOn w:val="Normal"/>
    <w:link w:val="CommentTextChar"/>
    <w:uiPriority w:val="99"/>
    <w:semiHidden/>
    <w:unhideWhenUsed/>
    <w:rsid w:val="009D14EA"/>
    <w:pPr>
      <w:spacing w:line="240" w:lineRule="auto"/>
    </w:pPr>
    <w:rPr>
      <w:sz w:val="20"/>
      <w:szCs w:val="20"/>
    </w:rPr>
  </w:style>
  <w:style w:type="character" w:customStyle="1" w:styleId="CommentTextChar">
    <w:name w:val="Comment Text Char"/>
    <w:basedOn w:val="DefaultParagraphFont"/>
    <w:link w:val="CommentText"/>
    <w:uiPriority w:val="99"/>
    <w:semiHidden/>
    <w:rsid w:val="009D14EA"/>
    <w:rPr>
      <w:sz w:val="20"/>
      <w:szCs w:val="20"/>
    </w:rPr>
  </w:style>
  <w:style w:type="paragraph" w:styleId="CommentSubject">
    <w:name w:val="annotation subject"/>
    <w:basedOn w:val="CommentText"/>
    <w:next w:val="CommentText"/>
    <w:link w:val="CommentSubjectChar"/>
    <w:uiPriority w:val="99"/>
    <w:semiHidden/>
    <w:unhideWhenUsed/>
    <w:rsid w:val="009D14EA"/>
    <w:rPr>
      <w:b/>
      <w:bCs/>
    </w:rPr>
  </w:style>
  <w:style w:type="character" w:customStyle="1" w:styleId="CommentSubjectChar">
    <w:name w:val="Comment Subject Char"/>
    <w:basedOn w:val="CommentTextChar"/>
    <w:link w:val="CommentSubject"/>
    <w:uiPriority w:val="99"/>
    <w:semiHidden/>
    <w:rsid w:val="009D14EA"/>
    <w:rPr>
      <w:b/>
      <w:bCs/>
      <w:sz w:val="20"/>
      <w:szCs w:val="20"/>
    </w:rPr>
  </w:style>
  <w:style w:type="table" w:styleId="GridTable4-Accent5">
    <w:name w:val="Grid Table 4 Accent 5"/>
    <w:basedOn w:val="TableNormal"/>
    <w:uiPriority w:val="49"/>
    <w:rsid w:val="00C152C5"/>
    <w:pPr>
      <w:spacing w:after="0" w:line="240" w:lineRule="auto"/>
    </w:pPr>
    <w:tblPr>
      <w:tblStyleRowBandSize w:val="1"/>
      <w:tblStyleColBandSize w:val="1"/>
      <w:tblBorders>
        <w:top w:val="single" w:sz="4" w:space="0" w:color="D1DB8D" w:themeColor="accent5" w:themeTint="99"/>
        <w:left w:val="single" w:sz="4" w:space="0" w:color="D1DB8D" w:themeColor="accent5" w:themeTint="99"/>
        <w:bottom w:val="single" w:sz="4" w:space="0" w:color="D1DB8D" w:themeColor="accent5" w:themeTint="99"/>
        <w:right w:val="single" w:sz="4" w:space="0" w:color="D1DB8D" w:themeColor="accent5" w:themeTint="99"/>
        <w:insideH w:val="single" w:sz="4" w:space="0" w:color="D1DB8D" w:themeColor="accent5" w:themeTint="99"/>
        <w:insideV w:val="single" w:sz="4" w:space="0" w:color="D1DB8D" w:themeColor="accent5" w:themeTint="99"/>
      </w:tblBorders>
    </w:tblPr>
    <w:tblStylePr w:type="firstRow">
      <w:rPr>
        <w:b/>
        <w:bCs/>
        <w:color w:val="FFFFFF" w:themeColor="background1"/>
      </w:rPr>
      <w:tblPr/>
      <w:tcPr>
        <w:tcBorders>
          <w:top w:val="single" w:sz="4" w:space="0" w:color="B4C442" w:themeColor="accent5"/>
          <w:left w:val="single" w:sz="4" w:space="0" w:color="B4C442" w:themeColor="accent5"/>
          <w:bottom w:val="single" w:sz="4" w:space="0" w:color="B4C442" w:themeColor="accent5"/>
          <w:right w:val="single" w:sz="4" w:space="0" w:color="B4C442" w:themeColor="accent5"/>
          <w:insideH w:val="nil"/>
          <w:insideV w:val="nil"/>
        </w:tcBorders>
        <w:shd w:val="clear" w:color="auto" w:fill="B4C442" w:themeFill="accent5"/>
      </w:tcPr>
    </w:tblStylePr>
    <w:tblStylePr w:type="lastRow">
      <w:rPr>
        <w:b/>
        <w:bCs/>
      </w:rPr>
      <w:tblPr/>
      <w:tcPr>
        <w:tcBorders>
          <w:top w:val="double" w:sz="4" w:space="0" w:color="B4C442" w:themeColor="accent5"/>
        </w:tcBorders>
      </w:tcPr>
    </w:tblStylePr>
    <w:tblStylePr w:type="firstCol">
      <w:rPr>
        <w:b/>
        <w:bCs/>
      </w:rPr>
    </w:tblStylePr>
    <w:tblStylePr w:type="lastCol">
      <w:rPr>
        <w:b/>
        <w:bCs/>
      </w:rPr>
    </w:tblStylePr>
    <w:tblStylePr w:type="band1Vert">
      <w:tblPr/>
      <w:tcPr>
        <w:shd w:val="clear" w:color="auto" w:fill="F0F3D9" w:themeFill="accent5" w:themeFillTint="33"/>
      </w:tcPr>
    </w:tblStylePr>
    <w:tblStylePr w:type="band1Horz">
      <w:tblPr/>
      <w:tcPr>
        <w:shd w:val="clear" w:color="auto" w:fill="F0F3D9"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HCD Colors">
      <a:dk1>
        <a:sysClr val="windowText" lastClr="000000"/>
      </a:dk1>
      <a:lt1>
        <a:sysClr val="window" lastClr="FFFFFF"/>
      </a:lt1>
      <a:dk2>
        <a:srgbClr val="F69B11"/>
      </a:dk2>
      <a:lt2>
        <a:srgbClr val="F8F518"/>
      </a:lt2>
      <a:accent1>
        <a:srgbClr val="1A468C"/>
      </a:accent1>
      <a:accent2>
        <a:srgbClr val="D0E8DF"/>
      </a:accent2>
      <a:accent3>
        <a:srgbClr val="44A92E"/>
      </a:accent3>
      <a:accent4>
        <a:srgbClr val="3396C0"/>
      </a:accent4>
      <a:accent5>
        <a:srgbClr val="B4C442"/>
      </a:accent5>
      <a:accent6>
        <a:srgbClr val="EA1011"/>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5A579DD0DD64697FE92E791F0169B" ma:contentTypeVersion="12" ma:contentTypeDescription="Create a new document." ma:contentTypeScope="" ma:versionID="651670cb9e65dc2163280d45de60ab72">
  <xsd:schema xmlns:xsd="http://www.w3.org/2001/XMLSchema" xmlns:xs="http://www.w3.org/2001/XMLSchema" xmlns:p="http://schemas.microsoft.com/office/2006/metadata/properties" xmlns:ns1="http://schemas.microsoft.com/sharepoint/v3" xmlns:ns2="56f86dfb-0c3e-412c-b1de-2371881b2615" xmlns:ns3="e11c43c0-8d31-40f5-8902-66de722b7b52" targetNamespace="http://schemas.microsoft.com/office/2006/metadata/properties" ma:root="true" ma:fieldsID="85267b8ec685ad1147859ed7e7966ee3" ns1:_="" ns2:_="" ns3:_="">
    <xsd:import namespace="http://schemas.microsoft.com/sharepoint/v3"/>
    <xsd:import namespace="56f86dfb-0c3e-412c-b1de-2371881b2615"/>
    <xsd:import namespace="e11c43c0-8d31-40f5-8902-66de722b7b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86dfb-0c3e-412c-b1de-2371881b2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11c43c0-8d31-40f5-8902-66de722b7b5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012794-91E1-4DD4-A116-09949EEB51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F60994B-B9CC-49B9-9BB8-62A0C11A9E82}">
  <ds:schemaRefs>
    <ds:schemaRef ds:uri="http://schemas.microsoft.com/sharepoint/v3/contenttype/forms"/>
  </ds:schemaRefs>
</ds:datastoreItem>
</file>

<file path=customXml/itemProps3.xml><?xml version="1.0" encoding="utf-8"?>
<ds:datastoreItem xmlns:ds="http://schemas.openxmlformats.org/officeDocument/2006/customXml" ds:itemID="{8B087359-0180-47C4-891E-7E37679C2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f86dfb-0c3e-412c-b1de-2371881b2615"/>
    <ds:schemaRef ds:uri="e11c43c0-8d31-40f5-8902-66de722b7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Rolfness, Kevan@HCD</dc:creator>
  <cp:keywords/>
  <cp:lastModifiedBy>Bennet, Sydney@HCD</cp:lastModifiedBy>
  <cp:revision>20</cp:revision>
  <dcterms:created xsi:type="dcterms:W3CDTF">2022-07-19T00:15:00Z</dcterms:created>
  <dcterms:modified xsi:type="dcterms:W3CDTF">2022-08-01T21:22:00Z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0x010100B425A579DD0DD64697FE92E791F0169B</vt:lpwstr>
  </property>
</Properties>
</file>