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g8f0jmdqgcdf"/>
      <w:bookmarkEnd w:id="0"/>
      <w:r>
        <w:rPr/>
        <w:t>Glossário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883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19"/>
        <w:gridCol w:w="6915"/>
      </w:tblGrid>
      <w:tr>
        <w:trPr>
          <w:trHeight w:val="560" w:hRule="atLeast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rPr>
          <w:trHeight w:val="1125" w:hRule="atLeast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Componente</w:t>
            </w:r>
          </w:p>
        </w:tc>
        <w:tc>
          <w:tcPr>
            <w:tcW w:w="6915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Componente eletrônico de diversos tipos e finalidades que são fixados na placa base do dispositivo.</w:t>
            </w:r>
          </w:p>
        </w:tc>
      </w:tr>
      <w:tr>
        <w:trPr>
          <w:trHeight w:val="117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Terminais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Terminais são as partes do componente eletrônico que realizam a ligação do componente à placa, através da soldagem.</w:t>
            </w:r>
          </w:p>
        </w:tc>
      </w:tr>
      <w:tr>
        <w:trPr>
          <w:trHeight w:val="1095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Placa base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Placa base é a placa onde será soldados os componentes eletrônicos necessários para o dispositivo.</w:t>
            </w:r>
          </w:p>
        </w:tc>
      </w:tr>
      <w:tr>
        <w:trPr>
          <w:trHeight w:val="1305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Subcomponente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Subcomponente é o produto final da montagem dos componentes à placa base.</w:t>
            </w:r>
          </w:p>
        </w:tc>
      </w:tr>
      <w:tr>
        <w:trPr>
          <w:trHeight w:val="1395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Dissipadores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O dissipador é fixado ao componente com a finalidade de dissipar o calor gerado pelo componente.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Pasta Térmica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/>
            </w:pPr>
            <w:r>
              <w:rPr/>
              <w:t>A Pasta térmica é utilizada para preencher micro espaçamentos entre os dissipadores e o componente a ser resfriado.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Cooler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/>
            </w:pPr>
            <w:r>
              <w:rPr/>
              <w:t>O cooler é utilizado para circular ar através dos dissipadores para realizar o resfriamento do liquido interno.</w:t>
            </w:r>
          </w:p>
        </w:tc>
      </w:tr>
      <w:tr>
        <w:trPr>
          <w:trHeight w:val="134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Solicitação de produção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A solicitação de produção é gerada pelo Comercial junto do Cliente, com todas as especificações e características do dispositivo solicitado.</w:t>
            </w:r>
          </w:p>
        </w:tc>
      </w:tr>
      <w:tr>
        <w:trPr>
          <w:trHeight w:val="1060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Planejamento de produção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O planejamento é realizado através das especificações da solicitação.</w:t>
            </w:r>
          </w:p>
        </w:tc>
      </w:tr>
      <w:tr>
        <w:trPr>
          <w:trHeight w:val="1545" w:hRule="atLeast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Ordem de produção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Após a realização do planejamento de produção é gerada a Ordem de produção, que será utilizada no processo de produção para controle e identificação.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878b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0878b1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0878b1"/>
    <w:rPr>
      <w:b/>
      <w:bCs/>
      <w:sz w:val="20"/>
      <w:szCs w:val="20"/>
    </w:rPr>
  </w:style>
  <w:style w:type="character" w:styleId="LinkdaInternet">
    <w:name w:val="Link da Internet"/>
    <w:basedOn w:val="DefaultParagraphFont"/>
    <w:uiPriority w:val="99"/>
    <w:semiHidden/>
    <w:unhideWhenUsed/>
    <w:rsid w:val="000878b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0878b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0878b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LibreOffice/6.3.2.2$Windows_X86_64 LibreOffice_project/98b30e735bda24bc04ab42594c85f7fd8be07b9c</Application>
  <Pages>2</Pages>
  <Words>188</Words>
  <Characters>1084</Characters>
  <CharactersWithSpaces>1249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2021-05-23T16:19:00Z</dcterms:created>
  <dc:creator/>
  <dc:description/>
  <dc:language>pt-BR</dc:language>
  <cp:lastModifiedBy/>
  <dcterms:modified xsi:type="dcterms:W3CDTF">2021-06-03T10:37:03Z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