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6CD1E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32"/>
          <w:szCs w:val="32"/>
        </w:rPr>
      </w:pPr>
      <w:r>
        <w:rPr>
          <w:rFonts w:ascii="Arial" w:hAnsi="Arial" w:eastAsia="等线" w:cs="Arial"/>
          <w:b/>
          <w:sz w:val="32"/>
          <w:szCs w:val="32"/>
        </w:rPr>
        <w:t>四川飞豹救援</w:t>
      </w:r>
      <w:bookmarkStart w:id="5" w:name="_GoBack"/>
      <w:bookmarkEnd w:id="5"/>
      <w:r>
        <w:rPr>
          <w:rFonts w:ascii="Arial" w:hAnsi="Arial" w:eastAsia="等线" w:cs="Arial"/>
          <w:b/>
          <w:sz w:val="32"/>
          <w:szCs w:val="32"/>
        </w:rPr>
        <w:t>总队宣传与着装乱象问题汇总</w:t>
      </w:r>
    </w:p>
    <w:p w14:paraId="334D7C79">
      <w:pPr>
        <w:spacing w:before="480" w:after="480" w:line="288" w:lineRule="auto"/>
        <w:ind w:left="0"/>
        <w:jc w:val="center"/>
        <w:rPr>
          <w:sz w:val="32"/>
          <w:szCs w:val="32"/>
        </w:rPr>
      </w:pPr>
      <w:r>
        <w:rPr>
          <w:rFonts w:ascii="Arial" w:hAnsi="Arial" w:eastAsia="等线" w:cs="Arial"/>
          <w:b/>
          <w:sz w:val="32"/>
          <w:szCs w:val="32"/>
        </w:rPr>
        <w:t>（年后会议材料）</w:t>
      </w:r>
    </w:p>
    <w:p w14:paraId="3518C57B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2"/>
          <w:szCs w:val="22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22"/>
          <w:szCs w:val="22"/>
        </w:rPr>
        <w:t>一、对外宣传管理乱象</w:t>
      </w:r>
      <w:bookmarkEnd w:id="0"/>
    </w:p>
    <w:p w14:paraId="524D242E">
      <w:pPr>
        <w:numPr>
          <w:ilvl w:val="0"/>
          <w:numId w:val="1"/>
        </w:numPr>
        <w:spacing w:before="120" w:after="120" w:line="288" w:lineRule="auto"/>
        <w:ind w:left="210" w:leftChars="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zCs w:val="22"/>
        </w:rPr>
        <w:t>审核机制形同虚设</w:t>
      </w:r>
    </w:p>
    <w:p w14:paraId="40353A8E">
      <w:pPr>
        <w:numPr>
          <w:ilvl w:val="0"/>
          <w:numId w:val="2"/>
        </w:numPr>
        <w:spacing w:before="120" w:after="120" w:line="288" w:lineRule="auto"/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各单位对外宣传内容、图片及各类宣传渠道发布信息，未按要求报总队政工（宣传）审核批复，擅自对外发布。</w:t>
      </w:r>
    </w:p>
    <w:p w14:paraId="566141AD">
      <w:pPr>
        <w:numPr>
          <w:ilvl w:val="0"/>
          <w:numId w:val="2"/>
        </w:numPr>
        <w:spacing w:before="120" w:after="120" w:line="288" w:lineRule="auto"/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宣传内容、队伍介绍等擅自修改，未使用总队统一模板，导致信息不统一、不严谨。</w:t>
      </w:r>
    </w:p>
    <w:p w14:paraId="372C0B15">
      <w:pPr>
        <w:numPr>
          <w:ilvl w:val="0"/>
          <w:numId w:val="2"/>
        </w:numPr>
        <w:spacing w:before="120" w:after="120" w:line="288" w:lineRule="auto"/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队伍名称不统一，之前何队明确要求按规范执行，但至今未整改。</w:t>
      </w:r>
    </w:p>
    <w:p w14:paraId="3F56727A">
      <w:pPr>
        <w:numPr>
          <w:ilvl w:val="0"/>
          <w:numId w:val="3"/>
        </w:numPr>
        <w:spacing w:before="120" w:after="120" w:line="288" w:lineRule="auto"/>
        <w:ind w:left="210" w:leftChars="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zCs w:val="22"/>
        </w:rPr>
        <w:t>宣传内容问题突出</w:t>
      </w:r>
    </w:p>
    <w:p w14:paraId="4C8A6D28">
      <w:pPr>
        <w:numPr>
          <w:ilvl w:val="0"/>
          <w:numId w:val="2"/>
        </w:numPr>
        <w:spacing w:before="120" w:after="120" w:line="288" w:lineRule="auto"/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部分队伍宣传图片中，队员着装混乱、不规范，严重影响队伍对外形象。</w:t>
      </w:r>
    </w:p>
    <w:p w14:paraId="3F1846FE">
      <w:pPr>
        <w:numPr>
          <w:ilvl w:val="0"/>
          <w:numId w:val="2"/>
        </w:numPr>
        <w:spacing w:before="120" w:after="120" w:line="288" w:lineRule="auto"/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存在使用非制式服装、混搭服装进行宣传的情况，易造成外界对队伍管理的负面评价。</w:t>
      </w:r>
    </w:p>
    <w:p w14:paraId="1A5DABC0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2"/>
          <w:szCs w:val="22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22"/>
          <w:szCs w:val="22"/>
        </w:rPr>
        <w:t>二、着装与仪容仪表乱象</w:t>
      </w:r>
      <w:bookmarkEnd w:id="1"/>
    </w:p>
    <w:p w14:paraId="5543E905">
      <w:pPr>
        <w:numPr>
          <w:ilvl w:val="0"/>
          <w:numId w:val="4"/>
        </w:numPr>
        <w:spacing w:before="120" w:after="120" w:line="288" w:lineRule="auto"/>
        <w:ind w:left="210" w:leftChars="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zCs w:val="22"/>
        </w:rPr>
        <w:t>服装管理混乱</w:t>
      </w:r>
    </w:p>
    <w:p w14:paraId="350538A5">
      <w:pPr>
        <w:numPr>
          <w:ilvl w:val="0"/>
          <w:numId w:val="2"/>
        </w:numPr>
        <w:spacing w:before="120" w:after="120" w:line="288" w:lineRule="auto"/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服装种类混杂：作训服、备勤服、体能服、抢险服等多种服装混用，甚至出现“森消样式”的抢险服。</w:t>
      </w:r>
    </w:p>
    <w:p w14:paraId="27F0DCC7">
      <w:pPr>
        <w:numPr>
          <w:ilvl w:val="0"/>
          <w:numId w:val="2"/>
        </w:numPr>
        <w:spacing w:before="120" w:after="120" w:line="288" w:lineRule="auto"/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季节不分：部分队伍只配备了冬季或夏季作训服，导致夏季穿冬季作训服、冬季穿夏季作训服的情况。</w:t>
      </w:r>
    </w:p>
    <w:p w14:paraId="3C12AE48">
      <w:pPr>
        <w:numPr>
          <w:ilvl w:val="0"/>
          <w:numId w:val="2"/>
        </w:numPr>
        <w:spacing w:before="120" w:after="120" w:line="288" w:lineRule="auto"/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自行采购乱象：大量服装为队伍自行网购，背后无统一标识或字样，甚至有冒充“崇州应急”等字样的情况。</w:t>
      </w:r>
    </w:p>
    <w:p w14:paraId="0C2739E2">
      <w:pPr>
        <w:numPr>
          <w:ilvl w:val="0"/>
          <w:numId w:val="5"/>
        </w:numPr>
        <w:spacing w:before="120" w:after="120" w:line="288" w:lineRule="auto"/>
        <w:ind w:left="210" w:leftChars="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zCs w:val="22"/>
        </w:rPr>
        <w:t>着装规范缺失</w:t>
      </w:r>
    </w:p>
    <w:p w14:paraId="6055B033">
      <w:pPr>
        <w:numPr>
          <w:ilvl w:val="0"/>
          <w:numId w:val="2"/>
        </w:numPr>
        <w:spacing w:before="120" w:after="120" w:line="288" w:lineRule="auto"/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混搭严重：同一队伍、同一活动中，队员服装不统一，甚至出现干部佩戴作训帽等不合规情况。</w:t>
      </w:r>
    </w:p>
    <w:p w14:paraId="4407A1B5">
      <w:pPr>
        <w:numPr>
          <w:ilvl w:val="0"/>
          <w:numId w:val="2"/>
        </w:numPr>
        <w:spacing w:before="120" w:after="120" w:line="288" w:lineRule="auto"/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细节不规范：如作训服搭配白色运动鞋、非制式帽子、口罩佩戴不规范等问题。</w:t>
      </w:r>
    </w:p>
    <w:p w14:paraId="2121C003">
      <w:pPr>
        <w:numPr>
          <w:ilvl w:val="0"/>
          <w:numId w:val="2"/>
        </w:numPr>
        <w:spacing w:before="120" w:after="120" w:line="288" w:lineRule="auto"/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任务着装不清：执行辖区政府任务时，未明确区分“政府派遣任务着装”与“飞豹任务着装”，导致身份混淆。</w:t>
      </w:r>
    </w:p>
    <w:p w14:paraId="2D6656D5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2"/>
          <w:szCs w:val="22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22"/>
          <w:szCs w:val="22"/>
        </w:rPr>
        <w:t>三、管理执行与整改不力</w:t>
      </w:r>
      <w:bookmarkEnd w:id="2"/>
    </w:p>
    <w:p w14:paraId="6951206A">
      <w:pPr>
        <w:numPr>
          <w:ilvl w:val="0"/>
          <w:numId w:val="6"/>
        </w:numPr>
        <w:spacing w:before="120" w:after="120" w:line="288" w:lineRule="auto"/>
        <w:ind w:left="210" w:leftChars="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zCs w:val="22"/>
        </w:rPr>
        <w:t>制度执行不到位</w:t>
      </w:r>
    </w:p>
    <w:p w14:paraId="596AC728">
      <w:pPr>
        <w:numPr>
          <w:ilvl w:val="0"/>
          <w:numId w:val="2"/>
        </w:numPr>
        <w:spacing w:before="120" w:after="120" w:line="288" w:lineRule="auto"/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多次强调的着装规范、宣传审核等要求，基层支队、大队未按规定执行，存在“说过多次仍不改”的情况。</w:t>
      </w:r>
    </w:p>
    <w:p w14:paraId="110BA11B">
      <w:pPr>
        <w:numPr>
          <w:ilvl w:val="0"/>
          <w:numId w:val="2"/>
        </w:numPr>
        <w:spacing w:before="120" w:after="120" w:line="288" w:lineRule="auto"/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部分队伍对规范要求态度消极，认为“只是看队伍愿不愿意规范”。</w:t>
      </w:r>
    </w:p>
    <w:p w14:paraId="5AA4D439">
      <w:pPr>
        <w:numPr>
          <w:ilvl w:val="0"/>
          <w:numId w:val="7"/>
        </w:numPr>
        <w:spacing w:before="120" w:after="120" w:line="288" w:lineRule="auto"/>
        <w:ind w:left="210" w:leftChars="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zCs w:val="22"/>
        </w:rPr>
        <w:t>整改推进缓慢</w:t>
      </w:r>
    </w:p>
    <w:p w14:paraId="3471FFF4">
      <w:pPr>
        <w:numPr>
          <w:ilvl w:val="0"/>
          <w:numId w:val="2"/>
        </w:numPr>
        <w:tabs>
          <w:tab w:val="left" w:pos="840"/>
        </w:tabs>
        <w:spacing w:before="120" w:after="120" w:line="288" w:lineRule="auto"/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之前明确要求整改的队伍名称不统一、宣传内容不规范等问题，至今仍未落实。</w:t>
      </w:r>
    </w:p>
    <w:p w14:paraId="0B41F6A5">
      <w:pPr>
        <w:numPr>
          <w:ilvl w:val="0"/>
          <w:numId w:val="2"/>
        </w:numPr>
        <w:spacing w:before="120" w:after="120" w:line="288" w:lineRule="auto"/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对发现的问题缺乏有效监督和问责机制，导致乱象反复出现。</w:t>
      </w:r>
    </w:p>
    <w:p w14:paraId="4712AAFE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2"/>
          <w:szCs w:val="22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22"/>
          <w:szCs w:val="22"/>
        </w:rPr>
        <w:t>四、年后重点整改工作建议</w:t>
      </w:r>
      <w:bookmarkEnd w:id="3"/>
    </w:p>
    <w:p w14:paraId="56DAC652">
      <w:pPr>
        <w:numPr>
          <w:ilvl w:val="0"/>
          <w:numId w:val="8"/>
        </w:numPr>
        <w:spacing w:before="120" w:after="120" w:line="288" w:lineRule="auto"/>
        <w:ind w:left="210" w:leftChars="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zCs w:val="22"/>
        </w:rPr>
        <w:t>强化宣传审核</w:t>
      </w:r>
      <w:r>
        <w:rPr>
          <w:rFonts w:hint="eastAsia" w:asciiTheme="minorEastAsia" w:hAnsiTheme="minorEastAsia" w:eastAsiaTheme="minorEastAsia" w:cstheme="minorEastAsia"/>
          <w:sz w:val="22"/>
          <w:szCs w:val="22"/>
        </w:rPr>
        <w:t>：所有对外宣传内容、图片及渠道信息，必须先报总队政工丁涛同志审核批复，统一审核后方可发布。</w:t>
      </w:r>
    </w:p>
    <w:p w14:paraId="4367C198">
      <w:pPr>
        <w:numPr>
          <w:ilvl w:val="0"/>
          <w:numId w:val="9"/>
        </w:numPr>
        <w:spacing w:before="120" w:after="120" w:line="288" w:lineRule="auto"/>
        <w:ind w:left="210" w:leftChars="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zCs w:val="22"/>
        </w:rPr>
        <w:t>严管着装规范</w:t>
      </w:r>
      <w:r>
        <w:rPr>
          <w:rFonts w:hint="eastAsia" w:asciiTheme="minorEastAsia" w:hAnsiTheme="minorEastAsia" w:eastAsiaTheme="minorEastAsia" w:cstheme="minorEastAsia"/>
          <w:sz w:val="22"/>
          <w:szCs w:val="22"/>
        </w:rPr>
        <w:t>：</w:t>
      </w:r>
    </w:p>
    <w:p w14:paraId="2CFAE7E4">
      <w:pPr>
        <w:numPr>
          <w:ilvl w:val="0"/>
          <w:numId w:val="2"/>
        </w:numPr>
        <w:spacing w:before="120" w:after="120" w:line="288" w:lineRule="auto"/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严禁服装混搭，明确不同任务、不同季节的着装标准。</w:t>
      </w:r>
    </w:p>
    <w:p w14:paraId="7DA873E0">
      <w:pPr>
        <w:numPr>
          <w:ilvl w:val="0"/>
          <w:numId w:val="2"/>
        </w:numPr>
        <w:spacing w:before="120" w:after="120" w:line="288" w:lineRule="auto"/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统一采购和标识管理，禁止自行采购无标识服装。</w:t>
      </w:r>
    </w:p>
    <w:p w14:paraId="14AE3E32">
      <w:pPr>
        <w:numPr>
          <w:ilvl w:val="0"/>
          <w:numId w:val="2"/>
        </w:numPr>
        <w:spacing w:before="120" w:after="120" w:line="288" w:lineRule="auto"/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执行飞豹任务时，必须统一着飞豹制式服装。</w:t>
      </w:r>
    </w:p>
    <w:p w14:paraId="674ACB2A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b/>
          <w:sz w:val="22"/>
          <w:szCs w:val="22"/>
        </w:rPr>
        <w:t>加强队伍管理</w:t>
      </w:r>
      <w:r>
        <w:rPr>
          <w:rFonts w:hint="eastAsia" w:asciiTheme="minorEastAsia" w:hAnsiTheme="minorEastAsia" w:eastAsiaTheme="minorEastAsia" w:cstheme="minorEastAsia"/>
          <w:sz w:val="22"/>
          <w:szCs w:val="22"/>
        </w:rPr>
        <w:t>：</w:t>
      </w:r>
    </w:p>
    <w:p w14:paraId="1A0F82B5">
      <w:pPr>
        <w:numPr>
          <w:ilvl w:val="0"/>
          <w:numId w:val="2"/>
        </w:numPr>
        <w:spacing w:before="120" w:after="120" w:line="288" w:lineRule="auto"/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年后召开全体队伍主官会议，专题部署整改工作。</w:t>
      </w:r>
    </w:p>
    <w:p w14:paraId="34ABD4D6">
      <w:pPr>
        <w:numPr>
          <w:ilvl w:val="0"/>
          <w:numId w:val="2"/>
        </w:numPr>
        <w:spacing w:before="120" w:after="120" w:line="288" w:lineRule="auto"/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将制式服装、仪容仪表、队列训练、作风纪律列为开年重点工作。</w:t>
      </w:r>
    </w:p>
    <w:p w14:paraId="7B96BEEE">
      <w:pPr>
        <w:numPr>
          <w:ilvl w:val="0"/>
          <w:numId w:val="2"/>
        </w:numPr>
        <w:spacing w:before="120" w:after="120" w:line="288" w:lineRule="auto"/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建立问题台账和整改销号机制，对整改不力的队伍严肃问责。</w:t>
      </w:r>
    </w:p>
    <w:p w14:paraId="5F8DC9EC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2"/>
          <w:szCs w:val="22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22"/>
          <w:szCs w:val="22"/>
        </w:rPr>
        <w:t>五、典型问题配图（示例）</w:t>
      </w:r>
      <w:bookmarkEnd w:id="4"/>
    </w:p>
    <w:p w14:paraId="7C3FF6AA">
      <w:pPr>
        <w:numPr>
          <w:ilvl w:val="0"/>
          <w:numId w:val="2"/>
        </w:numPr>
        <w:spacing w:before="120" w:after="120" w:line="288" w:lineRule="auto"/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崇州支队：使用“崇州应急”抢险服，服装背后无统一标识。</w:t>
      </w:r>
    </w:p>
    <w:p w14:paraId="7659658F">
      <w:pPr>
        <w:numPr>
          <w:ilvl w:val="0"/>
          <w:numId w:val="2"/>
        </w:numPr>
        <w:spacing w:before="120" w:after="120" w:line="288" w:lineRule="auto"/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混搭案例：作训服搭配白色运动鞋、干部佩戴作训帽等。</w:t>
      </w:r>
    </w:p>
    <w:p w14:paraId="540397AD">
      <w:pPr>
        <w:numPr>
          <w:ilvl w:val="0"/>
          <w:numId w:val="2"/>
        </w:numPr>
        <w:spacing w:before="120" w:after="120" w:line="288" w:lineRule="auto"/>
        <w:ind w:left="840" w:leftChars="0" w:hanging="420" w:firstLineChars="0"/>
        <w:jc w:val="left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</w:rPr>
        <w:t>宣传乱象：擅自修改队伍介绍、使用不规范着装图片。</w:t>
      </w:r>
    </w:p>
    <w:p w14:paraId="2580A03E">
      <w:pPr>
        <w:spacing w:before="120" w:after="120" w:line="288" w:lineRule="auto"/>
        <w:ind w:left="0"/>
        <w:jc w:val="left"/>
        <w:rPr>
          <w:sz w:val="20"/>
          <w:szCs w:val="20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寒蝉圆黑体">
    <w:panose1 w:val="020B0400000000000000"/>
    <w:charset w:val="86"/>
    <w:family w:val="auto"/>
    <w:pitch w:val="default"/>
    <w:sig w:usb0="00000001" w:usb1="08000000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B71F2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063EB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FC3E78"/>
    <w:multiLevelType w:val="singleLevel"/>
    <w:tmpl w:val="CFFC3E78"/>
    <w:lvl w:ilvl="0" w:tentative="0">
      <w:start w:val="1"/>
      <w:numFmt w:val="decimal"/>
      <w:lvlText w:val="%1."/>
      <w:lvlJc w:val="left"/>
      <w:pPr>
        <w:ind w:left="210"/>
      </w:pPr>
      <w:rPr>
        <w:rFonts w:hint="default"/>
        <w:color w:val="auto"/>
      </w:rPr>
    </w:lvl>
  </w:abstractNum>
  <w:abstractNum w:abstractNumId="1">
    <w:nsid w:val="D7FF55DD"/>
    <w:multiLevelType w:val="singleLevel"/>
    <w:tmpl w:val="D7FF55DD"/>
    <w:lvl w:ilvl="0" w:tentative="0">
      <w:start w:val="1"/>
      <w:numFmt w:val="decimal"/>
      <w:lvlText w:val="%1."/>
      <w:lvlJc w:val="left"/>
      <w:pPr>
        <w:ind w:left="210"/>
      </w:pPr>
      <w:rPr>
        <w:rFonts w:hint="default"/>
        <w:color w:val="auto"/>
      </w:rPr>
    </w:lvl>
  </w:abstractNum>
  <w:abstractNum w:abstractNumId="2">
    <w:nsid w:val="DF2F793D"/>
    <w:multiLevelType w:val="singleLevel"/>
    <w:tmpl w:val="DF2F793D"/>
    <w:lvl w:ilvl="0" w:tentative="0">
      <w:start w:val="2"/>
      <w:numFmt w:val="decimal"/>
      <w:lvlText w:val="%1."/>
      <w:lvlJc w:val="left"/>
      <w:pPr>
        <w:ind w:left="210"/>
      </w:pPr>
      <w:rPr>
        <w:rFonts w:hint="default"/>
        <w:color w:val="auto"/>
      </w:rPr>
    </w:lvl>
  </w:abstractNum>
  <w:abstractNum w:abstractNumId="3">
    <w:nsid w:val="FBB2DE0F"/>
    <w:multiLevelType w:val="singleLevel"/>
    <w:tmpl w:val="FBB2DE0F"/>
    <w:lvl w:ilvl="0" w:tentative="0">
      <w:start w:val="1"/>
      <w:numFmt w:val="decimal"/>
      <w:lvlText w:val="%1."/>
      <w:lvlJc w:val="left"/>
      <w:pPr>
        <w:ind w:left="210"/>
      </w:pPr>
      <w:rPr>
        <w:rFonts w:hint="default"/>
        <w:color w:val="auto"/>
      </w:rPr>
    </w:lvl>
  </w:abstractNum>
  <w:abstractNum w:abstractNumId="4">
    <w:nsid w:val="FDE63970"/>
    <w:multiLevelType w:val="singleLevel"/>
    <w:tmpl w:val="FDE63970"/>
    <w:lvl w:ilvl="0" w:tentative="0">
      <w:start w:val="1"/>
      <w:numFmt w:val="decimal"/>
      <w:lvlText w:val="%1."/>
      <w:lvlJc w:val="left"/>
      <w:pPr>
        <w:ind w:left="210"/>
      </w:pPr>
      <w:rPr>
        <w:rFonts w:hint="default"/>
        <w:color w:val="auto"/>
      </w:rPr>
    </w:lvl>
  </w:abstractNum>
  <w:abstractNum w:abstractNumId="5">
    <w:nsid w:val="FFCF21C7"/>
    <w:multiLevelType w:val="singleLevel"/>
    <w:tmpl w:val="FFCF21C7"/>
    <w:lvl w:ilvl="0" w:tentative="0">
      <w:start w:val="2"/>
      <w:numFmt w:val="decimal"/>
      <w:lvlText w:val="%1."/>
      <w:lvlJc w:val="left"/>
      <w:pPr>
        <w:ind w:left="210"/>
      </w:pPr>
      <w:rPr>
        <w:rFonts w:hint="default"/>
        <w:color w:val="auto"/>
      </w:rPr>
    </w:lvl>
  </w:abstractNum>
  <w:abstractNum w:abstractNumId="6">
    <w:nsid w:val="FFF66221"/>
    <w:multiLevelType w:val="singleLevel"/>
    <w:tmpl w:val="FFF66221"/>
    <w:lvl w:ilvl="0" w:tentative="0">
      <w:start w:val="3"/>
      <w:numFmt w:val="decimal"/>
      <w:lvlText w:val="%1."/>
      <w:lvlJc w:val="left"/>
      <w:rPr>
        <w:rFonts w:hint="default"/>
        <w:color w:val="auto"/>
      </w:rPr>
    </w:lvl>
  </w:abstractNum>
  <w:abstractNum w:abstractNumId="7">
    <w:nsid w:val="7DF3D455"/>
    <w:multiLevelType w:val="singleLevel"/>
    <w:tmpl w:val="7DF3D455"/>
    <w:lvl w:ilvl="0" w:tentative="0">
      <w:start w:val="2"/>
      <w:numFmt w:val="decimal"/>
      <w:lvlText w:val="%1."/>
      <w:lvlJc w:val="left"/>
      <w:pPr>
        <w:ind w:left="210"/>
      </w:pPr>
      <w:rPr>
        <w:rFonts w:hint="default"/>
        <w:color w:val="auto"/>
      </w:rPr>
    </w:lvl>
  </w:abstractNum>
  <w:abstractNum w:abstractNumId="8">
    <w:nsid w:val="7F1F49FE"/>
    <w:multiLevelType w:val="singleLevel"/>
    <w:tmpl w:val="7F1F49FE"/>
    <w:lvl w:ilvl="0" w:tentative="0">
      <w:start w:val="2"/>
      <w:numFmt w:val="decimal"/>
      <w:lvlText w:val="%1."/>
      <w:lvlJc w:val="left"/>
      <w:pPr>
        <w:ind w:left="210"/>
      </w:pPr>
      <w:rPr>
        <w:rFonts w:hint="default"/>
        <w:color w:val="auto"/>
      </w:rPr>
    </w:lvl>
  </w:abstractNum>
  <w:abstractNum w:abstractNumId="9">
    <w:nsid w:val="7FF0727D"/>
    <w:multiLevelType w:val="singleLevel"/>
    <w:tmpl w:val="7FF0727D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9"/>
  </w:num>
  <w:num w:numId="3">
    <w:abstractNumId w:val="7"/>
  </w:num>
  <w:num w:numId="4">
    <w:abstractNumId w:val="3"/>
  </w:num>
  <w:num w:numId="5">
    <w:abstractNumId w:val="5"/>
  </w:num>
  <w:num w:numId="6">
    <w:abstractNumId w:val="4"/>
  </w:num>
  <w:num w:numId="7">
    <w:abstractNumId w:val="8"/>
  </w:num>
  <w:num w:numId="8">
    <w:abstractNumId w:val="1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7FFF6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3</TotalTime>
  <ScaleCrop>false</ScaleCrop>
  <LinksUpToDate>false</LinksUpToDate>
  <Application>WPS Office_12.1.24709.24709_F1E327BC-269C-435d-A152-05C5408002CA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2026-02-19T20:09:00Z</dcterms:created>
  <dc:creator>Apache POI</dc:creator>
  <cp:lastModifiedBy>云接琢挛医</cp:lastModifiedBy>
  <dcterms:modified xsi:type="dcterms:W3CDTF">2026-02-19T20:13:39Z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F6D2E4150FB81EBC73FE9669E671F0C2_42</vt:lpwstr>
  </property>
</Properties>
</file>