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B62AF">
      <w:pPr>
        <w:spacing w:before="480" w:after="480" w:line="288" w:lineRule="auto"/>
        <w:ind w:left="0"/>
        <w:jc w:val="center"/>
        <w:rPr>
          <w:sz w:val="16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DBA部门周度工作闭环管理规范（试行版）</w:t>
      </w:r>
    </w:p>
    <w:p w14:paraId="6F9857D6">
      <w:pPr>
        <w:spacing w:before="300" w:after="120" w:line="288" w:lineRule="auto"/>
        <w:ind w:left="0"/>
        <w:jc w:val="left"/>
        <w:outlineLvl w:val="2"/>
        <w:rPr>
          <w:sz w:val="16"/>
          <w:szCs w:val="18"/>
        </w:rPr>
      </w:pPr>
      <w:bookmarkStart w:id="0" w:name="heading_0"/>
      <w:r>
        <w:rPr>
          <w:rFonts w:ascii="Arial" w:hAnsi="Arial" w:eastAsia="等线" w:cs="Arial"/>
          <w:b/>
          <w:sz w:val="22"/>
          <w:szCs w:val="18"/>
        </w:rPr>
        <w:t>一、 目的</w:t>
      </w:r>
      <w:bookmarkEnd w:id="0"/>
    </w:p>
    <w:p w14:paraId="5BFB9676">
      <w:p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sz w:val="18"/>
          <w:szCs w:val="18"/>
        </w:rPr>
        <w:t>针对当前DBA部门面临的</w:t>
      </w:r>
      <w:r>
        <w:rPr>
          <w:rFonts w:ascii="Arial" w:hAnsi="Arial" w:eastAsia="等线" w:cs="Arial"/>
          <w:b/>
          <w:sz w:val="18"/>
          <w:szCs w:val="18"/>
        </w:rPr>
        <w:t>业务繁杂、时效性要求高、项目负责人不明确、计划不清晰、交付时间不可控</w:t>
      </w:r>
      <w:r>
        <w:rPr>
          <w:rFonts w:ascii="Arial" w:hAnsi="Arial" w:eastAsia="等线" w:cs="Arial"/>
          <w:sz w:val="18"/>
          <w:szCs w:val="18"/>
        </w:rPr>
        <w:t>等痛点，为恢复团队秩序，提升交付质量，特重启并固化“周度闭环工作模式”。</w:t>
      </w:r>
    </w:p>
    <w:p w14:paraId="462AB891">
      <w:pPr>
        <w:spacing w:before="300" w:after="120" w:line="288" w:lineRule="auto"/>
        <w:ind w:left="0"/>
        <w:jc w:val="left"/>
        <w:outlineLvl w:val="2"/>
        <w:rPr>
          <w:sz w:val="16"/>
          <w:szCs w:val="18"/>
        </w:rPr>
      </w:pPr>
      <w:bookmarkStart w:id="1" w:name="heading_1"/>
      <w:r>
        <w:rPr>
          <w:rFonts w:ascii="Arial" w:hAnsi="Arial" w:eastAsia="等线" w:cs="Arial"/>
          <w:b/>
          <w:sz w:val="22"/>
          <w:szCs w:val="18"/>
        </w:rPr>
        <w:t>二、 核心机制：周度计划双轨制</w:t>
      </w:r>
      <w:bookmarkEnd w:id="1"/>
    </w:p>
    <w:p w14:paraId="78AF169B">
      <w:p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sz w:val="18"/>
          <w:szCs w:val="18"/>
        </w:rPr>
        <w:t>以“周”</w:t>
      </w:r>
      <w:r>
        <w:rPr>
          <w:rFonts w:ascii="Arial" w:hAnsi="Arial" w:eastAsia="等线" w:cs="Arial"/>
          <w:b/>
          <w:sz w:val="18"/>
          <w:szCs w:val="18"/>
        </w:rPr>
        <w:t>为单位，将工作划分为</w:t>
      </w:r>
      <w:r>
        <w:rPr>
          <w:rFonts w:ascii="Arial" w:hAnsi="Arial" w:eastAsia="等线" w:cs="Arial"/>
          <w:sz w:val="18"/>
          <w:szCs w:val="18"/>
        </w:rPr>
        <w:t>“执行期”</w:t>
      </w:r>
      <w:r>
        <w:rPr>
          <w:rFonts w:ascii="Arial" w:hAnsi="Arial" w:eastAsia="等线" w:cs="Arial"/>
          <w:b/>
          <w:sz w:val="18"/>
          <w:szCs w:val="18"/>
        </w:rPr>
        <w:t>（周一至周五）和</w:t>
      </w:r>
      <w:r>
        <w:rPr>
          <w:rFonts w:ascii="Arial" w:hAnsi="Arial" w:eastAsia="等线" w:cs="Arial"/>
          <w:sz w:val="18"/>
          <w:szCs w:val="18"/>
        </w:rPr>
        <w:t>“规划期”（周五晚至周六上午）。</w:t>
      </w:r>
    </w:p>
    <w:p w14:paraId="451787D8">
      <w:pPr>
        <w:spacing w:before="260" w:after="120" w:line="288" w:lineRule="auto"/>
        <w:ind w:left="0"/>
        <w:jc w:val="left"/>
        <w:outlineLvl w:val="3"/>
        <w:rPr>
          <w:sz w:val="16"/>
          <w:szCs w:val="18"/>
        </w:rPr>
      </w:pPr>
      <w:bookmarkStart w:id="2" w:name="heading_2"/>
      <w:r>
        <w:rPr>
          <w:rFonts w:ascii="Arial" w:hAnsi="Arial" w:eastAsia="等线" w:cs="Arial"/>
          <w:b/>
          <w:sz w:val="21"/>
          <w:szCs w:val="18"/>
        </w:rPr>
        <w:t>1. 执行期（周一至周五）：专注交付</w:t>
      </w:r>
      <w:bookmarkEnd w:id="2"/>
    </w:p>
    <w:p w14:paraId="43E62F5C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原则：</w:t>
      </w:r>
      <w:r>
        <w:rPr>
          <w:rFonts w:ascii="Arial" w:hAnsi="Arial" w:eastAsia="等线" w:cs="Arial"/>
          <w:b w:val="0"/>
          <w:bCs/>
          <w:sz w:val="18"/>
          <w:szCs w:val="18"/>
        </w:rPr>
        <w:t>严格按照周末制定的计划执行，严禁非紧急需求插队。</w:t>
      </w:r>
    </w:p>
    <w:p w14:paraId="2253DEDE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目标：</w:t>
      </w:r>
      <w:r>
        <w:rPr>
          <w:rFonts w:ascii="Arial" w:hAnsi="Arial" w:eastAsia="等线" w:cs="Arial"/>
          <w:b w:val="0"/>
          <w:bCs/>
          <w:sz w:val="18"/>
          <w:szCs w:val="18"/>
        </w:rPr>
        <w:t>确保既定任务按时完成，明确每个任务的负责人和Deadline。</w:t>
      </w:r>
    </w:p>
    <w:p w14:paraId="52F5FD93">
      <w:pPr>
        <w:spacing w:before="260" w:after="120" w:line="288" w:lineRule="auto"/>
        <w:ind w:left="0"/>
        <w:jc w:val="left"/>
        <w:outlineLvl w:val="3"/>
        <w:rPr>
          <w:sz w:val="16"/>
          <w:szCs w:val="18"/>
        </w:rPr>
      </w:pPr>
      <w:bookmarkStart w:id="3" w:name="heading_3"/>
      <w:r>
        <w:rPr>
          <w:rFonts w:ascii="Arial" w:hAnsi="Arial" w:eastAsia="等线" w:cs="Arial"/>
          <w:b/>
          <w:sz w:val="21"/>
          <w:szCs w:val="18"/>
        </w:rPr>
        <w:t>2. 规划期（周五晚至周六上午）：复盘与规划</w:t>
      </w:r>
      <w:bookmarkEnd w:id="3"/>
    </w:p>
    <w:p w14:paraId="43BB2BC1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时间：</w:t>
      </w:r>
      <w:r>
        <w:rPr>
          <w:rFonts w:ascii="Arial" w:hAnsi="Arial" w:eastAsia="等线" w:cs="Arial"/>
          <w:b w:val="0"/>
          <w:bCs/>
          <w:sz w:val="18"/>
          <w:szCs w:val="18"/>
        </w:rPr>
        <w:t>每周五 18:00 至 每周六 12:00（可视情况调整，建议固定）。</w:t>
      </w:r>
    </w:p>
    <w:p w14:paraId="3B13CD44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对象：</w:t>
      </w:r>
      <w:r>
        <w:rPr>
          <w:rFonts w:ascii="Arial" w:hAnsi="Arial" w:eastAsia="等线" w:cs="Arial"/>
          <w:b w:val="0"/>
          <w:bCs/>
          <w:sz w:val="18"/>
          <w:szCs w:val="18"/>
        </w:rPr>
        <w:t>DBA部门负责人 vs 各业务线/项目组负责人。</w:t>
      </w:r>
    </w:p>
    <w:p w14:paraId="5E0232EC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核心动作：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0"/>
        <w:gridCol w:w="2120"/>
        <w:gridCol w:w="2120"/>
        <w:gridCol w:w="2120"/>
      </w:tblGrid>
      <w:tr w14:paraId="022182FE">
        <w:trPr>
          <w:trHeight w:val="201" w:hRule="atLeast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C70AE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步骤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2599C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动作名称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B4CF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具体内容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8BD97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解决痛点</w:t>
            </w:r>
          </w:p>
        </w:tc>
      </w:tr>
      <w:tr w14:paraId="363D051F">
        <w:trPr>
          <w:trHeight w:val="1509" w:hRule="atLeast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5BFA0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Step 1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58DFC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上周复盘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0158A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1. 核对上周计划完成率。&lt;br&gt;2. 检讨临时加插事项对计划的影响。&lt;br&gt;3. 明确未完成事项的原因及补救措施。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B1B9D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计划不清晰&lt;br&gt;完成时间无法保证</w:t>
            </w:r>
          </w:p>
        </w:tc>
      </w:tr>
      <w:tr w14:paraId="6EBC422A">
        <w:trPr>
          <w:trHeight w:val="969" w:hRule="atLeast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8452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Step 2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78627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需求收集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C219B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汇总各项目组下周的所有开发、运维、变更需求。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2984D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业务繁杂</w:t>
            </w:r>
          </w:p>
        </w:tc>
      </w:tr>
      <w:tr w14:paraId="2F2DAE1C">
        <w:trPr>
          <w:trHeight w:val="1705" w:hRule="atLeast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1B394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Step 3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4011C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方案与排期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B69F3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 xml:space="preserve">1. 评估需求技术可行性，制定解决方案。&lt;br&gt;2. </w:t>
            </w:r>
            <w:r>
              <w:rPr>
                <w:rFonts w:ascii="Arial" w:hAnsi="Arial" w:eastAsia="等线" w:cs="Arial"/>
                <w:b/>
                <w:sz w:val="18"/>
                <w:szCs w:val="18"/>
              </w:rPr>
              <w:t>指定项目负责人（PM）</w:t>
            </w:r>
            <w:r>
              <w:rPr>
                <w:rFonts w:ascii="Arial" w:hAnsi="Arial" w:eastAsia="等线" w:cs="Arial"/>
                <w:sz w:val="18"/>
                <w:szCs w:val="18"/>
              </w:rPr>
              <w:t>。&lt;br&gt;3. 确认具体的人员安排与时间节点。</w:t>
            </w:r>
          </w:p>
        </w:tc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FC01">
            <w:pPr>
              <w:spacing w:before="120" w:after="120" w:line="288" w:lineRule="auto"/>
              <w:ind w:left="0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负责人不明确&lt;br&gt;时效性要求高</w:t>
            </w:r>
          </w:p>
        </w:tc>
      </w:tr>
    </w:tbl>
    <w:p w14:paraId="36C6C971">
      <w:pPr>
        <w:spacing w:before="300" w:after="120" w:line="288" w:lineRule="auto"/>
        <w:ind w:left="0"/>
        <w:jc w:val="left"/>
        <w:outlineLvl w:val="2"/>
        <w:rPr>
          <w:sz w:val="16"/>
          <w:szCs w:val="18"/>
        </w:rPr>
      </w:pPr>
      <w:bookmarkStart w:id="4" w:name="heading_4"/>
      <w:r>
        <w:rPr>
          <w:rFonts w:ascii="Arial" w:hAnsi="Arial" w:eastAsia="等线" w:cs="Arial"/>
          <w:b/>
          <w:sz w:val="22"/>
          <w:szCs w:val="18"/>
        </w:rPr>
        <w:t>三、 需求分级与响应规则（立规矩）</w:t>
      </w:r>
      <w:bookmarkEnd w:id="4"/>
    </w:p>
    <w:p w14:paraId="0C415D3B">
      <w:p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sz w:val="18"/>
          <w:szCs w:val="18"/>
        </w:rPr>
        <w:t>为保障核心业务运行，同时避免无效干扰，所有需求严格遵循以下分级规则：</w:t>
      </w:r>
    </w:p>
    <w:p w14:paraId="09F0E205">
      <w:pPr>
        <w:spacing w:before="260" w:after="120" w:line="288" w:lineRule="auto"/>
        <w:ind w:left="0"/>
        <w:jc w:val="left"/>
        <w:outlineLvl w:val="3"/>
        <w:rPr>
          <w:sz w:val="16"/>
          <w:szCs w:val="18"/>
        </w:rPr>
      </w:pPr>
      <w:bookmarkStart w:id="5" w:name="heading_5"/>
      <w:r>
        <w:rPr>
          <w:rFonts w:ascii="Arial" w:hAnsi="Arial" w:eastAsia="等线" w:cs="Arial"/>
          <w:b/>
          <w:sz w:val="21"/>
          <w:szCs w:val="18"/>
        </w:rPr>
        <w:t>1. 常规需求（非紧急）</w:t>
      </w:r>
      <w:bookmarkEnd w:id="5"/>
    </w:p>
    <w:p w14:paraId="133D99C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定义：</w:t>
      </w:r>
      <w:r>
        <w:rPr>
          <w:rFonts w:ascii="Arial" w:hAnsi="Arial" w:eastAsia="等线" w:cs="Arial"/>
          <w:b w:val="0"/>
          <w:bCs/>
          <w:sz w:val="18"/>
          <w:szCs w:val="18"/>
        </w:rPr>
        <w:t>不严重影响客户业务运行，属于日常迭代、优化或查询类工作。</w:t>
      </w:r>
    </w:p>
    <w:p w14:paraId="1D2EC0E7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提交方式：</w:t>
      </w:r>
      <w:r>
        <w:rPr>
          <w:rFonts w:ascii="Arial" w:hAnsi="Arial" w:eastAsia="等线" w:cs="Arial"/>
          <w:b w:val="0"/>
          <w:bCs/>
          <w:sz w:val="18"/>
          <w:szCs w:val="18"/>
        </w:rPr>
        <w:t>禁止在工作日零散口头提出。</w:t>
      </w:r>
    </w:p>
    <w:p w14:paraId="35D7602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提交时间：</w:t>
      </w:r>
      <w:r>
        <w:rPr>
          <w:rFonts w:ascii="Arial" w:hAnsi="Arial" w:eastAsia="等线" w:cs="Arial"/>
          <w:b w:val="0"/>
          <w:bCs/>
          <w:sz w:val="18"/>
          <w:szCs w:val="18"/>
        </w:rPr>
        <w:t>统一汇总至每周五的“规划期”提交。</w:t>
      </w:r>
    </w:p>
    <w:p w14:paraId="1C8963E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响应机制：</w:t>
      </w:r>
      <w:r>
        <w:rPr>
          <w:rFonts w:ascii="Arial" w:hAnsi="Arial" w:eastAsia="等线" w:cs="Arial"/>
          <w:b w:val="0"/>
          <w:bCs/>
          <w:sz w:val="18"/>
          <w:szCs w:val="18"/>
        </w:rPr>
        <w:t>纳入下周工作计划，按优先级排队处理。</w:t>
      </w:r>
    </w:p>
    <w:p w14:paraId="63EB4590">
      <w:pPr>
        <w:spacing w:before="260" w:after="120" w:line="288" w:lineRule="auto"/>
        <w:ind w:left="0"/>
        <w:jc w:val="left"/>
        <w:outlineLvl w:val="3"/>
        <w:rPr>
          <w:sz w:val="16"/>
          <w:szCs w:val="18"/>
        </w:rPr>
      </w:pPr>
      <w:bookmarkStart w:id="6" w:name="heading_6"/>
      <w:r>
        <w:rPr>
          <w:rFonts w:ascii="Arial" w:hAnsi="Arial" w:eastAsia="等线" w:cs="Arial"/>
          <w:b/>
          <w:sz w:val="21"/>
          <w:szCs w:val="18"/>
        </w:rPr>
        <w:t>2. 紧急需求（红线级）</w:t>
      </w:r>
      <w:bookmarkEnd w:id="6"/>
    </w:p>
    <w:p w14:paraId="5B327FC4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定义：</w:t>
      </w:r>
      <w:r>
        <w:rPr>
          <w:rFonts w:ascii="Arial" w:hAnsi="Arial" w:eastAsia="等线" w:cs="Arial"/>
          <w:b w:val="0"/>
          <w:bCs/>
          <w:sz w:val="18"/>
          <w:szCs w:val="18"/>
        </w:rPr>
        <w:t>直接影响客户即时进出口业务、导致系统宕机、数据丢失等严重故障。</w:t>
      </w:r>
    </w:p>
    <w:p w14:paraId="07837BA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提交方式：</w:t>
      </w:r>
      <w:r>
        <w:rPr>
          <w:rFonts w:ascii="Arial" w:hAnsi="Arial" w:eastAsia="等线" w:cs="Arial"/>
          <w:b w:val="0"/>
          <w:bCs/>
          <w:sz w:val="18"/>
          <w:szCs w:val="18"/>
        </w:rPr>
        <w:t>立刻联系DBA部门负责人（电话/微信/当面）。</w:t>
      </w:r>
    </w:p>
    <w:p w14:paraId="76D2ED2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响应机制：</w:t>
      </w:r>
    </w:p>
    <w:p w14:paraId="34C3FEAF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sz w:val="16"/>
          <w:szCs w:val="18"/>
        </w:rPr>
      </w:pPr>
      <w:r>
        <w:rPr>
          <w:rFonts w:ascii="Arial" w:hAnsi="Arial" w:eastAsia="等线" w:cs="Arial"/>
          <w:sz w:val="18"/>
          <w:szCs w:val="18"/>
        </w:rPr>
        <w:t>启动紧急预案，优先处理。</w:t>
      </w:r>
    </w:p>
    <w:p w14:paraId="293AE762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sz w:val="16"/>
          <w:szCs w:val="18"/>
        </w:rPr>
      </w:pPr>
      <w:r>
        <w:rPr>
          <w:rFonts w:ascii="Arial" w:hAnsi="Arial" w:eastAsia="等线" w:cs="Arial"/>
          <w:sz w:val="18"/>
          <w:szCs w:val="18"/>
        </w:rPr>
        <w:t>处理完毕后，需在周五复盘时补充记录，说明紧急原因。</w:t>
      </w:r>
    </w:p>
    <w:p w14:paraId="3CE180B8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sz w:val="16"/>
          <w:szCs w:val="18"/>
        </w:rPr>
      </w:pPr>
      <w:r>
        <w:rPr>
          <w:rFonts w:ascii="Arial" w:hAnsi="Arial" w:eastAsia="等线" w:cs="Arial"/>
          <w:i/>
          <w:sz w:val="18"/>
          <w:szCs w:val="18"/>
        </w:rPr>
        <w:t>注：滥用此通道者，将在周会上通报。</w:t>
      </w:r>
    </w:p>
    <w:p w14:paraId="74CE6AD4">
      <w:pPr>
        <w:spacing w:before="300" w:after="120" w:line="288" w:lineRule="auto"/>
        <w:ind w:left="0"/>
        <w:jc w:val="left"/>
        <w:outlineLvl w:val="2"/>
        <w:rPr>
          <w:sz w:val="16"/>
          <w:szCs w:val="18"/>
        </w:rPr>
      </w:pPr>
      <w:bookmarkStart w:id="7" w:name="heading_7"/>
      <w:r>
        <w:rPr>
          <w:rFonts w:ascii="Arial" w:hAnsi="Arial" w:eastAsia="等线" w:cs="Arial"/>
          <w:b/>
          <w:sz w:val="22"/>
          <w:szCs w:val="18"/>
        </w:rPr>
        <w:t>四、 配套工具与流程（落地保障）</w:t>
      </w:r>
      <w:bookmarkEnd w:id="7"/>
    </w:p>
    <w:p w14:paraId="1828A6C8">
      <w:pPr>
        <w:spacing w:before="260" w:after="120" w:line="288" w:lineRule="auto"/>
        <w:ind w:left="0"/>
        <w:jc w:val="left"/>
        <w:outlineLvl w:val="3"/>
        <w:rPr>
          <w:sz w:val="16"/>
          <w:szCs w:val="18"/>
        </w:rPr>
      </w:pPr>
      <w:bookmarkStart w:id="8" w:name="heading_8"/>
      <w:r>
        <w:rPr>
          <w:rFonts w:ascii="Arial" w:hAnsi="Arial" w:eastAsia="等线" w:cs="Arial"/>
          <w:b/>
          <w:sz w:val="21"/>
          <w:szCs w:val="18"/>
        </w:rPr>
        <w:t>1. 会议制度：周度DBA项目对接会</w:t>
      </w:r>
      <w:bookmarkEnd w:id="8"/>
    </w:p>
    <w:p w14:paraId="16229B1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时间：</w:t>
      </w:r>
      <w:r>
        <w:rPr>
          <w:rFonts w:ascii="Arial" w:hAnsi="Arial" w:eastAsia="等线" w:cs="Arial"/>
          <w:b w:val="0"/>
          <w:bCs/>
          <w:sz w:val="18"/>
          <w:szCs w:val="18"/>
        </w:rPr>
        <w:t>每周五 19:00（示例时间）。</w:t>
      </w:r>
    </w:p>
    <w:p w14:paraId="5C83F057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参会人</w:t>
      </w:r>
      <w:r>
        <w:rPr>
          <w:rFonts w:ascii="Arial" w:hAnsi="Arial" w:eastAsia="等线" w:cs="Arial"/>
          <w:b w:val="0"/>
          <w:bCs/>
          <w:sz w:val="18"/>
          <w:szCs w:val="18"/>
        </w:rPr>
        <w:t>：DBA负责人、各项目PM、关键开发人员。</w:t>
      </w:r>
    </w:p>
    <w:p w14:paraId="576352DD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b w:val="0"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产出物：</w:t>
      </w:r>
      <w:r>
        <w:rPr>
          <w:rFonts w:ascii="Arial" w:hAnsi="Arial" w:eastAsia="等线" w:cs="Arial"/>
          <w:b w:val="0"/>
          <w:bCs/>
          <w:sz w:val="18"/>
          <w:szCs w:val="18"/>
        </w:rPr>
        <w:t>《DBA下周工作计划表》（包含：任务内容、优先级、负责人、预计完成时间）。</w:t>
      </w:r>
    </w:p>
    <w:p w14:paraId="77C6357A">
      <w:pPr>
        <w:spacing w:before="260" w:after="120" w:line="288" w:lineRule="auto"/>
        <w:ind w:left="0"/>
        <w:jc w:val="left"/>
        <w:outlineLvl w:val="3"/>
        <w:rPr>
          <w:sz w:val="16"/>
          <w:szCs w:val="18"/>
        </w:rPr>
      </w:pPr>
      <w:bookmarkStart w:id="9" w:name="heading_9"/>
      <w:r>
        <w:rPr>
          <w:rFonts w:ascii="Arial" w:hAnsi="Arial" w:eastAsia="等线" w:cs="Arial"/>
          <w:b/>
          <w:sz w:val="21"/>
          <w:szCs w:val="18"/>
        </w:rPr>
        <w:t>2. 沟通渠道规范</w:t>
      </w:r>
      <w:bookmarkEnd w:id="9"/>
    </w:p>
    <w:p w14:paraId="22D0EA4B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sz w:val="16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新建群组</w:t>
      </w:r>
      <w:r>
        <w:rPr>
          <w:rFonts w:ascii="Arial" w:hAnsi="Arial" w:eastAsia="等线" w:cs="Arial"/>
          <w:sz w:val="18"/>
          <w:szCs w:val="18"/>
        </w:rPr>
        <w:t>：建议建立“DBA-项目对接群”，所有非紧急需求必须在群内以文字形式（或通过工单系统）提报，禁止私聊插队。</w:t>
      </w:r>
    </w:p>
    <w:p w14:paraId="171C5EA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sz w:val="16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状态同步</w:t>
      </w:r>
      <w:r>
        <w:rPr>
          <w:rFonts w:ascii="Arial" w:hAnsi="Arial" w:eastAsia="等线" w:cs="Arial"/>
          <w:sz w:val="18"/>
          <w:szCs w:val="18"/>
        </w:rPr>
        <w:t>：负责人需每日下班前在群内同步关键任务进度。</w:t>
      </w:r>
    </w:p>
    <w:p w14:paraId="08EC306B">
      <w:pPr>
        <w:spacing w:before="300" w:after="120" w:line="288" w:lineRule="auto"/>
        <w:ind w:left="0"/>
        <w:jc w:val="left"/>
        <w:outlineLvl w:val="2"/>
        <w:rPr>
          <w:sz w:val="16"/>
          <w:szCs w:val="18"/>
        </w:rPr>
      </w:pPr>
      <w:bookmarkStart w:id="10" w:name="heading_10"/>
      <w:r>
        <w:rPr>
          <w:rFonts w:ascii="Arial" w:hAnsi="Arial" w:eastAsia="等线" w:cs="Arial"/>
          <w:b/>
          <w:sz w:val="22"/>
          <w:szCs w:val="18"/>
        </w:rPr>
        <w:t>五、 奖惩与考核（试行）</w:t>
      </w:r>
      <w:bookmarkEnd w:id="10"/>
    </w:p>
    <w:p w14:paraId="513A191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对DBA内部</w:t>
      </w:r>
      <w:r>
        <w:rPr>
          <w:rFonts w:ascii="Arial" w:hAnsi="Arial" w:eastAsia="等线" w:cs="Arial"/>
          <w:sz w:val="18"/>
          <w:szCs w:val="18"/>
        </w:rPr>
        <w:t>：若因计划内工作未按时完成且无正当理由，考核项目负责人。</w:t>
      </w:r>
    </w:p>
    <w:p w14:paraId="3FB2A0A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对业务方</w:t>
      </w:r>
      <w:r>
        <w:rPr>
          <w:rFonts w:ascii="Arial" w:hAnsi="Arial" w:eastAsia="等线" w:cs="Arial"/>
          <w:sz w:val="18"/>
          <w:szCs w:val="18"/>
        </w:rPr>
        <w:t>：若因未按规定汇总需求，在工作日强行插入非紧急任务，DBA有权</w:t>
      </w:r>
      <w:r>
        <w:rPr>
          <w:rFonts w:ascii="Arial" w:hAnsi="Arial" w:eastAsia="等线" w:cs="Arial"/>
          <w:b/>
          <w:sz w:val="18"/>
          <w:szCs w:val="18"/>
        </w:rPr>
        <w:t>拒绝执行</w:t>
      </w:r>
      <w:r>
        <w:rPr>
          <w:rFonts w:ascii="Arial" w:hAnsi="Arial" w:eastAsia="等线" w:cs="Arial"/>
          <w:sz w:val="18"/>
          <w:szCs w:val="18"/>
        </w:rPr>
        <w:t>，由此造成的进度延误由业务方自行承担。</w:t>
      </w:r>
    </w:p>
    <w:p w14:paraId="44BD0DEE">
      <w:pPr>
        <w:spacing w:before="300" w:after="120" w:line="288" w:lineRule="auto"/>
        <w:ind w:left="0"/>
        <w:jc w:val="left"/>
        <w:outlineLvl w:val="2"/>
        <w:rPr>
          <w:sz w:val="16"/>
          <w:szCs w:val="18"/>
        </w:rPr>
      </w:pPr>
      <w:bookmarkStart w:id="11" w:name="heading_11"/>
      <w:r>
        <w:rPr>
          <w:rFonts w:ascii="Arial" w:hAnsi="Arial" w:eastAsia="等线" w:cs="Arial"/>
          <w:b/>
          <w:sz w:val="22"/>
          <w:szCs w:val="18"/>
        </w:rPr>
        <w:t>给你的建议（执行Tips）</w:t>
      </w:r>
      <w:bookmarkEnd w:id="11"/>
    </w:p>
    <w:p w14:paraId="774DF5BF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第一周最关键</w:t>
      </w:r>
      <w:r>
        <w:rPr>
          <w:rFonts w:ascii="Arial" w:hAnsi="Arial" w:eastAsia="等线" w:cs="Arial"/>
          <w:sz w:val="18"/>
          <w:szCs w:val="18"/>
        </w:rPr>
        <w:t>：这是立规矩的一周。如果周五有业务方想插队，你必须温和但坚定地说：“按照新规定，这个非紧急需求请汇总到</w:t>
      </w:r>
      <w:bookmarkStart w:id="12" w:name="_GoBack"/>
      <w:bookmarkEnd w:id="12"/>
      <w:r>
        <w:rPr>
          <w:rFonts w:ascii="Arial" w:hAnsi="Arial" w:eastAsia="等线" w:cs="Arial"/>
          <w:sz w:val="18"/>
          <w:szCs w:val="18"/>
        </w:rPr>
        <w:t>周五晚上的会上，我们统一排期，这样能保证质量。”</w:t>
      </w:r>
    </w:p>
    <w:p w14:paraId="065D7095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抓大放小</w:t>
      </w:r>
      <w:r>
        <w:rPr>
          <w:rFonts w:ascii="Arial" w:hAnsi="Arial" w:eastAsia="等线" w:cs="Arial"/>
          <w:sz w:val="18"/>
          <w:szCs w:val="18"/>
        </w:rPr>
        <w:t>：刚开始不要纠结于所有细节，先抓住“周五开会定计划”和“禁止非紧急插队”这两条主线。</w:t>
      </w:r>
    </w:p>
    <w:p w14:paraId="35E079AB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16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数据说话</w:t>
      </w:r>
      <w:r>
        <w:rPr>
          <w:rFonts w:ascii="Arial" w:hAnsi="Arial" w:eastAsia="等线" w:cs="Arial"/>
          <w:sz w:val="18"/>
          <w:szCs w:val="18"/>
        </w:rPr>
        <w:t>：试运行两周后，统计一下“计划完成率”和“加班时长”，用数据证明这种模式确实减少了无效忙碌。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1F21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3B3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F0B6E"/>
    <w:multiLevelType w:val="singleLevel"/>
    <w:tmpl w:val="B7DF0B6E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BFB6A850"/>
    <w:multiLevelType w:val="singleLevel"/>
    <w:tmpl w:val="BFB6A850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DBDCF3C9"/>
    <w:multiLevelType w:val="singleLevel"/>
    <w:tmpl w:val="DBDCF3C9"/>
    <w:lvl w:ilvl="0" w:tentative="0">
      <w:start w:val="1"/>
      <w:numFmt w:val="lowerLetter"/>
      <w:lvlText w:val="%1."/>
      <w:lvlJc w:val="left"/>
      <w:rPr>
        <w:rFonts w:hint="default"/>
        <w:color w:val="auto"/>
      </w:rPr>
    </w:lvl>
  </w:abstractNum>
  <w:abstractNum w:abstractNumId="3">
    <w:nsid w:val="EFBFE478"/>
    <w:multiLevelType w:val="singleLevel"/>
    <w:tmpl w:val="EFBFE478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5F7F2376"/>
    <w:multiLevelType w:val="singleLevel"/>
    <w:tmpl w:val="5F7F2376"/>
    <w:lvl w:ilvl="0" w:tentative="0">
      <w:start w:val="2"/>
      <w:numFmt w:val="lowerLetter"/>
      <w:lvlText w:val="%1."/>
      <w:lvlJc w:val="left"/>
      <w:rPr>
        <w:rFonts w:hint="default"/>
        <w:color w:val="auto"/>
      </w:rPr>
    </w:lvl>
  </w:abstractNum>
  <w:abstractNum w:abstractNumId="5">
    <w:nsid w:val="5FCCB15E"/>
    <w:multiLevelType w:val="singleLevel"/>
    <w:tmpl w:val="5FCCB15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DDF4C46"/>
    <w:multiLevelType w:val="singleLevel"/>
    <w:tmpl w:val="6DDF4C46"/>
    <w:lvl w:ilvl="0" w:tentative="0">
      <w:start w:val="3"/>
      <w:numFmt w:val="lowerLetter"/>
      <w:lvlText w:val="%1."/>
      <w:lvlJc w:val="left"/>
      <w:rPr>
        <w:rFonts w:hint="default"/>
        <w:color w:val="auto"/>
      </w:rPr>
    </w:lvl>
  </w:abstractNum>
  <w:abstractNum w:abstractNumId="7">
    <w:nsid w:val="6FDC69C2"/>
    <w:multiLevelType w:val="singleLevel"/>
    <w:tmpl w:val="6FDC69C2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8">
    <w:nsid w:val="7F77E9BE"/>
    <w:multiLevelType w:val="singleLevel"/>
    <w:tmpl w:val="7F77E9B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76CA72"/>
    <w:rsid w:val="542FF515"/>
    <w:rsid w:val="7B2FE3B3"/>
    <w:rsid w:val="7FF4F132"/>
    <w:rsid w:val="BFFD35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2026-01-17T10:03:00Z</dcterms:created>
  <dc:creator>Apache POI</dc:creator>
  <cp:lastModifiedBy>云接琢挛医</cp:lastModifiedBy>
  <dcterms:modified xsi:type="dcterms:W3CDTF">2026-01-17T10:06:38Z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20BB0E907D3244D203EE6A6999AA1250_42</vt:lpwstr>
  </property>
</Properties>
</file>