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8"/>
      </w:pPr>
      <w:r>
        <w:rPr>
          <w:rFonts w:ascii="PingFang SC" w:hAnsi="PingFang SC" w:eastAsia="PingFang SC"/>
          <w:b/>
          <w:i w:val="0"/>
          <w:color w:val="1A2026"/>
          <w:sz w:val="48"/>
        </w:rPr>
        <w:t>视频培训内容与素材提交</w:t>
      </w:r>
    </w:p>
    <w:p>
      <w:pPr>
        <w:pStyle w:val="UniversalIgnore"/>
      </w:pPr>
      <w:r>
        <w:rPr>
          <w:rFonts w:ascii="PingFang SC" w:hAnsi="PingFang SC" w:eastAsia="PingFang SC"/>
          <w:b/>
          <w:i w:val="0"/>
          <w:color w:val="2E74B5"/>
          <w:sz w:val="22"/>
        </w:rPr>
        <w:t>真实已填样本｜辅酶 Q10 商品培训</w:t>
      </w:r>
    </w:p>
    <w:p>
      <w:pPr>
        <w:pStyle w:val="UniversalIgnore"/>
      </w:pPr>
      <w:r>
        <w:rPr>
          <w:rFonts w:ascii="PingFang SC" w:hAnsi="PingFang SC" w:eastAsia="PingFang SC"/>
          <w:b w:val="0"/>
          <w:i w:val="0"/>
          <w:color w:val="606B76"/>
          <w:sz w:val="19"/>
        </w:rPr>
        <w:t>本样本只示范如何整理自然板块和讲解正文；章节不是固定模板。包装图为无品牌示意，正式生产必须替换为公司授权包装及审核内容。</w:t>
      </w:r>
    </w:p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课件主题：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辅酶 Q10 商品培训</w:t>
      </w:r>
    </w:p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培训对象（可不填）：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连锁药店门店员工</w:t>
      </w:r>
    </w:p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培训目标（可不填）：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理解审核稿中的商品定位、基础信息、核心知识和适用沟通边界。</w:t>
      </w:r>
    </w:p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期望时长（可不填）：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系统根据审核正文估算</w:t>
      </w:r>
    </w:p>
    <w:p>
      <w:pPr>
        <w:pStyle w:val="Heading1"/>
      </w:pPr>
      <w:r>
        <w:t>为什么要了解辅酶 Q10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心脏持续工作需要稳定的能量供应。了解辅酶 Q10 与细胞能量生成的关系，有助于进一步理解这类商品知识。</w:t>
      </w:r>
    </w:p>
    <w:p>
      <w:pPr>
        <w:pStyle w:val="Heading1"/>
      </w:pPr>
      <w:r>
        <w:t>商品基础信息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本次培训商品为辅酶 Q10 胶囊。正式课程中的商品名称、剂型、规格、批准文号和包装文字，以公司审核资料和授权包装原图为准。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377440" cy="1338021"/>
            <wp:docPr id="1" name="Picture 1" descr="无品牌辅酶 Q10 包装示意" title="无品牌辅酶 Q10 包装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ic-coq10-packshot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380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606B76"/>
          <w:sz w:val="18"/>
        </w:rPr>
        <w:t>图片说明／来源：项目内无品牌包装示意，仅展示图片粘贴位置；正式生产必须替换为公司授权包装原图</w:t>
      </w:r>
    </w:p>
    <w:p>
      <w:pPr>
        <w:pStyle w:val="Heading1"/>
      </w:pPr>
      <w:r>
        <w:t>核心知识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辅酶 Q10 存在于细胞线粒体内，参与细胞能量生成过程。涉及功效、抗氧化或其他专业表述时，应逐句采用公司最终审核稿。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工艺、原料、检测数据和证据内容只有在公司确认可用于内部培训后，才进入视频。</w:t>
      </w:r>
    </w:p>
    <w:p>
      <w:pPr>
        <w:pStyle w:val="Heading1"/>
      </w:pPr>
      <w:r>
        <w:t>适宜人群与联合方案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适宜人群、咨询边界和沟通话术以公司审核稿为准，不能仅根据日常不适自行判断。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联合方案应完整提交药品名称、搭配逻辑和获准话术；实际用药应遵医嘱或咨询专业人员。</w:t>
      </w:r>
    </w:p>
    <w:p>
      <w:pPr>
        <w:pStyle w:val="Heading1"/>
      </w:pPr>
      <w:r>
        <w:t>课程小结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本课程从辅酶 Q10 与细胞能量生成的关系出发，介绍商品基础信息、核心知识、适用沟通边界和联合方案要求。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606B76"/>
        <w:sz w:val="18"/>
      </w:rPr>
      <w:t>一份 Word 对应一个课件主题｜</w:t>
    </w:r>
    <w:r>
      <w:rPr>
        <w:rFonts w:ascii="PingFang SC" w:hAnsi="PingFang SC" w:eastAsia="PingFang SC"/>
        <w:b w:val="0"/>
        <w:i w:val="0"/>
        <w:color w:val="606B7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A20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niversalIgnore">
    <w:name w:val="Universal Ignore"/>
    <w:basedOn w:val="Normal"/>
    <w:pPr>
      <w:spacing w:after="100" w:line="300" w:lineRule="auto"/>
    </w:pPr>
    <w:rPr>
      <w:rFonts w:ascii="PingFang SC" w:hAnsi="PingFang SC" w:eastAsia="PingFang SC"/>
      <w:color w:val="606B7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辅酶Q10商品培训视频真实已填样本</dc:title>
  <dc:subject>通用视频内容 Word 的商品类真实填写参考</dc:subject>
  <dc:creator>python-docx</dc:creator>
  <cp:keywords>商品培训视频, 辅酶Q10, 真实样本, 内容驱动, 包装授权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