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ED4F3" w14:textId="77777777" w:rsidR="00D20989" w:rsidRDefault="00C16680" w:rsidP="008B00D0">
      <w:pPr>
        <w:pStyle w:val="NoSpacing"/>
      </w:pPr>
      <w:r>
        <w:t xml:space="preserve">As part of our recruitment, we would like for you to demonstrate an involved but realistic problem you would face working on </w:t>
      </w:r>
      <w:proofErr w:type="spellStart"/>
      <w:r>
        <w:t>Hartree’s</w:t>
      </w:r>
      <w:proofErr w:type="spellEnd"/>
      <w:r>
        <w:t xml:space="preserve"> power desk.  We would like for you to represent the implied vol</w:t>
      </w:r>
      <w:r w:rsidR="00063138">
        <w:t>atility</w:t>
      </w:r>
      <w:r>
        <w:t xml:space="preserve"> surface for natural gas</w:t>
      </w:r>
      <w:r w:rsidR="00080937">
        <w:t xml:space="preserve"> (Henry Hub) European</w:t>
      </w:r>
      <w:r>
        <w:t xml:space="preserve"> options listed on the CME exchange.   </w:t>
      </w:r>
      <w:r w:rsidR="00B64084">
        <w:t xml:space="preserve">Each day’s option quotes are listed publically at the link below and contain </w:t>
      </w:r>
      <w:r w:rsidR="00080937">
        <w:t xml:space="preserve">settlement prices </w:t>
      </w:r>
      <w:r w:rsidR="005731AD">
        <w:t xml:space="preserve">for each option </w:t>
      </w:r>
      <w:r w:rsidR="00080937">
        <w:t xml:space="preserve">by strike for </w:t>
      </w:r>
      <w:r w:rsidR="005731AD">
        <w:t>both the put and the call</w:t>
      </w:r>
      <w:r w:rsidR="00B64084">
        <w:t>.</w:t>
      </w:r>
      <w:r w:rsidR="005731AD">
        <w:t xml:space="preserve">  You’ll also find a link to the futures settlement curve </w:t>
      </w:r>
      <w:r w:rsidR="0009320F">
        <w:t>below.  You’ll need to scrape this data in whatever programming language you feel most comfortable in (we would prefer python if you are well versed in it, but will not hold it against you if you’d prefer to do this in another language).  You’ll also need to store this data locally so that it is consumable via the programming language you are using and can subsequently calculate and di</w:t>
      </w:r>
      <w:r w:rsidR="00D52361">
        <w:t>splay the implied vol</w:t>
      </w:r>
      <w:r w:rsidR="003A1736">
        <w:t>atility</w:t>
      </w:r>
      <w:r w:rsidR="00D52361">
        <w:t xml:space="preserve"> surface</w:t>
      </w:r>
      <w:r w:rsidR="003A1736">
        <w:t xml:space="preserve"> in a useful way</w:t>
      </w:r>
      <w:r w:rsidR="00D21BCE">
        <w:t xml:space="preserve"> based on these option quotes</w:t>
      </w:r>
      <w:r w:rsidR="006C1A62">
        <w:t>.</w:t>
      </w:r>
      <w:r w:rsidR="001245E5">
        <w:t xml:space="preserve"> A simple curve/surface fit would do and for this exercise there is no need to implement a factor c</w:t>
      </w:r>
      <w:r w:rsidR="00B9327F">
        <w:t>alibration process or</w:t>
      </w:r>
      <w:r w:rsidR="001245E5">
        <w:t xml:space="preserve"> to enforce </w:t>
      </w:r>
      <w:r w:rsidR="00B9327F">
        <w:t xml:space="preserve">no-arbitrage conditions. </w:t>
      </w:r>
      <w:r w:rsidR="001245E5">
        <w:t xml:space="preserve"> </w:t>
      </w:r>
    </w:p>
    <w:p w14:paraId="7CEC749F" w14:textId="77777777" w:rsidR="00D52361" w:rsidRDefault="007B0CF2" w:rsidP="00D52361">
      <w:pPr>
        <w:pStyle w:val="NoSpacing"/>
        <w:ind w:firstLine="720"/>
      </w:pPr>
      <w:r>
        <w:t xml:space="preserve">We are purposefully leaving the instructions open-ended as we would like to </w:t>
      </w:r>
      <w:r w:rsidR="003A1736">
        <w:t>see what you come up with on your own.  That said, please do not hesitate to ask questions if you are stuck or require more guidance on a particular aspect of the project.</w:t>
      </w:r>
    </w:p>
    <w:p w14:paraId="1642EBD4" w14:textId="77777777" w:rsidR="003A1736" w:rsidRDefault="003A1736" w:rsidP="00D52361">
      <w:pPr>
        <w:pStyle w:val="NoSpacing"/>
        <w:ind w:firstLine="720"/>
      </w:pPr>
    </w:p>
    <w:p w14:paraId="205DE56E" w14:textId="77777777" w:rsidR="003A1736" w:rsidRDefault="003A1736" w:rsidP="00D52361">
      <w:pPr>
        <w:pStyle w:val="NoSpacing"/>
        <w:ind w:firstLine="720"/>
      </w:pPr>
      <w:r>
        <w:t xml:space="preserve">Futures link:  </w:t>
      </w:r>
      <w:r>
        <w:tab/>
      </w:r>
      <w:r w:rsidR="00870B74">
        <w:fldChar w:fldCharType="begin"/>
      </w:r>
      <w:r w:rsidR="00870B74">
        <w:instrText xml:space="preserve"> HYPERLINK "https://</w:instrText>
      </w:r>
      <w:r w:rsidR="00870B74">
        <w:instrText xml:space="preserve">www.cmegroup.com/trading/energy/natural-gas/natural-gas_quotes_settlements_futures.html?optionProductId=1352&amp;optionExpiration=1352-K0" </w:instrText>
      </w:r>
      <w:r w:rsidR="00870B74">
        <w:fldChar w:fldCharType="separate"/>
      </w:r>
      <w:r>
        <w:rPr>
          <w:rStyle w:val="Hyperlink"/>
        </w:rPr>
        <w:t>https://www</w:t>
      </w:r>
      <w:r>
        <w:rPr>
          <w:rStyle w:val="Hyperlink"/>
        </w:rPr>
        <w:t>.</w:t>
      </w:r>
      <w:r>
        <w:rPr>
          <w:rStyle w:val="Hyperlink"/>
        </w:rPr>
        <w:t>cmegroup.com/trading/energy/natural-gas/natural-gas_quotes_settlements_futures.html?optionProductId=1352&amp;optionExpiration=1352-K0</w:t>
      </w:r>
      <w:r w:rsidR="00870B74">
        <w:rPr>
          <w:rStyle w:val="Hyperlink"/>
        </w:rPr>
        <w:fldChar w:fldCharType="end"/>
      </w:r>
    </w:p>
    <w:p w14:paraId="4D377664" w14:textId="77777777" w:rsidR="003A1736" w:rsidRDefault="003A1736" w:rsidP="00D52361">
      <w:pPr>
        <w:pStyle w:val="NoSpacing"/>
        <w:ind w:firstLine="720"/>
      </w:pPr>
      <w:r>
        <w:t xml:space="preserve">Options link: </w:t>
      </w:r>
      <w:r>
        <w:tab/>
      </w:r>
      <w:bookmarkStart w:id="0" w:name="OLE_LINK1"/>
      <w:bookmarkStart w:id="1" w:name="OLE_LINK2"/>
      <w:r w:rsidR="00870B74">
        <w:fldChar w:fldCharType="begin"/>
      </w:r>
      <w:r w:rsidR="00870B74">
        <w:instrText xml:space="preserve"> HYPERLINK "https://www.cmegroup.com/trading/energy/natural-gas/natural-gas_quotes_settlements_options.html?optionProductId=1352&amp;optionExpiration=1352-U9" </w:instrText>
      </w:r>
      <w:r w:rsidR="00870B74">
        <w:fldChar w:fldCharType="separate"/>
      </w:r>
      <w:r>
        <w:rPr>
          <w:rStyle w:val="Hyperlink"/>
        </w:rPr>
        <w:t>https://ww</w:t>
      </w:r>
      <w:r>
        <w:rPr>
          <w:rStyle w:val="Hyperlink"/>
        </w:rPr>
        <w:t>w</w:t>
      </w:r>
      <w:r>
        <w:rPr>
          <w:rStyle w:val="Hyperlink"/>
        </w:rPr>
        <w:t>.cmegroup.com/trading/energy/natural-gas/natural-gas_quotes_settlements_options.htm</w:t>
      </w:r>
      <w:r>
        <w:rPr>
          <w:rStyle w:val="Hyperlink"/>
        </w:rPr>
        <w:t>l</w:t>
      </w:r>
      <w:r>
        <w:rPr>
          <w:rStyle w:val="Hyperlink"/>
        </w:rPr>
        <w:t>?</w:t>
      </w:r>
      <w:r>
        <w:rPr>
          <w:rStyle w:val="Hyperlink"/>
        </w:rPr>
        <w:t>optionProductId=1352&amp;optionExpiration=1352-U9</w:t>
      </w:r>
      <w:r w:rsidR="00870B74">
        <w:rPr>
          <w:rStyle w:val="Hyperlink"/>
        </w:rPr>
        <w:fldChar w:fldCharType="end"/>
      </w:r>
    </w:p>
    <w:bookmarkEnd w:id="0"/>
    <w:bookmarkEnd w:id="1"/>
    <w:p w14:paraId="63C5B477" w14:textId="77777777" w:rsidR="009C4A71" w:rsidRDefault="009C4A71" w:rsidP="00D52361">
      <w:pPr>
        <w:pStyle w:val="NoSpacing"/>
        <w:ind w:firstLine="720"/>
      </w:pPr>
    </w:p>
    <w:p w14:paraId="32A926C7" w14:textId="33FC485D" w:rsidR="009C4A71" w:rsidRDefault="009C4A71" w:rsidP="003044FA">
      <w:pPr>
        <w:pStyle w:val="NoSpacing"/>
      </w:pPr>
      <w:r>
        <w:t>Please use the final settlement quotes and not the preliminary data as this can be less than reliable.</w:t>
      </w:r>
    </w:p>
    <w:p w14:paraId="7070D4B3" w14:textId="1AE02CD3" w:rsidR="003044FA" w:rsidRDefault="003044FA" w:rsidP="003044FA">
      <w:pPr>
        <w:pStyle w:val="NoSpacing"/>
      </w:pPr>
    </w:p>
    <w:p w14:paraId="25245D44" w14:textId="7856D346" w:rsidR="00594B6F" w:rsidRDefault="00594B6F" w:rsidP="003044FA">
      <w:pPr>
        <w:pStyle w:val="NoSpacing"/>
      </w:pPr>
    </w:p>
    <w:p w14:paraId="35F42F0C" w14:textId="73BDBAB2" w:rsidR="00594B6F" w:rsidRDefault="00594B6F" w:rsidP="003044FA">
      <w:pPr>
        <w:pStyle w:val="NoSpacing"/>
      </w:pPr>
    </w:p>
    <w:p w14:paraId="50B0289D" w14:textId="77777777" w:rsidR="00594B6F" w:rsidRDefault="00594B6F" w:rsidP="003044FA">
      <w:pPr>
        <w:pStyle w:val="NoSpacing"/>
      </w:pPr>
    </w:p>
    <w:p w14:paraId="2119B9B4" w14:textId="77777777" w:rsidR="003044FA" w:rsidRDefault="003044FA" w:rsidP="003044FA">
      <w:pPr>
        <w:pStyle w:val="NoSpacing"/>
      </w:pPr>
    </w:p>
    <w:p w14:paraId="44C3AE6E" w14:textId="1FB8E0B9" w:rsidR="006718CB" w:rsidRDefault="006718CB" w:rsidP="00D52361">
      <w:pPr>
        <w:pStyle w:val="NoSpacing"/>
        <w:ind w:firstLine="720"/>
      </w:pPr>
      <w:r w:rsidRPr="00870B74">
        <w:rPr>
          <w:highlight w:val="cyan"/>
        </w:rPr>
        <w:lastRenderedPageBreak/>
        <w:drawing>
          <wp:inline distT="0" distB="0" distL="0" distR="0" wp14:anchorId="1291E975" wp14:editId="02B5F597">
            <wp:extent cx="5338980" cy="40042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9087" cy="4026815"/>
                    </a:xfrm>
                    <a:prstGeom prst="rect">
                      <a:avLst/>
                    </a:prstGeom>
                  </pic:spPr>
                </pic:pic>
              </a:graphicData>
            </a:graphic>
          </wp:inline>
        </w:drawing>
      </w:r>
    </w:p>
    <w:p w14:paraId="39C5B9C4" w14:textId="5DE341F7" w:rsidR="00594B6F" w:rsidRPr="00594B6F" w:rsidRDefault="00594B6F" w:rsidP="00594B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F8F8F2"/>
          <w:sz w:val="20"/>
          <w:szCs w:val="20"/>
        </w:rPr>
      </w:pPr>
      <w:r w:rsidRPr="00594B6F">
        <w:rPr>
          <w:rFonts w:ascii="JetBrains Mono" w:eastAsia="Times New Roman" w:hAnsi="JetBrains Mono" w:cs="Courier New"/>
          <w:color w:val="75715E"/>
          <w:sz w:val="20"/>
          <w:szCs w:val="20"/>
        </w:rPr>
        <w:t>1</w:t>
      </w:r>
      <w:r w:rsidRPr="00594B6F">
        <w:rPr>
          <w:rFonts w:ascii="JetBrains Mono" w:eastAsia="Times New Roman" w:hAnsi="JetBrains Mono" w:cs="Courier New"/>
          <w:color w:val="75715E"/>
          <w:sz w:val="20"/>
          <w:szCs w:val="20"/>
          <w:highlight w:val="cyan"/>
        </w:rPr>
        <w:t>. Scrape option prices from CME website.</w:t>
      </w:r>
      <w:r w:rsidRPr="00594B6F">
        <w:rPr>
          <w:rFonts w:ascii="JetBrains Mono" w:eastAsia="Times New Roman" w:hAnsi="JetBrains Mono" w:cs="Courier New"/>
          <w:color w:val="75715E"/>
          <w:sz w:val="20"/>
          <w:szCs w:val="20"/>
          <w:highlight w:val="cyan"/>
        </w:rPr>
        <w:br/>
        <w:t>2. Download prices and save to python pickle file. Downloaded options expiration calendar</w:t>
      </w:r>
      <w:r w:rsidRPr="00594B6F">
        <w:rPr>
          <w:rFonts w:ascii="JetBrains Mono" w:eastAsia="Times New Roman" w:hAnsi="JetBrains Mono" w:cs="Courier New"/>
          <w:color w:val="75715E"/>
          <w:sz w:val="20"/>
          <w:szCs w:val="20"/>
          <w:highlight w:val="cyan"/>
        </w:rPr>
        <w:br/>
        <w:t>3. Attach underlying prices to the options prices by future maturity contract, attach expiration dates</w:t>
      </w:r>
      <w:r w:rsidRPr="00594B6F">
        <w:rPr>
          <w:rFonts w:ascii="JetBrains Mono" w:eastAsia="Times New Roman" w:hAnsi="JetBrains Mono" w:cs="Courier New"/>
          <w:color w:val="75715E"/>
          <w:sz w:val="20"/>
          <w:szCs w:val="20"/>
          <w:highlight w:val="cyan"/>
        </w:rPr>
        <w:br/>
        <w:t xml:space="preserve">4. Calculate implied volatilities for each option in </w:t>
      </w:r>
      <w:r w:rsidRPr="00870B74">
        <w:rPr>
          <w:rFonts w:ascii="JetBrains Mono" w:eastAsia="Times New Roman" w:hAnsi="JetBrains Mono" w:cs="Courier New"/>
          <w:color w:val="75715E"/>
          <w:sz w:val="20"/>
          <w:szCs w:val="20"/>
          <w:highlight w:val="cyan"/>
        </w:rPr>
        <w:t>file, assuming</w:t>
      </w:r>
      <w:r w:rsidRPr="00594B6F">
        <w:rPr>
          <w:rFonts w:ascii="JetBrains Mono" w:eastAsia="Times New Roman" w:hAnsi="JetBrains Mono" w:cs="Courier New"/>
          <w:color w:val="75715E"/>
          <w:sz w:val="20"/>
          <w:szCs w:val="20"/>
          <w:highlight w:val="cyan"/>
        </w:rPr>
        <w:t xml:space="preserve"> a small interest rate for discou</w:t>
      </w:r>
      <w:r w:rsidR="00870B74" w:rsidRPr="00870B74">
        <w:rPr>
          <w:rFonts w:ascii="JetBrains Mono" w:eastAsia="Times New Roman" w:hAnsi="JetBrains Mono" w:cs="Courier New"/>
          <w:color w:val="75715E"/>
          <w:sz w:val="20"/>
          <w:szCs w:val="20"/>
          <w:highlight w:val="cyan"/>
        </w:rPr>
        <w:t>n</w:t>
      </w:r>
      <w:r w:rsidRPr="00594B6F">
        <w:rPr>
          <w:rFonts w:ascii="JetBrains Mono" w:eastAsia="Times New Roman" w:hAnsi="JetBrains Mono" w:cs="Courier New"/>
          <w:color w:val="75715E"/>
          <w:sz w:val="20"/>
          <w:szCs w:val="20"/>
          <w:highlight w:val="cyan"/>
        </w:rPr>
        <w:t>ting</w:t>
      </w:r>
      <w:r w:rsidRPr="00594B6F">
        <w:rPr>
          <w:rFonts w:ascii="JetBrains Mono" w:eastAsia="Times New Roman" w:hAnsi="JetBrains Mono" w:cs="Courier New"/>
          <w:color w:val="75715E"/>
          <w:sz w:val="20"/>
          <w:szCs w:val="20"/>
          <w:highlight w:val="cyan"/>
        </w:rPr>
        <w:br/>
        <w:t>5. Filter option prices based on cut-off of moneyness</w:t>
      </w:r>
      <w:r w:rsidRPr="00594B6F">
        <w:rPr>
          <w:rFonts w:ascii="JetBrains Mono" w:eastAsia="Times New Roman" w:hAnsi="JetBrains Mono" w:cs="Courier New"/>
          <w:color w:val="75715E"/>
          <w:sz w:val="20"/>
          <w:szCs w:val="20"/>
          <w:highlight w:val="cyan"/>
        </w:rPr>
        <w:br/>
        <w:t>4. In the interest of time I decided to build the surface using calls only or puts only</w:t>
      </w:r>
      <w:r w:rsidRPr="00594B6F">
        <w:rPr>
          <w:rFonts w:ascii="JetBrains Mono" w:eastAsia="Times New Roman" w:hAnsi="JetBrains Mono" w:cs="Courier New"/>
          <w:color w:val="75715E"/>
          <w:sz w:val="20"/>
          <w:szCs w:val="20"/>
          <w:highlight w:val="cyan"/>
        </w:rPr>
        <w:br/>
        <w:t>5. We save files to pickle files,  the code checks to see if the source file exists, if it does not it goes to the CME ftp site</w:t>
      </w:r>
      <w:r w:rsidRPr="00594B6F">
        <w:rPr>
          <w:rFonts w:ascii="JetBrains Mono" w:eastAsia="Times New Roman" w:hAnsi="JetBrains Mono" w:cs="Courier New"/>
          <w:color w:val="75715E"/>
          <w:sz w:val="20"/>
          <w:szCs w:val="20"/>
          <w:highlight w:val="cyan"/>
        </w:rPr>
        <w:br/>
        <w:t xml:space="preserve">   and downloads the csv file  (had a lot of issues with scraping the actual site,  code is included to show how I would</w:t>
      </w:r>
      <w:r w:rsidRPr="00594B6F">
        <w:rPr>
          <w:rFonts w:ascii="JetBrains Mono" w:eastAsia="Times New Roman" w:hAnsi="JetBrains Mono" w:cs="Courier New"/>
          <w:color w:val="75715E"/>
          <w:sz w:val="20"/>
          <w:szCs w:val="20"/>
          <w:highlight w:val="cyan"/>
        </w:rPr>
        <w:br/>
        <w:t xml:space="preserve">   have approached the actual scraping,  CME seems to have some restrictions around scraping their quote pages, some of the</w:t>
      </w:r>
      <w:r w:rsidRPr="00594B6F">
        <w:rPr>
          <w:rFonts w:ascii="JetBrains Mono" w:eastAsia="Times New Roman" w:hAnsi="JetBrains Mono" w:cs="Courier New"/>
          <w:color w:val="75715E"/>
          <w:sz w:val="20"/>
          <w:szCs w:val="20"/>
          <w:highlight w:val="cyan"/>
        </w:rPr>
        <w:br/>
        <w:t xml:space="preserve">   python libraries were unable to get valid response (error code http 404)</w:t>
      </w:r>
      <w:r w:rsidRPr="00594B6F">
        <w:rPr>
          <w:rFonts w:ascii="JetBrains Mono" w:eastAsia="Times New Roman" w:hAnsi="JetBrains Mono" w:cs="Courier New"/>
          <w:color w:val="75715E"/>
          <w:sz w:val="20"/>
          <w:szCs w:val="20"/>
          <w:highlight w:val="cyan"/>
        </w:rPr>
        <w:br/>
        <w:t xml:space="preserve">6. Utilized an OLS (Ordinary Least squares model provided by </w:t>
      </w:r>
      <w:proofErr w:type="spellStart"/>
      <w:r w:rsidRPr="00594B6F">
        <w:rPr>
          <w:rFonts w:ascii="JetBrains Mono" w:eastAsia="Times New Roman" w:hAnsi="JetBrains Mono" w:cs="Courier New"/>
          <w:color w:val="75715E"/>
          <w:sz w:val="20"/>
          <w:szCs w:val="20"/>
          <w:highlight w:val="cyan"/>
        </w:rPr>
        <w:t>statsmodels</w:t>
      </w:r>
      <w:proofErr w:type="spellEnd"/>
      <w:r w:rsidRPr="00594B6F">
        <w:rPr>
          <w:rFonts w:ascii="JetBrains Mono" w:eastAsia="Times New Roman" w:hAnsi="JetBrains Mono" w:cs="Courier New"/>
          <w:color w:val="75715E"/>
          <w:sz w:val="20"/>
          <w:szCs w:val="20"/>
          <w:highlight w:val="cyan"/>
        </w:rPr>
        <w:t xml:space="preserve"> python library to fit the vol surface to regression line</w:t>
      </w:r>
      <w:r w:rsidRPr="00594B6F">
        <w:rPr>
          <w:rFonts w:ascii="JetBrains Mono" w:eastAsia="Times New Roman" w:hAnsi="JetBrains Mono" w:cs="Courier New"/>
          <w:color w:val="75715E"/>
          <w:sz w:val="20"/>
          <w:szCs w:val="20"/>
          <w:highlight w:val="cyan"/>
        </w:rPr>
        <w:br/>
        <w:t xml:space="preserve">7. Program prompts user for contract to </w:t>
      </w:r>
      <w:proofErr w:type="gramStart"/>
      <w:r w:rsidRPr="00870B74">
        <w:rPr>
          <w:rFonts w:ascii="JetBrains Mono" w:eastAsia="Times New Roman" w:hAnsi="JetBrains Mono" w:cs="Courier New"/>
          <w:color w:val="75715E"/>
          <w:sz w:val="20"/>
          <w:szCs w:val="20"/>
          <w:highlight w:val="cyan"/>
        </w:rPr>
        <w:t>evaluate</w:t>
      </w:r>
      <w:r w:rsidRPr="00594B6F">
        <w:rPr>
          <w:rFonts w:ascii="JetBrains Mono" w:eastAsia="Times New Roman" w:hAnsi="JetBrains Mono" w:cs="Courier New"/>
          <w:color w:val="75715E"/>
          <w:sz w:val="20"/>
          <w:szCs w:val="20"/>
          <w:highlight w:val="cyan"/>
        </w:rPr>
        <w:t xml:space="preserve">  e.g.</w:t>
      </w:r>
      <w:proofErr w:type="gramEnd"/>
      <w:r w:rsidRPr="00594B6F">
        <w:rPr>
          <w:rFonts w:ascii="JetBrains Mono" w:eastAsia="Times New Roman" w:hAnsi="JetBrains Mono" w:cs="Courier New"/>
          <w:color w:val="75715E"/>
          <w:sz w:val="20"/>
          <w:szCs w:val="20"/>
          <w:highlight w:val="cyan"/>
        </w:rPr>
        <w:t xml:space="preserve"> 'NGN20'</w:t>
      </w:r>
      <w:r w:rsidRPr="00594B6F">
        <w:rPr>
          <w:rFonts w:ascii="JetBrains Mono" w:eastAsia="Times New Roman" w:hAnsi="JetBrains Mono" w:cs="Courier New"/>
          <w:color w:val="75715E"/>
          <w:sz w:val="20"/>
          <w:szCs w:val="20"/>
          <w:highlight w:val="cyan"/>
        </w:rPr>
        <w:br/>
        <w:t>8.  User can provide any contract maturity to generate vol curve.</w:t>
      </w:r>
      <w:r w:rsidRPr="00594B6F">
        <w:rPr>
          <w:rFonts w:ascii="JetBrains Mono" w:eastAsia="Times New Roman" w:hAnsi="JetBrains Mono" w:cs="Courier New"/>
          <w:color w:val="75715E"/>
          <w:sz w:val="20"/>
          <w:szCs w:val="20"/>
          <w:highlight w:val="cyan"/>
        </w:rPr>
        <w:br/>
      </w:r>
      <w:r w:rsidRPr="00594B6F">
        <w:rPr>
          <w:rFonts w:ascii="JetBrains Mono" w:eastAsia="Times New Roman" w:hAnsi="JetBrains Mono" w:cs="Courier New"/>
          <w:color w:val="75715E"/>
          <w:sz w:val="20"/>
          <w:szCs w:val="20"/>
          <w:highlight w:val="cyan"/>
        </w:rPr>
        <w:br/>
        <w:t>Improvements if I had more time:</w:t>
      </w:r>
      <w:r w:rsidRPr="00594B6F">
        <w:rPr>
          <w:rFonts w:ascii="JetBrains Mono" w:eastAsia="Times New Roman" w:hAnsi="JetBrains Mono" w:cs="Courier New"/>
          <w:color w:val="75715E"/>
          <w:sz w:val="20"/>
          <w:szCs w:val="20"/>
          <w:highlight w:val="cyan"/>
        </w:rPr>
        <w:br/>
        <w:t>1.  Add utilize a database server to create Tables (schema) to hold data</w:t>
      </w:r>
      <w:r w:rsidRPr="00594B6F">
        <w:rPr>
          <w:rFonts w:ascii="JetBrains Mono" w:eastAsia="Times New Roman" w:hAnsi="JetBrains Mono" w:cs="Courier New"/>
          <w:color w:val="75715E"/>
          <w:sz w:val="20"/>
          <w:szCs w:val="20"/>
          <w:highlight w:val="cyan"/>
        </w:rPr>
        <w:br/>
        <w:t>2.  Use both Puts and Calls to generate surface, possibly a polynomial based model, risk-reversals, straddles, strangles</w:t>
      </w:r>
      <w:r w:rsidR="00870B74" w:rsidRPr="00870B74">
        <w:rPr>
          <w:rFonts w:ascii="JetBrains Mono" w:eastAsia="Times New Roman" w:hAnsi="JetBrains Mono" w:cs="Courier New"/>
          <w:color w:val="75715E"/>
          <w:sz w:val="20"/>
          <w:szCs w:val="20"/>
          <w:highlight w:val="cyan"/>
        </w:rPr>
        <w:t>, etc.</w:t>
      </w:r>
      <w:r w:rsidRPr="00594B6F">
        <w:rPr>
          <w:rFonts w:ascii="JetBrains Mono" w:eastAsia="Times New Roman" w:hAnsi="JetBrains Mono" w:cs="Courier New"/>
          <w:color w:val="75715E"/>
          <w:sz w:val="20"/>
          <w:szCs w:val="20"/>
          <w:highlight w:val="cyan"/>
        </w:rPr>
        <w:t xml:space="preserve"> </w:t>
      </w:r>
      <w:r w:rsidRPr="00594B6F">
        <w:rPr>
          <w:rFonts w:ascii="JetBrains Mono" w:eastAsia="Times New Roman" w:hAnsi="JetBrains Mono" w:cs="Courier New"/>
          <w:color w:val="75715E"/>
          <w:sz w:val="20"/>
          <w:szCs w:val="20"/>
          <w:highlight w:val="cyan"/>
        </w:rPr>
        <w:br/>
        <w:t>3.  Create a surface using moneyness and maturity to show 3D structure and termstructure of volatility skew</w:t>
      </w:r>
      <w:r w:rsidRPr="00594B6F">
        <w:rPr>
          <w:rFonts w:ascii="JetBrains Mono" w:eastAsia="Times New Roman" w:hAnsi="JetBrains Mono" w:cs="Courier New"/>
          <w:color w:val="75715E"/>
          <w:sz w:val="20"/>
          <w:szCs w:val="20"/>
          <w:highlight w:val="cyan"/>
        </w:rPr>
        <w:br/>
        <w:t xml:space="preserve">4.  More error </w:t>
      </w:r>
      <w:proofErr w:type="gramStart"/>
      <w:r w:rsidRPr="00594B6F">
        <w:rPr>
          <w:rFonts w:ascii="JetBrains Mono" w:eastAsia="Times New Roman" w:hAnsi="JetBrains Mono" w:cs="Courier New"/>
          <w:color w:val="75715E"/>
          <w:sz w:val="20"/>
          <w:szCs w:val="20"/>
          <w:highlight w:val="cyan"/>
        </w:rPr>
        <w:t>checking,  unit</w:t>
      </w:r>
      <w:proofErr w:type="gramEnd"/>
      <w:r w:rsidRPr="00594B6F">
        <w:rPr>
          <w:rFonts w:ascii="JetBrains Mono" w:eastAsia="Times New Roman" w:hAnsi="JetBrains Mono" w:cs="Courier New"/>
          <w:color w:val="75715E"/>
          <w:sz w:val="20"/>
          <w:szCs w:val="20"/>
          <w:highlight w:val="cyan"/>
        </w:rPr>
        <w:t xml:space="preserve"> testing</w:t>
      </w:r>
      <w:r w:rsidRPr="00594B6F">
        <w:rPr>
          <w:rFonts w:ascii="JetBrains Mono" w:eastAsia="Times New Roman" w:hAnsi="JetBrains Mono" w:cs="Courier New"/>
          <w:color w:val="75715E"/>
          <w:sz w:val="20"/>
          <w:szCs w:val="20"/>
          <w:highlight w:val="cyan"/>
        </w:rPr>
        <w:br/>
        <w:t>5.  etc.</w:t>
      </w:r>
    </w:p>
    <w:p w14:paraId="16712A50" w14:textId="1922B7B0" w:rsidR="006718CB" w:rsidRDefault="006718CB">
      <w:r>
        <w:br w:type="page"/>
      </w:r>
    </w:p>
    <w:p w14:paraId="5DCD70F8" w14:textId="3C4569A1" w:rsidR="008B00D0" w:rsidRDefault="008B00D0" w:rsidP="00D52361">
      <w:pPr>
        <w:pStyle w:val="NoSpacing"/>
        <w:ind w:firstLine="720"/>
      </w:pPr>
    </w:p>
    <w:sectPr w:rsidR="008B0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JetBrains Mono">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80"/>
    <w:rsid w:val="00063138"/>
    <w:rsid w:val="00080937"/>
    <w:rsid w:val="0009320F"/>
    <w:rsid w:val="001245E5"/>
    <w:rsid w:val="003044FA"/>
    <w:rsid w:val="003A1736"/>
    <w:rsid w:val="00570EF1"/>
    <w:rsid w:val="005731AD"/>
    <w:rsid w:val="00594B6F"/>
    <w:rsid w:val="006718CB"/>
    <w:rsid w:val="006C1A62"/>
    <w:rsid w:val="00756D17"/>
    <w:rsid w:val="007B0CF2"/>
    <w:rsid w:val="00870B74"/>
    <w:rsid w:val="008B00D0"/>
    <w:rsid w:val="009C4A71"/>
    <w:rsid w:val="00B64084"/>
    <w:rsid w:val="00B90F61"/>
    <w:rsid w:val="00B9327F"/>
    <w:rsid w:val="00C16680"/>
    <w:rsid w:val="00CE3378"/>
    <w:rsid w:val="00D20989"/>
    <w:rsid w:val="00D21BCE"/>
    <w:rsid w:val="00D52361"/>
    <w:rsid w:val="00EC5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9940"/>
  <w15:docId w15:val="{5F302390-EDA2-1440-AB84-9FF011F3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2361"/>
    <w:pPr>
      <w:spacing w:after="0" w:line="240" w:lineRule="auto"/>
    </w:pPr>
  </w:style>
  <w:style w:type="character" w:styleId="Hyperlink">
    <w:name w:val="Hyperlink"/>
    <w:basedOn w:val="DefaultParagraphFont"/>
    <w:uiPriority w:val="99"/>
    <w:semiHidden/>
    <w:unhideWhenUsed/>
    <w:rsid w:val="003A1736"/>
    <w:rPr>
      <w:color w:val="0000FF"/>
      <w:u w:val="single"/>
    </w:rPr>
  </w:style>
  <w:style w:type="character" w:styleId="FollowedHyperlink">
    <w:name w:val="FollowedHyperlink"/>
    <w:basedOn w:val="DefaultParagraphFont"/>
    <w:uiPriority w:val="99"/>
    <w:semiHidden/>
    <w:unhideWhenUsed/>
    <w:rsid w:val="00CE3378"/>
    <w:rPr>
      <w:color w:val="800080" w:themeColor="followedHyperlink"/>
      <w:u w:val="single"/>
    </w:rPr>
  </w:style>
  <w:style w:type="paragraph" w:styleId="HTMLPreformatted">
    <w:name w:val="HTML Preformatted"/>
    <w:basedOn w:val="Normal"/>
    <w:link w:val="HTMLPreformattedChar"/>
    <w:uiPriority w:val="99"/>
    <w:semiHidden/>
    <w:unhideWhenUsed/>
    <w:rsid w:val="0059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4B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558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9EA12-4BB6-43B7-A934-454E17FC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HETCO</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Gillam, Henry</dc:creator>
  <cp:lastModifiedBy>Luis A. Molina</cp:lastModifiedBy>
  <cp:revision>8</cp:revision>
  <dcterms:created xsi:type="dcterms:W3CDTF">2020-05-12T16:52:00Z</dcterms:created>
  <dcterms:modified xsi:type="dcterms:W3CDTF">2020-05-12T17:09:00Z</dcterms:modified>
</cp:coreProperties>
</file>