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80" w:before="0"/>
      </w:pPr>
      <w:r>
        <w:rPr>
          <w:rFonts w:ascii="Arial" w:cs="Arial" w:eastAsia="Arial" w:hAnsi="Arial"/>
          <w:b/>
          <w:bCs/>
          <w:color w:val="FE5442"/>
          <w:spacing w:val="200"/>
          <w:sz w:val="20"/>
          <w:szCs w:val="20"/>
        </w:rPr>
        <w:t xml:space="preserve">TO THE ENDS OF THE EARTH</w:t>
      </w:r>
    </w:p>
    <w:p>
      <w:pPr>
        <w:spacing w:after="400" w:before="0"/>
      </w:pPr>
      <w:r>
        <w:rPr>
          <w:rFonts w:ascii="Arial" w:cs="Arial" w:eastAsia="Arial" w:hAnsi="Arial"/>
          <w:b/>
          <w:bCs/>
          <w:color w:val="28272A"/>
          <w:sz w:val="52"/>
          <w:szCs w:val="52"/>
        </w:rPr>
        <w:t xml:space="preserve">Imagery System</w:t>
      </w:r>
    </w:p>
    <w:p>
      <w:pPr>
        <w:pBdr>
          <w:bottom w:val="single" w:color="FE5442" w:sz="6" w:space="1"/>
        </w:pBdr>
        <w:spacing w:after="80" w:before="0"/>
      </w:pPr>
      <w:r>
        <w:rPr>
          <w:rFonts w:ascii="Arial" w:cs="Arial" w:eastAsia="Arial" w:hAnsi="Arial"/>
          <w:i/>
          <w:iCs/>
          <w:color w:val="888780"/>
          <w:sz w:val="24"/>
          <w:szCs w:val="24"/>
        </w:rPr>
        <w:t xml:space="preserve">Brand Guidelines — Photography &amp; Visual Language</w:t>
      </w:r>
    </w:p>
    <w:p>
      <w:pPr>
        <w:spacing w:after="320" w:before="0"/>
      </w:pPr>
    </w:p>
    <w:p>
      <w:pPr>
        <w:spacing w:after="160" w:before="0"/>
      </w:pPr>
      <w:r>
        <w:rPr>
          <w:rFonts w:ascii="Arial" w:cs="Arial" w:eastAsia="Arial" w:hAnsi="Arial"/>
          <w:color w:val="28272A"/>
          <w:sz w:val="22"/>
          <w:szCs w:val="22"/>
        </w:rPr>
        <w:t xml:space="preserve">This document defines the complete visual and photographic language for To The Ends of The Earth (TTE). It is designed to guide photographers, art directors, social media editors, and content producers in creating imagery that is consistently on-brand, emotionally resonant, and strategically aligned with TTE's mission.</w:t>
      </w:r>
    </w:p>
    <w:p>
      <w:pPr>
        <w:spacing w:after="80" w:before="0"/>
      </w:pPr>
    </w:p>
    <w:p>
      <w:pPr>
        <w:spacing w:after="160" w:before="0"/>
      </w:pPr>
      <w:r>
        <w:rPr>
          <w:rFonts w:ascii="Arial" w:cs="Arial" w:eastAsia="Arial" w:hAnsi="Arial"/>
          <w:color w:val="28272A"/>
          <w:sz w:val="22"/>
          <w:szCs w:val="22"/>
        </w:rPr>
        <w:t xml:space="preserve">Every image produced for TTE — whether sourced from stock libraries, commissioned on the field, or adapted from existing assets — must pass two internal tests:</w:t>
      </w:r>
    </w:p>
    <w:p>
      <w:pPr>
        <w:spacing w:after="80" w:before="0"/>
      </w:pPr>
    </w:p>
    <w:p>
      <w:pPr>
        <w:pBdr>
          <w:left w:val="single" w:color="FE5442" w:sz="12" w:space="12"/>
        </w:pBdr>
        <w:spacing w:after="120" w:before="120"/>
        <w:ind w:left="720"/>
      </w:pPr>
      <w:r>
        <w:rPr>
          <w:rFonts w:ascii="Arial" w:cs="Arial" w:eastAsia="Arial" w:hAnsi="Arial"/>
          <w:i/>
          <w:iCs/>
          <w:color w:val="28272A"/>
          <w:sz w:val="22"/>
          <w:szCs w:val="22"/>
        </w:rPr>
        <w:t xml:space="preserve">The Movement Test: does this look like something a young adult would wear on a t-shirt — or does it look like a donation button?</w:t>
      </w:r>
    </w:p>
    <w:p>
      <w:pPr>
        <w:spacing w:after="80" w:before="0"/>
      </w:pPr>
    </w:p>
    <w:p>
      <w:pPr>
        <w:pBdr>
          <w:left w:val="single" w:color="FE5442" w:sz="12" w:space="12"/>
        </w:pBdr>
        <w:spacing w:after="120" w:before="120"/>
        <w:ind w:left="720"/>
      </w:pPr>
      <w:r>
        <w:rPr>
          <w:rFonts w:ascii="Arial" w:cs="Arial" w:eastAsia="Arial" w:hAnsi="Arial"/>
          <w:i/>
          <w:iCs/>
          <w:color w:val="28272A"/>
          <w:sz w:val="22"/>
          <w:szCs w:val="22"/>
        </w:rPr>
        <w:t xml:space="preserve">The Pulse Test: does this raise the viewer's heart rate? It should feel urgent and slightly unsettling. Never comforting.</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01 — Brand Archetype &amp; Visual Territory</w:t>
      </w:r>
    </w:p>
    <w:p>
      <w:pPr>
        <w:spacing w:after="80" w:before="0"/>
      </w:pPr>
    </w:p>
    <w:p>
      <w:pPr>
        <w:spacing w:after="160" w:before="0"/>
      </w:pPr>
      <w:r>
        <w:rPr>
          <w:rFonts w:ascii="Arial" w:cs="Arial" w:eastAsia="Arial" w:hAnsi="Arial"/>
          <w:color w:val="28272A"/>
          <w:sz w:val="22"/>
          <w:szCs w:val="22"/>
        </w:rPr>
        <w:t xml:space="preserve">TTE lives in the Explorer archetype — alongside The North Face, Patagonia, National Geographic and Arc'teryx. This is not aspirational positioning: it is a creative constraint. Every image must feel like it belongs in this same visual world: earned, not produced; discovered, not staged.</w:t>
      </w:r>
    </w:p>
    <w:p>
      <w:pPr>
        <w:spacing w:after="80" w:before="0"/>
      </w:pPr>
    </w:p>
    <w:p>
      <w:pPr>
        <w:spacing w:after="160" w:before="0"/>
      </w:pPr>
      <w:r>
        <w:rPr>
          <w:rFonts w:ascii="Arial" w:cs="Arial" w:eastAsia="Arial" w:hAnsi="Arial"/>
          <w:color w:val="28272A"/>
          <w:sz w:val="22"/>
          <w:szCs w:val="22"/>
        </w:rPr>
        <w:t xml:space="preserve">The brand's photography is not mission media. It is mobilization media. The goal is not to inform — it is to recruit. This distinction should be felt in every frame.</w:t>
      </w:r>
    </w:p>
    <w:p>
      <w:pPr>
        <w:spacing w:after="160" w:before="0"/>
      </w:pPr>
    </w:p>
    <w:p>
      <w:pPr>
        <w:pStyle w:val="Heading2"/>
        <w:spacing w:after="120" w:before="360"/>
      </w:pPr>
      <w:r>
        <w:rPr>
          <w:rFonts w:ascii="Arial" w:cs="Arial" w:eastAsia="Arial" w:hAnsi="Arial"/>
          <w:b/>
          <w:bCs/>
          <w:color w:val="28272A"/>
          <w:sz w:val="24"/>
          <w:szCs w:val="24"/>
        </w:rPr>
        <w:t xml:space="preserve">The Core Creative Tension</w:t>
      </w:r>
    </w:p>
    <w:p>
      <w:pPr>
        <w:spacing w:after="80" w:before="0"/>
      </w:pPr>
    </w:p>
    <w:p>
      <w:pPr>
        <w:spacing w:after="160" w:before="0"/>
      </w:pPr>
      <w:r>
        <w:rPr>
          <w:rFonts w:ascii="Arial" w:cs="Arial" w:eastAsia="Arial" w:hAnsi="Arial"/>
          <w:color w:val="28272A"/>
          <w:sz w:val="22"/>
          <w:szCs w:val="22"/>
        </w:rPr>
        <w:t xml:space="preserve">Three tensions must be present — or at minimum implied — in TTE imagery: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SAFETY VS. DANGER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The viewer must feel the weight of the impossible. Never comfort them.</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IMPOSSIBLE VS. INEVITABLE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43% of the world is unreached. The statistic feels impossible. The theology says the outcome is inevitable. That gap is where TTE imagery lives.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VISIBILITY VS. ANONYMITY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In an era of influencer culture, TTE celebrates the invisible. The prayer warrior no one sees. The missionary in a place no algorithm reaches.</w:t>
            </w:r>
          </w:p>
        </w:tc>
      </w:tr>
    </w:tbl>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02 — Visual Aesthetic</w:t>
      </w:r>
    </w:p>
    <w:p>
      <w:pPr>
        <w:spacing w:after="80" w:before="0"/>
      </w:pPr>
    </w:p>
    <w:p>
      <w:pPr>
        <w:spacing w:after="160" w:before="0"/>
      </w:pPr>
      <w:r>
        <w:rPr>
          <w:rFonts w:ascii="Arial" w:cs="Arial" w:eastAsia="Arial" w:hAnsi="Arial"/>
          <w:color w:val="28272A"/>
          <w:sz w:val="22"/>
          <w:szCs w:val="22"/>
        </w:rPr>
        <w:t xml:space="preserve">The TTE visual aesthetic can be described in a single phrase:</w:t>
      </w:r>
    </w:p>
    <w:p>
      <w:pPr>
        <w:spacing w:after="80" w:before="0"/>
      </w:pPr>
    </w:p>
    <w:p>
      <w:pPr>
        <w:pBdr>
          <w:left w:val="single" w:color="FE5442" w:sz="12" w:space="12"/>
        </w:pBdr>
        <w:spacing w:after="120" w:before="120"/>
        <w:ind w:left="720"/>
      </w:pPr>
      <w:r>
        <w:rPr>
          <w:rFonts w:ascii="Arial" w:cs="Arial" w:eastAsia="Arial" w:hAnsi="Arial"/>
          <w:i/>
          <w:iCs/>
          <w:color w:val="28272A"/>
          <w:sz w:val="22"/>
          <w:szCs w:val="22"/>
        </w:rPr>
        <w:t xml:space="preserve">Editorial expedition photography. The soul of National Geographic. The attitude of Arc'teryx. The urgency of a dispatch from the field.</w:t>
      </w:r>
    </w:p>
    <w:p>
      <w:pPr>
        <w:spacing w:after="120" w:before="0"/>
      </w:pPr>
    </w:p>
    <w:p>
      <w:pPr>
        <w:spacing w:after="160" w:before="0"/>
      </w:pPr>
      <w:r>
        <w:rPr>
          <w:rFonts w:ascii="Arial" w:cs="Arial" w:eastAsia="Arial" w:hAnsi="Arial"/>
          <w:color w:val="28272A"/>
          <w:sz w:val="22"/>
          <w:szCs w:val="22"/>
        </w:rPr>
        <w:t xml:space="preserve">It is cinematic without being fictional. Emotional without being manipulative. Raw without being crude. Every image must feel like it was taken by someone who was actually there — not by a team with a production truck.</w:t>
      </w:r>
    </w:p>
    <w:p>
      <w:pPr>
        <w:spacing w:after="160" w:before="0"/>
      </w:pPr>
    </w:p>
    <w:p>
      <w:pPr>
        <w:pStyle w:val="Heading2"/>
        <w:spacing w:after="120" w:before="360"/>
      </w:pPr>
      <w:r>
        <w:rPr>
          <w:rFonts w:ascii="Arial" w:cs="Arial" w:eastAsia="Arial" w:hAnsi="Arial"/>
          <w:b/>
          <w:bCs/>
          <w:color w:val="28272A"/>
          <w:sz w:val="24"/>
          <w:szCs w:val="24"/>
        </w:rPr>
        <w:t xml:space="preserve">Aesthetic Pillars</w:t>
      </w:r>
    </w:p>
    <w:p>
      <w:pPr>
        <w:spacing w:after="80" w:before="0"/>
      </w:pPr>
    </w:p>
    <w:p>
      <w:pPr>
        <w:spacing w:after="80" w:before="240"/>
      </w:pPr>
      <w:r>
        <w:rPr>
          <w:rFonts w:ascii="Arial" w:cs="Arial" w:eastAsia="Arial" w:hAnsi="Arial"/>
          <w:b/>
          <w:bCs/>
          <w:color w:val="FE5442"/>
          <w:spacing w:val="80"/>
          <w:sz w:val="16"/>
          <w:szCs w:val="16"/>
        </w:rPr>
        <w:t xml:space="preserve">AUTHENTIC GRIT</w:t>
      </w:r>
    </w:p>
    <w:p>
      <w:pPr>
        <w:spacing w:after="160" w:before="0"/>
      </w:pPr>
      <w:r>
        <w:rPr>
          <w:rFonts w:ascii="Arial" w:cs="Arial" w:eastAsia="Arial" w:hAnsi="Arial"/>
          <w:color w:val="28272A"/>
          <w:sz w:val="22"/>
          <w:szCs w:val="22"/>
        </w:rPr>
        <w:t xml:space="preserve">Real over polished. Imperfect textures, genuine environments, unscripted moments. The camera should feel like it was in the right place at the right time — not positioned. Avoid: clean studio light, symmetrical compositions, stock-photo body language.</w:t>
      </w:r>
    </w:p>
    <w:p>
      <w:pPr>
        <w:spacing w:after="80" w:before="0"/>
      </w:pPr>
    </w:p>
    <w:p>
      <w:pPr>
        <w:spacing w:after="80" w:before="240"/>
      </w:pPr>
      <w:r>
        <w:rPr>
          <w:rFonts w:ascii="Arial" w:cs="Arial" w:eastAsia="Arial" w:hAnsi="Arial"/>
          <w:b/>
          <w:bCs/>
          <w:color w:val="FE5442"/>
          <w:spacing w:val="80"/>
          <w:sz w:val="16"/>
          <w:szCs w:val="16"/>
        </w:rPr>
        <w:t xml:space="preserve">DIGNITY, NOT PITY</w:t>
      </w:r>
    </w:p>
    <w:p>
      <w:pPr>
        <w:spacing w:after="160" w:before="0"/>
      </w:pPr>
      <w:r>
        <w:rPr>
          <w:rFonts w:ascii="Arial" w:cs="Arial" w:eastAsia="Arial" w:hAnsi="Arial"/>
          <w:color w:val="28272A"/>
          <w:sz w:val="22"/>
          <w:szCs w:val="22"/>
        </w:rPr>
        <w:t xml:space="preserve">People from unreached groups are never photographed as victims or subjects of charity. They are protagonists with agency, history, and beauty. Eyes that meet the lens convey strength, not helplessness. This is a non-negotiable creative principle.</w:t>
      </w:r>
    </w:p>
    <w:p>
      <w:pPr>
        <w:spacing w:after="80" w:before="0"/>
      </w:pPr>
    </w:p>
    <w:p>
      <w:pPr>
        <w:spacing w:after="80" w:before="240"/>
      </w:pPr>
      <w:r>
        <w:rPr>
          <w:rFonts w:ascii="Arial" w:cs="Arial" w:eastAsia="Arial" w:hAnsi="Arial"/>
          <w:b/>
          <w:bCs/>
          <w:color w:val="FE5442"/>
          <w:spacing w:val="80"/>
          <w:sz w:val="16"/>
          <w:szCs w:val="16"/>
        </w:rPr>
        <w:t xml:space="preserve">SCALE &amp; OBSTACLE</w:t>
      </w:r>
    </w:p>
    <w:p>
      <w:pPr>
        <w:spacing w:after="160" w:before="0"/>
      </w:pPr>
      <w:r>
        <w:rPr>
          <w:rFonts w:ascii="Arial" w:cs="Arial" w:eastAsia="Arial" w:hAnsi="Arial"/>
          <w:color w:val="28272A"/>
          <w:sz w:val="22"/>
          <w:szCs w:val="22"/>
        </w:rPr>
        <w:t xml:space="preserve">The environment is a character. Landscapes must communicate the sheer scale of the task: vast deserts, urban density, frozen highlands, impenetrable jungles. The human figure in these frames is small but purposeful — not lost.</w:t>
      </w:r>
    </w:p>
    <w:p>
      <w:pPr>
        <w:spacing w:after="80" w:before="0"/>
      </w:pPr>
    </w:p>
    <w:p>
      <w:pPr>
        <w:spacing w:after="80" w:before="240"/>
      </w:pPr>
      <w:r>
        <w:rPr>
          <w:rFonts w:ascii="Arial" w:cs="Arial" w:eastAsia="Arial" w:hAnsi="Arial"/>
          <w:b/>
          <w:bCs/>
          <w:color w:val="FE5442"/>
          <w:spacing w:val="80"/>
          <w:sz w:val="16"/>
          <w:szCs w:val="16"/>
        </w:rPr>
        <w:t xml:space="preserve">PRAYER AS A WEAPON</w:t>
      </w:r>
    </w:p>
    <w:p>
      <w:pPr>
        <w:spacing w:after="160" w:before="0"/>
      </w:pPr>
      <w:r>
        <w:rPr>
          <w:rFonts w:ascii="Arial" w:cs="Arial" w:eastAsia="Arial" w:hAnsi="Arial"/>
          <w:color w:val="28272A"/>
          <w:sz w:val="22"/>
          <w:szCs w:val="22"/>
        </w:rPr>
        <w:t xml:space="preserve">Spiritual intensity is physical. Closed eyes in the middle of chaos, stillness amid motion blur, a face mid-breath. These are not peaceful images — they are images of concentrated power.</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03 — Photographic Style</w:t>
      </w:r>
    </w:p>
    <w:p>
      <w:pPr>
        <w:spacing w:after="80" w:before="0"/>
      </w:pPr>
    </w:p>
    <w:p>
      <w:pPr>
        <w:pStyle w:val="Heading2"/>
        <w:spacing w:after="120" w:before="360"/>
      </w:pPr>
      <w:r>
        <w:rPr>
          <w:rFonts w:ascii="Arial" w:cs="Arial" w:eastAsia="Arial" w:hAnsi="Arial"/>
          <w:b/>
          <w:bCs/>
          <w:color w:val="28272A"/>
          <w:sz w:val="24"/>
          <w:szCs w:val="24"/>
        </w:rPr>
        <w:t xml:space="preserve">Genre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PRIMARY GENRE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Documentary / editorial — photojournalism aesthetic with art direction.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SECONDARY GENRE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Environmental portraiture — subjects photographed in context, not against neutral backgrounds.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REFERENCE PUBLICATIONS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National Geographic, TIME Magazine long-form, The New Yorker photo essays, Monocle travel features.</w:t>
            </w:r>
          </w:p>
        </w:tc>
      </w:tr>
    </w:tbl>
    <w:p>
      <w:pPr>
        <w:spacing w:after="160" w:before="0"/>
      </w:pPr>
    </w:p>
    <w:p>
      <w:pPr>
        <w:pStyle w:val="Heading2"/>
        <w:spacing w:after="120" w:before="360"/>
      </w:pPr>
      <w:r>
        <w:rPr>
          <w:rFonts w:ascii="Arial" w:cs="Arial" w:eastAsia="Arial" w:hAnsi="Arial"/>
          <w:b/>
          <w:bCs/>
          <w:color w:val="28272A"/>
          <w:sz w:val="24"/>
          <w:szCs w:val="24"/>
        </w:rPr>
        <w:t xml:space="preserve">Composition</w:t>
      </w:r>
    </w:p>
    <w:p>
      <w:pPr>
        <w:spacing w:after="80" w:before="0"/>
      </w:pPr>
    </w:p>
    <w:p>
      <w:pPr>
        <w:spacing w:after="160" w:before="0"/>
      </w:pPr>
      <w:r>
        <w:rPr>
          <w:rFonts w:ascii="Arial" w:cs="Arial" w:eastAsia="Arial" w:hAnsi="Arial"/>
          <w:color w:val="28272A"/>
          <w:sz w:val="22"/>
          <w:szCs w:val="22"/>
        </w:rPr>
        <w:t xml:space="preserve">TTE images use compositional tension rather than classical balance. Subjects are rarely centered. Negative space carries weight. Horizons are often low or high — almost never at the mathematical midpoint.</w:t>
      </w:r>
    </w:p>
    <w:p>
      <w:pPr>
        <w:spacing w:after="80" w:before="0"/>
      </w:pPr>
    </w:p>
    <w:p>
      <w:pPr>
        <w:spacing w:after="160" w:before="0"/>
      </w:pPr>
      <w:r>
        <w:rPr>
          <w:rFonts w:ascii="Arial" w:cs="Arial" w:eastAsia="Arial" w:hAnsi="Arial"/>
          <w:color w:val="28272A"/>
          <w:sz w:val="22"/>
          <w:szCs w:val="22"/>
        </w:rPr>
        <w:t xml:space="preserve">Preferred compositional strategies:</w:t>
      </w:r>
    </w:p>
    <w:p>
      <w:pPr>
        <w:pStyle w:val="ListParagraph"/>
        <w:numPr>
          <w:ilvl w:val="0"/>
          <w:numId w:val="2"/>
        </w:numPr>
        <w:spacing w:after="100" w:before="0"/>
      </w:pPr>
      <w:r>
        <w:rPr>
          <w:rFonts w:ascii="Arial" w:cs="Arial" w:eastAsia="Arial" w:hAnsi="Arial"/>
          <w:color w:val="28272A"/>
          <w:sz w:val="22"/>
          <w:szCs w:val="22"/>
        </w:rPr>
        <w:t xml:space="preserve">Rule of thirds used as a departure point, not a prescription.</w:t>
      </w:r>
    </w:p>
    <w:p>
      <w:pPr>
        <w:pStyle w:val="ListParagraph"/>
        <w:numPr>
          <w:ilvl w:val="0"/>
          <w:numId w:val="2"/>
        </w:numPr>
        <w:spacing w:after="100" w:before="0"/>
      </w:pPr>
      <w:r>
        <w:rPr>
          <w:rFonts w:ascii="Arial" w:cs="Arial" w:eastAsia="Arial" w:hAnsi="Arial"/>
          <w:color w:val="28272A"/>
          <w:sz w:val="22"/>
          <w:szCs w:val="22"/>
        </w:rPr>
        <w:t xml:space="preserve">Foreground elements — rocks, hands, fabric, water — create depth and tactility.</w:t>
      </w:r>
    </w:p>
    <w:p>
      <w:pPr>
        <w:pStyle w:val="ListParagraph"/>
        <w:numPr>
          <w:ilvl w:val="0"/>
          <w:numId w:val="2"/>
        </w:numPr>
        <w:spacing w:after="100" w:before="0"/>
      </w:pPr>
      <w:r>
        <w:rPr>
          <w:rFonts w:ascii="Arial" w:cs="Arial" w:eastAsia="Arial" w:hAnsi="Arial"/>
          <w:color w:val="28272A"/>
          <w:sz w:val="22"/>
          <w:szCs w:val="22"/>
        </w:rPr>
        <w:t xml:space="preserve">Human figures positioned small against vast environments (Scale layer) OR tightly cropped to reveal skin texture and expression detail (HUD / Stillness layers).</w:t>
      </w:r>
    </w:p>
    <w:p>
      <w:pPr>
        <w:pStyle w:val="ListParagraph"/>
        <w:numPr>
          <w:ilvl w:val="0"/>
          <w:numId w:val="2"/>
        </w:numPr>
        <w:spacing w:after="100" w:before="0"/>
      </w:pPr>
      <w:r>
        <w:rPr>
          <w:rFonts w:ascii="Arial" w:cs="Arial" w:eastAsia="Arial" w:hAnsi="Arial"/>
          <w:color w:val="28272A"/>
          <w:sz w:val="22"/>
          <w:szCs w:val="22"/>
        </w:rPr>
        <w:t xml:space="preserve">Environmental framing: doorways, windows, vehicle frames, mountain passes used to compose the shot organically.</w:t>
      </w:r>
    </w:p>
    <w:p>
      <w:pPr>
        <w:pStyle w:val="ListParagraph"/>
        <w:numPr>
          <w:ilvl w:val="0"/>
          <w:numId w:val="2"/>
        </w:numPr>
        <w:spacing w:after="100" w:before="0"/>
      </w:pPr>
      <w:r>
        <w:rPr>
          <w:rFonts w:ascii="Arial" w:cs="Arial" w:eastAsia="Arial" w:hAnsi="Arial"/>
          <w:color w:val="28272A"/>
          <w:sz w:val="22"/>
          <w:szCs w:val="22"/>
        </w:rPr>
        <w:t xml:space="preserve">Visual weight on one side — the other side breathes. Asymmetry communicates tension.</w:t>
      </w:r>
    </w:p>
    <w:p>
      <w:pPr>
        <w:spacing w:after="160" w:before="0"/>
      </w:pPr>
    </w:p>
    <w:p>
      <w:pPr>
        <w:pStyle w:val="Heading2"/>
        <w:spacing w:after="120" w:before="360"/>
      </w:pPr>
      <w:r>
        <w:rPr>
          <w:rFonts w:ascii="Arial" w:cs="Arial" w:eastAsia="Arial" w:hAnsi="Arial"/>
          <w:b/>
          <w:bCs/>
          <w:color w:val="28272A"/>
          <w:sz w:val="24"/>
          <w:szCs w:val="24"/>
        </w:rPr>
        <w:t xml:space="preserve">Subject Matter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PEOPLE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Subjects from unreached people groups; missionaries in the field; local believers; prayer gatherers. Always portrayed with dignity and specificity — never as anonymous or generic.</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LANDSCAPE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Extreme terrain. Deserts, mountain ranges, urban density, jungle edges. Environments that communicate hostility and spiritual darkness — what the brand calls 'Spiritual Biomes.'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OBJECTS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Passports, boots, hands gripping something, dusty surfaces, vehicle interiors, radio equipment. Tactile close-ups that ground the viewer in physical reality.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ARCHITECTURE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Mosques, market structures, informal settlements, ancient city walls. Context-setting without tourism aesthetics.</w:t>
            </w:r>
          </w:p>
        </w:tc>
      </w:tr>
    </w:tbl>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04 — Color Grading</w:t>
      </w:r>
    </w:p>
    <w:p>
      <w:pPr>
        <w:spacing w:after="80" w:before="0"/>
      </w:pPr>
    </w:p>
    <w:p>
      <w:pPr>
        <w:spacing w:after="160" w:before="0"/>
      </w:pPr>
      <w:r>
        <w:rPr>
          <w:rFonts w:ascii="Arial" w:cs="Arial" w:eastAsia="Arial" w:hAnsi="Arial"/>
          <w:color w:val="28272A"/>
          <w:sz w:val="22"/>
          <w:szCs w:val="22"/>
        </w:rPr>
        <w:t xml:space="preserve">Color grading is not a filter — it is a narrative decision. TTE images should feel as if light is something earned, not given. The palette is warm in shadows, restrained in highlights, and desaturated enough to feel real without feeling drained.</w:t>
      </w:r>
    </w:p>
    <w:p>
      <w:pPr>
        <w:spacing w:after="120" w:before="0"/>
      </w:pPr>
    </w:p>
    <w:p>
      <w:pPr>
        <w:pStyle w:val="Heading2"/>
        <w:spacing w:after="120" w:before="360"/>
      </w:pPr>
      <w:r>
        <w:rPr>
          <w:rFonts w:ascii="Arial" w:cs="Arial" w:eastAsia="Arial" w:hAnsi="Arial"/>
          <w:b/>
          <w:bCs/>
          <w:color w:val="28272A"/>
          <w:sz w:val="24"/>
          <w:szCs w:val="24"/>
        </w:rPr>
        <w:t xml:space="preserve">Color Direction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OVERALL TONE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Muted, cinematic, naturalistic. Earthy and warm — never cold or clinical.</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SHADOWS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Rich, warm dark tones leaning amber or deep teal — never pure black. Shadows should feel inhabited.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MIDTONES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Desaturated but not monochromatic. Skin tones retain warmth; fabric retains texture.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HIGHLIGHTS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Controlled. No blown-out whites. Highlights breathe — they do not explode.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SATURATION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Global saturation pulled back 15–25%. Individual color channels (orange, red) may retain more warmth.</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COLOR TEMPERATURE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Slightly warm overall (daylight to golden hour range). Avoid cool tones except as dramatic contrast in specific scenes (snowfields, concrete jungles).</w:t>
            </w:r>
          </w:p>
        </w:tc>
      </w:tr>
    </w:tbl>
    <w:p>
      <w:pPr>
        <w:spacing w:after="160" w:before="0"/>
      </w:pPr>
    </w:p>
    <w:p>
      <w:pPr>
        <w:pStyle w:val="Heading2"/>
        <w:spacing w:after="120" w:before="360"/>
      </w:pPr>
      <w:r>
        <w:rPr>
          <w:rFonts w:ascii="Arial" w:cs="Arial" w:eastAsia="Arial" w:hAnsi="Arial"/>
          <w:b/>
          <w:bCs/>
          <w:color w:val="28272A"/>
          <w:sz w:val="24"/>
          <w:szCs w:val="24"/>
        </w:rPr>
        <w:t xml:space="preserve">Brand Color Integration</w:t>
      </w:r>
    </w:p>
    <w:p>
      <w:pPr>
        <w:spacing w:after="80" w:before="0"/>
      </w:pPr>
    </w:p>
    <w:p>
      <w:pPr>
        <w:spacing w:after="160" w:before="0"/>
      </w:pPr>
      <w:r>
        <w:rPr>
          <w:rFonts w:ascii="Arial" w:cs="Arial" w:eastAsia="Arial" w:hAnsi="Arial"/>
          <w:color w:val="28272A"/>
          <w:sz w:val="22"/>
          <w:szCs w:val="22"/>
        </w:rPr>
        <w:t xml:space="preserve">Photography itself does not carry brand colors — that is the job of graphic elements overlaid on the image (typography, logo, HUD data). However, images should be selected or graded so they feel harmonious with the TTE palette: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440"/>
        <w:gridCol w:w="5040"/>
      </w:tblGrid>
      <w:tr>
        <w:tc>
          <w:tcPr>
            <w:tcW w:type="dxa" w:w="480"/>
            <w:tcBorders>
              <w:top w:val="none" w:color="FFFFFF" w:sz="0"/>
              <w:left w:val="none" w:color="FFFFFF" w:sz="0"/>
              <w:bottom w:val="none" w:color="FFFFFF" w:sz="0"/>
              <w:right w:val="none" w:color="FFFFFF" w:sz="0"/>
            </w:tcBorders>
            <w:shd w:fill="F4F3F1" w:val="clear"/>
            <w:tcMar>
              <w:top w:type="dxa" w:w="60"/>
              <w:left w:type="dxa" w:w="80"/>
              <w:bottom w:type="dxa" w:w="60"/>
              <w:right w:type="dxa" w:w="80"/>
            </w:tcMar>
          </w:tcPr>
          <w:p>
            <w:r>
              <w:rPr>
                <w:rFonts w:ascii="Arial" w:cs="Arial" w:eastAsia="Arial" w:hAnsi="Arial"/>
                <w:b/>
                <w:bCs/>
                <w:color w:val="888780"/>
                <w:sz w:val="16"/>
                <w:szCs w:val="16"/>
              </w:rPr>
              <w:t xml:space="preserve">BRAND</w:t>
            </w:r>
          </w:p>
        </w:tc>
        <w:tc>
          <w:tcPr>
            <w:tcW w:type="dxa" w:w="2400"/>
            <w:tcBorders>
              <w:top w:val="none" w:color="FFFFFF" w:sz="0"/>
              <w:left w:val="none" w:color="FFFFFF" w:sz="0"/>
              <w:bottom w:val="none" w:color="FFFFFF" w:sz="0"/>
              <w:right w:val="none" w:color="FFFFFF" w:sz="0"/>
            </w:tcBorders>
            <w:shd w:fill="F4F3F1" w:val="clear"/>
            <w:tcMar>
              <w:top w:type="dxa" w:w="60"/>
              <w:left w:type="dxa" w:w="200"/>
              <w:bottom w:type="dxa" w:w="60"/>
              <w:right w:type="dxa" w:w="80"/>
            </w:tcMar>
          </w:tcPr>
          <w:p>
            <w:r>
              <w:rPr>
                <w:rFonts w:ascii="Arial" w:cs="Arial" w:eastAsia="Arial" w:hAnsi="Arial"/>
                <w:b/>
                <w:bCs/>
                <w:color w:val="888780"/>
                <w:sz w:val="16"/>
                <w:szCs w:val="16"/>
              </w:rPr>
              <w:t xml:space="preserve">NAME</w:t>
            </w:r>
          </w:p>
        </w:tc>
        <w:tc>
          <w:tcPr>
            <w:tcW w:type="dxa" w:w="1440"/>
            <w:tcBorders>
              <w:top w:val="none" w:color="FFFFFF" w:sz="0"/>
              <w:left w:val="none" w:color="FFFFFF" w:sz="0"/>
              <w:bottom w:val="none" w:color="FFFFFF" w:sz="0"/>
              <w:right w:val="none" w:color="FFFFFF" w:sz="0"/>
            </w:tcBorders>
            <w:shd w:fill="F4F3F1" w:val="clear"/>
            <w:tcMar>
              <w:top w:type="dxa" w:w="60"/>
              <w:left w:type="dxa" w:w="80"/>
              <w:bottom w:type="dxa" w:w="60"/>
              <w:right w:type="dxa" w:w="80"/>
            </w:tcMar>
          </w:tcPr>
          <w:p>
            <w:r>
              <w:rPr>
                <w:rFonts w:ascii="Arial" w:cs="Arial" w:eastAsia="Arial" w:hAnsi="Arial"/>
                <w:b/>
                <w:bCs/>
                <w:color w:val="888780"/>
                <w:sz w:val="16"/>
                <w:szCs w:val="16"/>
              </w:rPr>
              <w:t xml:space="preserve">HEX</w:t>
            </w:r>
          </w:p>
        </w:tc>
        <w:tc>
          <w:tcPr>
            <w:tcW w:type="dxa" w:w="5040"/>
            <w:tcBorders>
              <w:top w:val="none" w:color="FFFFFF" w:sz="0"/>
              <w:left w:val="none" w:color="FFFFFF" w:sz="0"/>
              <w:bottom w:val="none" w:color="FFFFFF" w:sz="0"/>
              <w:right w:val="none" w:color="FFFFFF" w:sz="0"/>
            </w:tcBorders>
            <w:shd w:fill="F4F3F1" w:val="clear"/>
            <w:tcMar>
              <w:top w:type="dxa" w:w="60"/>
              <w:left w:type="dxa" w:w="160"/>
              <w:bottom w:type="dxa" w:w="60"/>
              <w:right w:type="dxa" w:w="80"/>
            </w:tcMar>
          </w:tcPr>
          <w:p>
            <w:r>
              <w:rPr>
                <w:rFonts w:ascii="Arial" w:cs="Arial" w:eastAsia="Arial" w:hAnsi="Arial"/>
                <w:b/>
                <w:bCs/>
                <w:color w:val="888780"/>
                <w:sz w:val="16"/>
                <w:szCs w:val="16"/>
              </w:rPr>
              <w:t xml:space="preserve">IMAGE ROLE</w:t>
            </w:r>
          </w:p>
        </w:tc>
      </w:tr>
      <w:tr>
        <w:tc>
          <w:tcPr>
            <w:tcW w:type="dxa" w:w="480"/>
            <w:tcBorders>
              <w:top w:val="none" w:color="FFFFFF" w:sz="0"/>
              <w:left w:val="none" w:color="FFFFFF" w:sz="0"/>
              <w:bottom w:val="none" w:color="FFFFFF" w:sz="0"/>
              <w:right w:val="none" w:color="FFFFFF" w:sz="0"/>
            </w:tcBorders>
            <w:shd w:fill="FE5442" w:val="clear"/>
            <w:tcMar>
              <w:top w:type="dxa" w:w="80"/>
              <w:left w:type="dxa" w:w="80"/>
              <w:bottom w:type="dxa" w:w="80"/>
              <w:right w:type="dxa" w:w="80"/>
            </w:tcMar>
          </w:tcP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28272A"/>
                <w:sz w:val="22"/>
                <w:szCs w:val="22"/>
              </w:rPr>
              <w:t xml:space="preserve">Fire Orange</w:t>
            </w:r>
          </w:p>
        </w:tc>
        <w:tc>
          <w:tcPr>
            <w:tcW w:type="dxa" w:w="144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888780"/>
                <w:sz w:val="20"/>
                <w:szCs w:val="20"/>
              </w:rPr>
              <w:t xml:space="preserve">#FE5442</w:t>
            </w:r>
          </w:p>
        </w:tc>
        <w:tc>
          <w:tcPr>
            <w:tcW w:type="dxa" w:w="5040"/>
            <w:tcBorders>
              <w:top w:val="none" w:color="FFFFFF" w:sz="0"/>
              <w:left w:val="none" w:color="FFFFFF" w:sz="0"/>
              <w:bottom w:val="none" w:color="FFFFFF" w:sz="0"/>
              <w:right w:val="none" w:color="FFFFFF" w:sz="0"/>
            </w:tcBorders>
            <w:tcMar>
              <w:top w:type="dxa" w:w="80"/>
              <w:left w:type="dxa" w:w="160"/>
              <w:bottom w:type="dxa" w:w="80"/>
              <w:right w:type="dxa" w:w="80"/>
            </w:tcMar>
          </w:tcPr>
          <w:p>
            <w:r>
              <w:rPr>
                <w:rFonts w:ascii="Arial" w:cs="Arial" w:eastAsia="Arial" w:hAnsi="Arial"/>
                <w:i/>
                <w:iCs/>
                <w:color w:val="555555"/>
                <w:sz w:val="20"/>
                <w:szCs w:val="20"/>
              </w:rPr>
              <w:t xml:space="preserve">Should appear in environments — ember light, sunset warmth, fire reflections. Never artificially introduced.</w:t>
            </w:r>
          </w:p>
        </w:tc>
      </w:tr>
      <w:tr>
        <w:tc>
          <w:tcPr>
            <w:tcW w:type="dxa" w:w="480"/>
            <w:tcBorders>
              <w:top w:val="none" w:color="FFFFFF" w:sz="0"/>
              <w:left w:val="none" w:color="FFFFFF" w:sz="0"/>
              <w:bottom w:val="none" w:color="FFFFFF" w:sz="0"/>
              <w:right w:val="none" w:color="FFFFFF" w:sz="0"/>
            </w:tcBorders>
            <w:shd w:fill="28272A" w:val="clear"/>
            <w:tcMar>
              <w:top w:type="dxa" w:w="80"/>
              <w:left w:type="dxa" w:w="80"/>
              <w:bottom w:type="dxa" w:w="80"/>
              <w:right w:type="dxa" w:w="80"/>
            </w:tcMar>
          </w:tcP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28272A"/>
                <w:sz w:val="22"/>
                <w:szCs w:val="22"/>
              </w:rPr>
              <w:t xml:space="preserve">Charcoal Black</w:t>
            </w:r>
          </w:p>
        </w:tc>
        <w:tc>
          <w:tcPr>
            <w:tcW w:type="dxa" w:w="144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888780"/>
                <w:sz w:val="20"/>
                <w:szCs w:val="20"/>
              </w:rPr>
              <w:t xml:space="preserve">#28272A</w:t>
            </w:r>
          </w:p>
        </w:tc>
        <w:tc>
          <w:tcPr>
            <w:tcW w:type="dxa" w:w="5040"/>
            <w:tcBorders>
              <w:top w:val="none" w:color="FFFFFF" w:sz="0"/>
              <w:left w:val="none" w:color="FFFFFF" w:sz="0"/>
              <w:bottom w:val="none" w:color="FFFFFF" w:sz="0"/>
              <w:right w:val="none" w:color="FFFFFF" w:sz="0"/>
            </w:tcBorders>
            <w:tcMar>
              <w:top w:type="dxa" w:w="80"/>
              <w:left w:type="dxa" w:w="160"/>
              <w:bottom w:type="dxa" w:w="80"/>
              <w:right w:type="dxa" w:w="80"/>
            </w:tcMar>
          </w:tcPr>
          <w:p>
            <w:r>
              <w:rPr>
                <w:rFonts w:ascii="Arial" w:cs="Arial" w:eastAsia="Arial" w:hAnsi="Arial"/>
                <w:i/>
                <w:iCs/>
                <w:color w:val="555555"/>
                <w:sz w:val="20"/>
                <w:szCs w:val="20"/>
              </w:rPr>
              <w:t xml:space="preserve">Deep shadows, night environments, dark fabric, ink-black skies. The dominant ground tone.</w:t>
            </w:r>
          </w:p>
        </w:tc>
      </w:tr>
      <w:tr>
        <w:tc>
          <w:tcPr>
            <w:tcW w:type="dxa" w:w="480"/>
            <w:tcBorders>
              <w:top w:val="none" w:color="FFFFFF" w:sz="0"/>
              <w:left w:val="none" w:color="FFFFFF" w:sz="0"/>
              <w:bottom w:val="none" w:color="FFFFFF" w:sz="0"/>
              <w:right w:val="none" w:color="FFFFFF" w:sz="0"/>
            </w:tcBorders>
            <w:shd w:fill="F4F3F1" w:val="clear"/>
            <w:tcMar>
              <w:top w:type="dxa" w:w="80"/>
              <w:left w:type="dxa" w:w="80"/>
              <w:bottom w:type="dxa" w:w="80"/>
              <w:right w:type="dxa" w:w="80"/>
            </w:tcMar>
          </w:tcP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b/>
                <w:bCs/>
                <w:color w:val="28272A"/>
                <w:sz w:val="22"/>
                <w:szCs w:val="22"/>
              </w:rPr>
              <w:t xml:space="preserve">Warm White</w:t>
            </w:r>
          </w:p>
        </w:tc>
        <w:tc>
          <w:tcPr>
            <w:tcW w:type="dxa" w:w="144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888780"/>
                <w:sz w:val="20"/>
                <w:szCs w:val="20"/>
              </w:rPr>
              <w:t xml:space="preserve">#F4F3F1</w:t>
            </w:r>
          </w:p>
        </w:tc>
        <w:tc>
          <w:tcPr>
            <w:tcW w:type="dxa" w:w="5040"/>
            <w:tcBorders>
              <w:top w:val="none" w:color="FFFFFF" w:sz="0"/>
              <w:left w:val="none" w:color="FFFFFF" w:sz="0"/>
              <w:bottom w:val="none" w:color="FFFFFF" w:sz="0"/>
              <w:right w:val="none" w:color="FFFFFF" w:sz="0"/>
            </w:tcBorders>
            <w:tcMar>
              <w:top w:type="dxa" w:w="80"/>
              <w:left w:type="dxa" w:w="160"/>
              <w:bottom w:type="dxa" w:w="80"/>
              <w:right w:type="dxa" w:w="80"/>
            </w:tcMar>
          </w:tcPr>
          <w:p>
            <w:r>
              <w:rPr>
                <w:rFonts w:ascii="Arial" w:cs="Arial" w:eastAsia="Arial" w:hAnsi="Arial"/>
                <w:i/>
                <w:iCs/>
                <w:color w:val="555555"/>
                <w:sz w:val="20"/>
                <w:szCs w:val="20"/>
              </w:rPr>
              <w:t xml:space="preserve">Horizon haze, cloud texture, light fabric, dust particles. Used as breath — never as a background.</w:t>
            </w:r>
          </w:p>
        </w:tc>
      </w:tr>
    </w:tbl>
    <w:p>
      <w:pPr>
        <w:spacing w:after="160" w:before="0"/>
      </w:pPr>
    </w:p>
    <w:p>
      <w:pPr>
        <w:pStyle w:val="Heading2"/>
        <w:spacing w:after="120" w:before="360"/>
      </w:pPr>
      <w:r>
        <w:rPr>
          <w:rFonts w:ascii="Arial" w:cs="Arial" w:eastAsia="Arial" w:hAnsi="Arial"/>
          <w:b/>
          <w:bCs/>
          <w:color w:val="28272A"/>
          <w:sz w:val="24"/>
          <w:szCs w:val="24"/>
        </w:rPr>
        <w:t xml:space="preserve">Reference Grades</w:t>
      </w:r>
    </w:p>
    <w:p>
      <w:pPr>
        <w:spacing w:after="80" w:before="0"/>
      </w:pPr>
    </w:p>
    <w:p>
      <w:pPr>
        <w:spacing w:after="160" w:before="0"/>
      </w:pPr>
      <w:r>
        <w:rPr>
          <w:rFonts w:ascii="Arial" w:cs="Arial" w:eastAsia="Arial" w:hAnsi="Arial"/>
          <w:color w:val="28272A"/>
          <w:sz w:val="22"/>
          <w:szCs w:val="22"/>
        </w:rPr>
        <w:t xml:space="preserve">Target grade references from cinema and photography:</w:t>
      </w:r>
    </w:p>
    <w:p>
      <w:pPr>
        <w:pStyle w:val="ListParagraph"/>
        <w:numPr>
          <w:ilvl w:val="0"/>
          <w:numId w:val="2"/>
        </w:numPr>
        <w:spacing w:after="100" w:before="0"/>
      </w:pPr>
      <w:r>
        <w:rPr>
          <w:rFonts w:ascii="Arial" w:cs="Arial" w:eastAsia="Arial" w:hAnsi="Arial"/>
          <w:color w:val="28272A"/>
          <w:sz w:val="22"/>
          <w:szCs w:val="22"/>
        </w:rPr>
        <w:t xml:space="preserve">Roger Deakins (Sicario, 1917) — controlled warmth, vast environments, precision in shadow detail.</w:t>
      </w:r>
    </w:p>
    <w:p>
      <w:pPr>
        <w:pStyle w:val="ListParagraph"/>
        <w:numPr>
          <w:ilvl w:val="0"/>
          <w:numId w:val="2"/>
        </w:numPr>
        <w:spacing w:after="100" w:before="0"/>
      </w:pPr>
      <w:r>
        <w:rPr>
          <w:rFonts w:ascii="Arial" w:cs="Arial" w:eastAsia="Arial" w:hAnsi="Arial"/>
          <w:color w:val="28272A"/>
          <w:sz w:val="22"/>
          <w:szCs w:val="22"/>
        </w:rPr>
        <w:t xml:space="preserve">Emmanuel Lubezki (The Revenant, Children of Men) — natural light only ethos, long takes, immersive discomfort.</w:t>
      </w:r>
    </w:p>
    <w:p>
      <w:pPr>
        <w:pStyle w:val="ListParagraph"/>
        <w:numPr>
          <w:ilvl w:val="0"/>
          <w:numId w:val="2"/>
        </w:numPr>
        <w:spacing w:after="100" w:before="0"/>
      </w:pPr>
      <w:r>
        <w:rPr>
          <w:rFonts w:ascii="Arial" w:cs="Arial" w:eastAsia="Arial" w:hAnsi="Arial"/>
          <w:color w:val="28272A"/>
          <w:sz w:val="22"/>
          <w:szCs w:val="22"/>
        </w:rPr>
        <w:t xml:space="preserve">National Geographic Archive (Steve McCurry color philosophy) — saturated subjects, muted backgrounds, story-first composition.</w:t>
      </w:r>
    </w:p>
    <w:p>
      <w:pPr>
        <w:pStyle w:val="ListParagraph"/>
        <w:numPr>
          <w:ilvl w:val="0"/>
          <w:numId w:val="2"/>
        </w:numPr>
        <w:spacing w:after="100" w:before="0"/>
      </w:pPr>
      <w:r>
        <w:rPr>
          <w:rFonts w:ascii="Arial" w:cs="Arial" w:eastAsia="Arial" w:hAnsi="Arial"/>
          <w:color w:val="28272A"/>
          <w:sz w:val="22"/>
          <w:szCs w:val="22"/>
        </w:rPr>
        <w:t xml:space="preserve">VSCO Film 01 / Kodak Portra 400 simulation — the film reference for digital color work.</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05 — Lighting</w:t>
      </w:r>
    </w:p>
    <w:p>
      <w:pPr>
        <w:spacing w:after="80" w:before="0"/>
      </w:pPr>
    </w:p>
    <w:p>
      <w:pPr>
        <w:spacing w:after="160" w:before="0"/>
      </w:pPr>
      <w:r>
        <w:rPr>
          <w:rFonts w:ascii="Arial" w:cs="Arial" w:eastAsia="Arial" w:hAnsi="Arial"/>
          <w:color w:val="28272A"/>
          <w:sz w:val="22"/>
          <w:szCs w:val="22"/>
        </w:rPr>
        <w:t xml:space="preserve">TTE images are lit by the world, not by equipment. The goal is not professional lighting — it is honest light. This does not mean technically poor images; it means that artificial sources should never be visible or dominant.</w:t>
      </w:r>
    </w:p>
    <w:p>
      <w:pPr>
        <w:spacing w:after="120" w:before="0"/>
      </w:pPr>
    </w:p>
    <w:p>
      <w:pPr>
        <w:pStyle w:val="Heading2"/>
        <w:spacing w:after="120" w:before="360"/>
      </w:pPr>
      <w:r>
        <w:rPr>
          <w:rFonts w:ascii="Arial" w:cs="Arial" w:eastAsia="Arial" w:hAnsi="Arial"/>
          <w:b/>
          <w:bCs/>
          <w:color w:val="28272A"/>
          <w:sz w:val="24"/>
          <w:szCs w:val="24"/>
        </w:rPr>
        <w:t xml:space="preserve">Preferred Light Conditions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GOLDEN HOUR (PRIMARY)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The primary TTE light. Warm directional light from low sun. Creates long shadows, rich skin tones, and a sense of threshold — something is beginning or ending. Ideal for Scale and Stillness layers.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OVERCAST DIFFUSE (SECONDARY)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Soft flat light that reveals texture and expression without harsh shadows. Ideal for HUD portraits and close-up details. Common in high-altitude and tundra environments.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DRAMATIC RIM LIGHT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Strong backlight or side light creating a halo or edge on subjects. Communicates spiritual intensity. Used selectively for portrait work.</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AVAILABLE INDOOR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Candles, single bulb sources, campfire, dashboard glow. Intimate and raw. Useful for POV layer.</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BLUE HOUR / NIGHT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Used sparingly. City environments at night — neon and artificial light mixing. Must feel inhabited, not empty.</w:t>
            </w:r>
          </w:p>
        </w:tc>
      </w:tr>
    </w:tbl>
    <w:p>
      <w:pPr>
        <w:spacing w:after="160" w:before="0"/>
      </w:pPr>
    </w:p>
    <w:p>
      <w:pPr>
        <w:pStyle w:val="Heading2"/>
        <w:spacing w:after="120" w:before="360"/>
      </w:pPr>
      <w:r>
        <w:rPr>
          <w:rFonts w:ascii="Arial" w:cs="Arial" w:eastAsia="Arial" w:hAnsi="Arial"/>
          <w:b/>
          <w:bCs/>
          <w:color w:val="28272A"/>
          <w:sz w:val="24"/>
          <w:szCs w:val="24"/>
        </w:rPr>
        <w:t xml:space="preserve">Light to Avoid</w:t>
      </w:r>
    </w:p>
    <w:p>
      <w:pPr>
        <w:spacing w:after="80" w:before="0"/>
      </w:pPr>
    </w:p>
    <w:p>
      <w:pPr>
        <w:pStyle w:val="ListParagraph"/>
        <w:numPr>
          <w:ilvl w:val="0"/>
          <w:numId w:val="2"/>
        </w:numPr>
        <w:spacing w:after="100" w:before="0"/>
      </w:pPr>
      <w:r>
        <w:rPr>
          <w:rFonts w:ascii="Arial" w:cs="Arial" w:eastAsia="Arial" w:hAnsi="Arial"/>
          <w:color w:val="28272A"/>
          <w:sz w:val="22"/>
          <w:szCs w:val="22"/>
        </w:rPr>
        <w:t xml:space="preserve">Direct on-camera flash — creates flat, documentary-crime-scene light.</w:t>
      </w:r>
    </w:p>
    <w:p>
      <w:pPr>
        <w:pStyle w:val="ListParagraph"/>
        <w:numPr>
          <w:ilvl w:val="0"/>
          <w:numId w:val="2"/>
        </w:numPr>
        <w:spacing w:after="100" w:before="0"/>
      </w:pPr>
      <w:r>
        <w:rPr>
          <w:rFonts w:ascii="Arial" w:cs="Arial" w:eastAsia="Arial" w:hAnsi="Arial"/>
          <w:color w:val="28272A"/>
          <w:sz w:val="22"/>
          <w:szCs w:val="22"/>
        </w:rPr>
        <w:t xml:space="preserve">Softbox-lit studio portraiture — communicates safety and control, the opposite of TTE.</w:t>
      </w:r>
    </w:p>
    <w:p>
      <w:pPr>
        <w:pStyle w:val="ListParagraph"/>
        <w:numPr>
          <w:ilvl w:val="0"/>
          <w:numId w:val="2"/>
        </w:numPr>
        <w:spacing w:after="100" w:before="0"/>
      </w:pPr>
      <w:r>
        <w:rPr>
          <w:rFonts w:ascii="Arial" w:cs="Arial" w:eastAsia="Arial" w:hAnsi="Arial"/>
          <w:color w:val="28272A"/>
          <w:sz w:val="22"/>
          <w:szCs w:val="22"/>
        </w:rPr>
        <w:t xml:space="preserve">HDR-processed landscapes — over-reveals detail and removes atmospheric depth.</w:t>
      </w:r>
    </w:p>
    <w:p>
      <w:pPr>
        <w:pStyle w:val="ListParagraph"/>
        <w:numPr>
          <w:ilvl w:val="0"/>
          <w:numId w:val="2"/>
        </w:numPr>
        <w:spacing w:after="100" w:before="0"/>
      </w:pPr>
      <w:r>
        <w:rPr>
          <w:rFonts w:ascii="Arial" w:cs="Arial" w:eastAsia="Arial" w:hAnsi="Arial"/>
          <w:color w:val="28272A"/>
          <w:sz w:val="22"/>
          <w:szCs w:val="22"/>
        </w:rPr>
        <w:t xml:space="preserve">Heavy vignetting as a stylistic choice — the world is dark enough; artificial framing is a crutch.</w:t>
      </w:r>
    </w:p>
    <w:p>
      <w:pPr>
        <w:pStyle w:val="ListParagraph"/>
        <w:numPr>
          <w:ilvl w:val="0"/>
          <w:numId w:val="2"/>
        </w:numPr>
        <w:spacing w:after="100" w:before="0"/>
      </w:pPr>
      <w:r>
        <w:rPr>
          <w:rFonts w:ascii="Arial" w:cs="Arial" w:eastAsia="Arial" w:hAnsi="Arial"/>
          <w:color w:val="28272A"/>
          <w:sz w:val="22"/>
          <w:szCs w:val="22"/>
        </w:rPr>
        <w:t xml:space="preserve">Ring light — associated with social media and influencer culture, antithetical to the brand.</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06 — Shots &amp; Perspectives</w:t>
      </w:r>
    </w:p>
    <w:p>
      <w:pPr>
        <w:spacing w:after="80" w:before="0"/>
      </w:pPr>
    </w:p>
    <w:p>
      <w:pPr>
        <w:spacing w:after="160" w:before="0"/>
      </w:pPr>
      <w:r>
        <w:rPr>
          <w:rFonts w:ascii="Arial" w:cs="Arial" w:eastAsia="Arial" w:hAnsi="Arial"/>
          <w:color w:val="28272A"/>
          <w:sz w:val="22"/>
          <w:szCs w:val="22"/>
        </w:rPr>
        <w:t xml:space="preserve">TTE uses a four-layer narrative system to structure visual storytelling. Each layer has its own shot language. Together, they create a full visual grammar. All layers must share the same color grading and lighting philosophy — what alternates is scale, perspective, and proximity.</w:t>
      </w:r>
    </w:p>
    <w:p>
      <w:pPr>
        <w:spacing w:after="160" w:before="0"/>
      </w:pPr>
    </w:p>
    <w:p>
      <w:pPr>
        <w:pStyle w:val="Heading2"/>
        <w:spacing w:after="120" w:before="360"/>
      </w:pPr>
      <w:r>
        <w:rPr>
          <w:rFonts w:ascii="Arial" w:cs="Arial" w:eastAsia="Arial" w:hAnsi="Arial"/>
          <w:b/>
          <w:bCs/>
          <w:color w:val="28272A"/>
          <w:sz w:val="24"/>
          <w:szCs w:val="24"/>
        </w:rPr>
        <w:t xml:space="preserve">Layer 1 — The Scale</w:t>
      </w:r>
    </w:p>
    <w:p>
      <w:pPr>
        <w:spacing w:after="160" w:before="0"/>
      </w:pPr>
      <w:r>
        <w:rPr>
          <w:rFonts w:ascii="Arial" w:cs="Arial" w:eastAsia="Arial" w:hAnsi="Arial"/>
          <w:i/>
          <w:iCs/>
          <w:color w:val="888780"/>
          <w:sz w:val="22"/>
          <w:szCs w:val="22"/>
        </w:rPr>
        <w:t xml:space="preserve">Where the Mission Occurs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FUNCTION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Communicate the impossible scale of the mission. Make the viewer feel small.</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SHOT TYPE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Extreme wide shot. Panoramic. Aerial (when available).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SUBJECT POSITION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Human figure visible but tiny — 5–15% of frame height. Purposeful posture (facing horizon, arm raised, walking toward obstacle).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ENVIRONMENT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Dominant. Mountains, deserts, urban canyons, jungle borders, crowd sea. The landscape is the protagonist.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PERSPECTIVE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Eye level or slightly elevated. No drone distortion unless available and authentic to the environment.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MOTION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Stillness preferred. The person has arrived at an edge. Or is in motion against a static, immovable world.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COPYSPACE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Significant sky or negative space for typography overlay.</w:t>
            </w:r>
          </w:p>
        </w:tc>
      </w:tr>
    </w:tbl>
    <w:p>
      <w:pPr>
        <w:spacing w:after="160" w:before="0"/>
      </w:pPr>
    </w:p>
    <w:p>
      <w:pPr>
        <w:pStyle w:val="Heading2"/>
        <w:spacing w:after="120" w:before="360"/>
      </w:pPr>
      <w:r>
        <w:rPr>
          <w:rFonts w:ascii="Arial" w:cs="Arial" w:eastAsia="Arial" w:hAnsi="Arial"/>
          <w:b/>
          <w:bCs/>
          <w:color w:val="28272A"/>
          <w:sz w:val="24"/>
          <w:szCs w:val="24"/>
        </w:rPr>
        <w:t xml:space="preserve">Layer 2 — The Stillness</w:t>
      </w:r>
    </w:p>
    <w:p>
      <w:pPr>
        <w:spacing w:after="160" w:before="0"/>
      </w:pPr>
      <w:r>
        <w:rPr>
          <w:rFonts w:ascii="Arial" w:cs="Arial" w:eastAsia="Arial" w:hAnsi="Arial"/>
          <w:i/>
          <w:iCs/>
          <w:color w:val="888780"/>
          <w:sz w:val="22"/>
          <w:szCs w:val="22"/>
        </w:rPr>
        <w:t xml:space="preserve">Focus on the Protagonists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FUNCTION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Reveal the spiritual intensity of the person. Calm within chaos.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SHOT TYPE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Medium shot to medium close-up. Subject tack-sharp; environment motion-blurred or shallow-focus.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SUBJECT POSITION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Centered or rule-of-thirds. Eyes closed (prayer) or locked on camera (confrontation with the viewer).</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ENVIRONMENT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Present but secondary. Crowded markets, subways, festivals. Depth of field separates subject from world.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PERSPECTIVE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Eye level. Direct. Intimate without being invasive.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MOTION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Subject is completely still. Background may have motion blur from slow shutter or environment movement.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TOPOGRAPHIC OVERLAY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Layer 2 compositions are primary candidates for the brand's topographic contour overlay treatment.</w:t>
            </w:r>
          </w:p>
        </w:tc>
      </w:tr>
    </w:tbl>
    <w:p>
      <w:pPr>
        <w:spacing w:after="160" w:before="0"/>
      </w:pPr>
    </w:p>
    <w:p>
      <w:pPr>
        <w:pStyle w:val="Heading2"/>
        <w:spacing w:after="120" w:before="360"/>
      </w:pPr>
      <w:r>
        <w:rPr>
          <w:rFonts w:ascii="Arial" w:cs="Arial" w:eastAsia="Arial" w:hAnsi="Arial"/>
          <w:b/>
          <w:bCs/>
          <w:color w:val="28272A"/>
          <w:sz w:val="24"/>
          <w:szCs w:val="24"/>
        </w:rPr>
        <w:t xml:space="preserve">Layer 3 — The POV</w:t>
      </w:r>
    </w:p>
    <w:p>
      <w:pPr>
        <w:spacing w:after="160" w:before="0"/>
      </w:pPr>
      <w:r>
        <w:rPr>
          <w:rFonts w:ascii="Arial" w:cs="Arial" w:eastAsia="Arial" w:hAnsi="Arial"/>
          <w:i/>
          <w:iCs/>
          <w:color w:val="888780"/>
          <w:sz w:val="22"/>
          <w:szCs w:val="22"/>
        </w:rPr>
        <w:t xml:space="preserve">The Raw Moment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FUNCTION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First-person immersion. Place the viewer directly in the mission.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SHOT TYPE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First person, handheld, slightly unstable. Semi-subjective.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SUBJECT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Hands, boots, passports, vehicle windows looking out, instrumentation. Or: a close profile of someone in transit looking out.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ENVIRONMENT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Experienced, not observed. The world rushes past, presses in, or opens up before the lens.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PERSPECTIVE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Low or POV-level. Uncommon angles that mirror what a person in motion would actually see.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MOTION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Motion blur, grain, and slight unsteadiness are appropriate and desirable. Imperfection equals authenticity.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KEY DETAIL</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One tactile texture in sharp focus — a rough knuckle, a worn strap, condensation on glass.</w:t>
            </w:r>
          </w:p>
        </w:tc>
      </w:tr>
    </w:tbl>
    <w:p>
      <w:pPr>
        <w:spacing w:after="160" w:before="0"/>
      </w:pPr>
    </w:p>
    <w:p>
      <w:pPr>
        <w:pStyle w:val="Heading2"/>
        <w:spacing w:after="120" w:before="360"/>
      </w:pPr>
      <w:r>
        <w:rPr>
          <w:rFonts w:ascii="Arial" w:cs="Arial" w:eastAsia="Arial" w:hAnsi="Arial"/>
          <w:b/>
          <w:bCs/>
          <w:color w:val="28272A"/>
          <w:sz w:val="24"/>
          <w:szCs w:val="24"/>
        </w:rPr>
        <w:t xml:space="preserve">Layer 4 — The HUD</w:t>
      </w:r>
    </w:p>
    <w:p>
      <w:pPr>
        <w:spacing w:after="160" w:before="0"/>
      </w:pPr>
      <w:r>
        <w:rPr>
          <w:rFonts w:ascii="Arial" w:cs="Arial" w:eastAsia="Arial" w:hAnsi="Arial"/>
          <w:i/>
          <w:iCs/>
          <w:color w:val="888780"/>
          <w:sz w:val="22"/>
          <w:szCs w:val="22"/>
        </w:rPr>
        <w:t xml:space="preserve">Mission Intel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FUNCTION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Deliver data with emotional impact. Make statistics human.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SHOT TYPE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Tight portrait or extreme close-up of face/eye. Or: wide establishing shot with significant dark area for data overlay.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SUBJECT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A specific face — weathered, textured, specific. Not generic. The face should belong to someone, not represent a type.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TYPOGRAPHY OVERLAY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Space Mono typeface. Monospaced coordinates, population stats, access levels, biome data. No decorative placement — functional, tactical, grid-aligned.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PERSPECTIVE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Tight. The viewer is close. There is no comfortable distance here.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COLOR TREATMENT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Slight desaturation to accommodate white text overlay. Skin tones protected.</w:t>
            </w:r>
          </w:p>
        </w:tc>
      </w:tr>
    </w:tbl>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07 — Camera Settings &amp; Technical Specifications</w:t>
      </w:r>
    </w:p>
    <w:p>
      <w:pPr>
        <w:spacing w:after="80" w:before="0"/>
      </w:pPr>
    </w:p>
    <w:p>
      <w:pPr>
        <w:spacing w:after="160" w:before="0"/>
      </w:pPr>
      <w:r>
        <w:rPr>
          <w:rFonts w:ascii="Arial" w:cs="Arial" w:eastAsia="Arial" w:hAnsi="Arial"/>
          <w:color w:val="28272A"/>
          <w:sz w:val="22"/>
          <w:szCs w:val="22"/>
        </w:rPr>
        <w:t xml:space="preserve">TTE does not prescribe a single camera system — the best camera is the one present at the mission. However, these parameters define the technical aesthetic range that all imagery should occupy.</w:t>
      </w:r>
    </w:p>
    <w:p>
      <w:pPr>
        <w:spacing w:after="120" w:before="0"/>
      </w:pPr>
    </w:p>
    <w:p>
      <w:pPr>
        <w:pStyle w:val="Heading2"/>
        <w:spacing w:after="120" w:before="360"/>
      </w:pPr>
      <w:r>
        <w:rPr>
          <w:rFonts w:ascii="Arial" w:cs="Arial" w:eastAsia="Arial" w:hAnsi="Arial"/>
          <w:b/>
          <w:bCs/>
          <w:color w:val="28272A"/>
          <w:sz w:val="24"/>
          <w:szCs w:val="24"/>
        </w:rPr>
        <w:t xml:space="preserve">Camera Systems (Reference Models)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PRIMARY REFERENCE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Sony A7R V / Sony A7 IV — full-frame, high dynamic range, strong performance in low light. Modern documentary baseline.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SECONDARY REFERENCE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Leica M series — rangefinder aesthetic. Subtly compressed perspective. Warm rendering. Used when intimacy and discretion matter more than resolution.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FIELD REFERENCE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Fujifilm X-T5 / X100V — APS-C sensor with classic film simulation. Lighter, less conspicuous in sensitive environments. Produces a naturally filmic quality without post-processing.</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EMERGENCY/AUTHENTIC</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iPhone Pro (any current generation) in ProRAW mode. Used when discretion is essential or in access-restricted environments. Grain and imperfection are intentional assets, not compromises.</w:t>
            </w:r>
          </w:p>
        </w:tc>
      </w:tr>
    </w:tbl>
    <w:p>
      <w:pPr>
        <w:spacing w:after="160" w:before="0"/>
      </w:pPr>
    </w:p>
    <w:p>
      <w:pPr>
        <w:pStyle w:val="Heading2"/>
        <w:spacing w:after="120" w:before="360"/>
      </w:pPr>
      <w:r>
        <w:rPr>
          <w:rFonts w:ascii="Arial" w:cs="Arial" w:eastAsia="Arial" w:hAnsi="Arial"/>
          <w:b/>
          <w:bCs/>
          <w:color w:val="28272A"/>
          <w:sz w:val="24"/>
          <w:szCs w:val="24"/>
        </w:rPr>
        <w:t xml:space="preserve">Lens Language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SCALE LAYER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16–24mm full-frame equivalent. Ultra-wide for environment dominance. Some distortion acceptable and desirable.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STILLNESS LAYER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50–85mm full-frame equivalent. Classic portrait compression. f/1.4–f/2.8 for subject isolation.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POV LAYER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24–35mm full-frame equivalent. Slight wide to mimic human peripheral vision. Handheld.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HUD / CLOSE-UP</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85–135mm. Compressed, intimate. Subject fills frame. Minimal distortion.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AVOID</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Fisheye for non-stylistic purposes. Telephoto detachment (200mm+) that removes presence from the scene.</w:t>
            </w:r>
          </w:p>
        </w:tc>
      </w:tr>
    </w:tbl>
    <w:p>
      <w:pPr>
        <w:spacing w:after="160" w:before="0"/>
      </w:pPr>
    </w:p>
    <w:p>
      <w:pPr>
        <w:pStyle w:val="Heading2"/>
        <w:spacing w:after="120" w:before="360"/>
      </w:pPr>
      <w:r>
        <w:rPr>
          <w:rFonts w:ascii="Arial" w:cs="Arial" w:eastAsia="Arial" w:hAnsi="Arial"/>
          <w:b/>
          <w:bCs/>
          <w:color w:val="28272A"/>
          <w:sz w:val="24"/>
          <w:szCs w:val="24"/>
        </w:rPr>
        <w:t xml:space="preserve">Shutter, Aperture &amp; ISO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DEPTH OF FIELD</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Shallow to medium. f/1.4–f/5.6 range. Reserve deep focus (f/8+) for Scale layer where both person and environment need to be sharp.</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SHUTTER SPEED</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Fast for freezing heat-haze and crowd movement (1/500+). Slow for POV motion blur (1/15–1/60 as a creative tool). Avoid motion blur from unintentional camera shake.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ISO RANGE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800–6400 for field environments. High ISO grain is preferred over noise reduction that destroys texture. Grain is a brand asset.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PREFERRED FORMAT</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RAW capture always. JPEG acceptable only in emergency access situations.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ASPECT RATIO</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3:2 (native sensor ratio) preferred. 16:9 for video and landscape covers. 4:5 for social vertical formats.</w:t>
            </w:r>
          </w:p>
        </w:tc>
      </w:tr>
    </w:tbl>
    <w:p>
      <w:pPr>
        <w:spacing w:after="160" w:before="0"/>
      </w:pPr>
    </w:p>
    <w:p>
      <w:pPr>
        <w:pStyle w:val="Heading2"/>
        <w:spacing w:after="120" w:before="360"/>
      </w:pPr>
      <w:r>
        <w:rPr>
          <w:rFonts w:ascii="Arial" w:cs="Arial" w:eastAsia="Arial" w:hAnsi="Arial"/>
          <w:b/>
          <w:bCs/>
          <w:color w:val="28272A"/>
          <w:sz w:val="24"/>
          <w:szCs w:val="24"/>
        </w:rPr>
        <w:t xml:space="preserve">Film Grain &amp; Texture</w:t>
      </w:r>
    </w:p>
    <w:p>
      <w:pPr>
        <w:spacing w:after="80" w:before="0"/>
      </w:pPr>
    </w:p>
    <w:p>
      <w:pPr>
        <w:spacing w:after="160" w:before="0"/>
      </w:pPr>
      <w:r>
        <w:rPr>
          <w:rFonts w:ascii="Arial" w:cs="Arial" w:eastAsia="Arial" w:hAnsi="Arial"/>
          <w:color w:val="28272A"/>
          <w:sz w:val="22"/>
          <w:szCs w:val="22"/>
        </w:rPr>
        <w:t xml:space="preserve">Grain is not a problem to solve in TTE imagery — it is a signal of authenticity. All final images should carry a visible grain structure, whether from high ISO capture or from post-processing.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RECOMMENDED SIMULATION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Kodak Portra 400 (warm, fine grain, rich shadows) via VSCO Film or Lightroom grain tools.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ALTERNATIVE SIMULATION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Kodak Tri-X 400 (black-and-white reference) for use in specific monochrome applications.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GRAIN AMOUNT (DIGITAL)</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Lightroom: Amount 20–35 / Size 25–40 / Roughness 50–60. Adjust per image to match scene complexity.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HALATION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Subtle halation (glow around highlights) adds an analog warmth. Apply sparingly. Best tool: Dehaze -5 to -15 in targeted highlights.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AVOID</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Artificial vignetting, heavy clarity or texture sliders, HDR tone mapping, oversaturated presets.</w:t>
            </w:r>
          </w:p>
        </w:tc>
      </w:tr>
    </w:tbl>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08 — Photographer &amp; Cinematographer References</w:t>
      </w:r>
    </w:p>
    <w:p>
      <w:pPr>
        <w:spacing w:after="80" w:before="0"/>
      </w:pPr>
    </w:p>
    <w:p>
      <w:pPr>
        <w:spacing w:after="160" w:before="0"/>
      </w:pPr>
      <w:r>
        <w:rPr>
          <w:rFonts w:ascii="Arial" w:cs="Arial" w:eastAsia="Arial" w:hAnsi="Arial"/>
          <w:color w:val="28272A"/>
          <w:sz w:val="22"/>
          <w:szCs w:val="22"/>
        </w:rPr>
        <w:t xml:space="preserve">The following artists represent the visual vocabulary TTE imagery should draw from. These are not style templates — they are reference points for quality, intention, and approach. Study their work to understand what earned photography looks like.</w:t>
      </w:r>
    </w:p>
    <w:p>
      <w:pPr>
        <w:spacing w:after="160" w:before="0"/>
      </w:pPr>
    </w:p>
    <w:p>
      <w:pPr>
        <w:pStyle w:val="Heading2"/>
        <w:spacing w:after="120" w:before="360"/>
      </w:pPr>
      <w:r>
        <w:rPr>
          <w:rFonts w:ascii="Arial" w:cs="Arial" w:eastAsia="Arial" w:hAnsi="Arial"/>
          <w:b/>
          <w:bCs/>
          <w:color w:val="28272A"/>
          <w:sz w:val="24"/>
          <w:szCs w:val="24"/>
        </w:rPr>
        <w:t xml:space="preserve">Primary Photography References</w:t>
      </w:r>
    </w:p>
    <w:p>
      <w:pPr>
        <w:spacing w:after="80" w:before="0"/>
      </w:pPr>
    </w:p>
    <w:p>
      <w:pPr>
        <w:spacing w:after="80" w:before="240"/>
      </w:pPr>
      <w:r>
        <w:rPr>
          <w:rFonts w:ascii="Arial" w:cs="Arial" w:eastAsia="Arial" w:hAnsi="Arial"/>
          <w:b/>
          <w:bCs/>
          <w:color w:val="FE5442"/>
          <w:spacing w:val="80"/>
          <w:sz w:val="16"/>
          <w:szCs w:val="16"/>
        </w:rPr>
        <w:t xml:space="preserve">STEVE MCCURRY</w:t>
      </w:r>
    </w:p>
    <w:p>
      <w:pPr>
        <w:spacing w:after="160" w:before="0"/>
      </w:pPr>
      <w:r>
        <w:rPr>
          <w:rFonts w:ascii="Arial" w:cs="Arial" w:eastAsia="Arial" w:hAnsi="Arial"/>
          <w:color w:val="28272A"/>
          <w:sz w:val="22"/>
          <w:szCs w:val="22"/>
        </w:rPr>
        <w:t xml:space="preserve">National Geographic photographer known for humanist portraiture in conflict zones and unreached environments. Reference for: subject dignity, direct eye contact, saturated environmental color harmonies, and compositional restraint in complex scenes. His 1984 portrait of Sharbat Gula is the definitive example of TTE's Stillness layer.</w:t>
      </w:r>
    </w:p>
    <w:p>
      <w:pPr>
        <w:spacing w:after="100" w:before="0"/>
      </w:pPr>
    </w:p>
    <w:p>
      <w:pPr>
        <w:spacing w:after="80" w:before="240"/>
      </w:pPr>
      <w:r>
        <w:rPr>
          <w:rFonts w:ascii="Arial" w:cs="Arial" w:eastAsia="Arial" w:hAnsi="Arial"/>
          <w:b/>
          <w:bCs/>
          <w:color w:val="FE5442"/>
          <w:spacing w:val="80"/>
          <w:sz w:val="16"/>
          <w:szCs w:val="16"/>
        </w:rPr>
        <w:t xml:space="preserve">JIMMY NELSON</w:t>
      </w:r>
    </w:p>
    <w:p>
      <w:pPr>
        <w:spacing w:after="160" w:before="0"/>
      </w:pPr>
      <w:r>
        <w:rPr>
          <w:rFonts w:ascii="Arial" w:cs="Arial" w:eastAsia="Arial" w:hAnsi="Arial"/>
          <w:color w:val="28272A"/>
          <w:sz w:val="22"/>
          <w:szCs w:val="22"/>
        </w:rPr>
        <w:t xml:space="preserve">Photographer of indigenous and unreached peoples. Reference for: environmental portraiture at epic scale, dignified representation of non-Western subjects, landscape as cultural statement. His Homage to Humanity series directly informs the Scale layer.</w:t>
      </w:r>
    </w:p>
    <w:p>
      <w:pPr>
        <w:spacing w:after="100" w:before="0"/>
      </w:pPr>
    </w:p>
    <w:p>
      <w:pPr>
        <w:spacing w:after="80" w:before="240"/>
      </w:pPr>
      <w:r>
        <w:rPr>
          <w:rFonts w:ascii="Arial" w:cs="Arial" w:eastAsia="Arial" w:hAnsi="Arial"/>
          <w:b/>
          <w:bCs/>
          <w:color w:val="FE5442"/>
          <w:spacing w:val="80"/>
          <w:sz w:val="16"/>
          <w:szCs w:val="16"/>
        </w:rPr>
        <w:t xml:space="preserve">PAOLO PELLEGRIN</w:t>
      </w:r>
    </w:p>
    <w:p>
      <w:pPr>
        <w:spacing w:after="160" w:before="0"/>
      </w:pPr>
      <w:r>
        <w:rPr>
          <w:rFonts w:ascii="Arial" w:cs="Arial" w:eastAsia="Arial" w:hAnsi="Arial"/>
          <w:color w:val="28272A"/>
          <w:sz w:val="22"/>
          <w:szCs w:val="22"/>
        </w:rPr>
        <w:t xml:space="preserve">Magnum photojournalist working across conflict zones. Reference for: the use of motion blur and grain as emotional tools, the POV layer's rawness and unsteadiness, images that feel taken not made.</w:t>
      </w:r>
    </w:p>
    <w:p>
      <w:pPr>
        <w:spacing w:after="100" w:before="0"/>
      </w:pPr>
    </w:p>
    <w:p>
      <w:pPr>
        <w:spacing w:after="80" w:before="240"/>
      </w:pPr>
      <w:r>
        <w:rPr>
          <w:rFonts w:ascii="Arial" w:cs="Arial" w:eastAsia="Arial" w:hAnsi="Arial"/>
          <w:b/>
          <w:bCs/>
          <w:color w:val="FE5442"/>
          <w:spacing w:val="80"/>
          <w:sz w:val="16"/>
          <w:szCs w:val="16"/>
        </w:rPr>
        <w:t xml:space="preserve">SEBASTIÃO SALGADO</w:t>
      </w:r>
    </w:p>
    <w:p>
      <w:pPr>
        <w:spacing w:after="160" w:before="0"/>
      </w:pPr>
      <w:r>
        <w:rPr>
          <w:rFonts w:ascii="Arial" w:cs="Arial" w:eastAsia="Arial" w:hAnsi="Arial"/>
          <w:color w:val="28272A"/>
          <w:sz w:val="22"/>
          <w:szCs w:val="22"/>
        </w:rPr>
        <w:t xml:space="preserve">Brazilian documentary photographer. Reference for: the use of black-and-white to elevate subjects beyond their circumstances, the relationship between human figures and overwhelming natural environments, and the treatment of labor and endurance as sacred subjects.</w:t>
      </w:r>
    </w:p>
    <w:p>
      <w:pPr>
        <w:spacing w:after="100" w:before="0"/>
      </w:pPr>
    </w:p>
    <w:p>
      <w:pPr>
        <w:spacing w:after="80" w:before="240"/>
      </w:pPr>
      <w:r>
        <w:rPr>
          <w:rFonts w:ascii="Arial" w:cs="Arial" w:eastAsia="Arial" w:hAnsi="Arial"/>
          <w:b/>
          <w:bCs/>
          <w:color w:val="FE5442"/>
          <w:spacing w:val="80"/>
          <w:sz w:val="16"/>
          <w:szCs w:val="16"/>
        </w:rPr>
        <w:t xml:space="preserve">CHRIS BURKARD</w:t>
      </w:r>
    </w:p>
    <w:p>
      <w:pPr>
        <w:spacing w:after="160" w:before="0"/>
      </w:pPr>
      <w:r>
        <w:rPr>
          <w:rFonts w:ascii="Arial" w:cs="Arial" w:eastAsia="Arial" w:hAnsi="Arial"/>
          <w:color w:val="28272A"/>
          <w:sz w:val="22"/>
          <w:szCs w:val="22"/>
        </w:rPr>
        <w:t xml:space="preserve">Adventure and surf photographer known for extreme environments and small human figures in vast landscapes. Reference for: the Scale layer's compositional grammar, the emotional use of light in hostile environments, the Explorer archetype aesthetic. Studied by North Face and Arc'teryx creative teams.</w:t>
      </w:r>
    </w:p>
    <w:p>
      <w:pPr>
        <w:spacing w:after="100" w:before="0"/>
      </w:pPr>
    </w:p>
    <w:p>
      <w:pPr>
        <w:spacing w:after="80" w:before="240"/>
      </w:pPr>
      <w:r>
        <w:rPr>
          <w:rFonts w:ascii="Arial" w:cs="Arial" w:eastAsia="Arial" w:hAnsi="Arial"/>
          <w:b/>
          <w:bCs/>
          <w:color w:val="FE5442"/>
          <w:spacing w:val="80"/>
          <w:sz w:val="16"/>
          <w:szCs w:val="16"/>
        </w:rPr>
        <w:t xml:space="preserve">JONAS BENDIKSEN</w:t>
      </w:r>
    </w:p>
    <w:p>
      <w:pPr>
        <w:spacing w:after="160" w:before="0"/>
      </w:pPr>
      <w:r>
        <w:rPr>
          <w:rFonts w:ascii="Arial" w:cs="Arial" w:eastAsia="Arial" w:hAnsi="Arial"/>
          <w:color w:val="28272A"/>
          <w:sz w:val="22"/>
          <w:szCs w:val="22"/>
        </w:rPr>
        <w:t xml:space="preserve">Magnum photographer specializing in overlooked communities and forgotten places. Reference for: the intimacy of the POV layer, photographing inside closed environments, images that feel like dispatches rather than assignments.</w:t>
      </w:r>
    </w:p>
    <w:p>
      <w:pPr>
        <w:spacing w:after="160" w:before="0"/>
      </w:pPr>
    </w:p>
    <w:p>
      <w:pPr>
        <w:pStyle w:val="Heading2"/>
        <w:spacing w:after="120" w:before="360"/>
      </w:pPr>
      <w:r>
        <w:rPr>
          <w:rFonts w:ascii="Arial" w:cs="Arial" w:eastAsia="Arial" w:hAnsi="Arial"/>
          <w:b/>
          <w:bCs/>
          <w:color w:val="28272A"/>
          <w:sz w:val="24"/>
          <w:szCs w:val="24"/>
        </w:rPr>
        <w:t xml:space="preserve">Cinematographic References</w:t>
      </w:r>
    </w:p>
    <w:p>
      <w:pPr>
        <w:spacing w:after="80" w:before="0"/>
      </w:pPr>
    </w:p>
    <w:p>
      <w:pPr>
        <w:spacing w:after="80" w:before="240"/>
      </w:pPr>
      <w:r>
        <w:rPr>
          <w:rFonts w:ascii="Arial" w:cs="Arial" w:eastAsia="Arial" w:hAnsi="Arial"/>
          <w:b/>
          <w:bCs/>
          <w:color w:val="FE5442"/>
          <w:spacing w:val="80"/>
          <w:sz w:val="16"/>
          <w:szCs w:val="16"/>
        </w:rPr>
        <w:t xml:space="preserve">ROGER DEAKINS</w:t>
      </w:r>
    </w:p>
    <w:p>
      <w:pPr>
        <w:spacing w:after="160" w:before="0"/>
      </w:pPr>
      <w:r>
        <w:rPr>
          <w:rFonts w:ascii="Arial" w:cs="Arial" w:eastAsia="Arial" w:hAnsi="Arial"/>
          <w:color w:val="28272A"/>
          <w:sz w:val="22"/>
          <w:szCs w:val="22"/>
        </w:rPr>
        <w:t xml:space="preserve">Cinematographer: Sicario, Blade Runner 2049, 1917. Reference for: controlled warmth in vast environments, the emotional weight of negative space, shadows with detail. His approach to desert and war cinematography is the closest cinematic equivalent to the TTE color direction.</w:t>
      </w:r>
    </w:p>
    <w:p>
      <w:pPr>
        <w:spacing w:after="100" w:before="0"/>
      </w:pPr>
    </w:p>
    <w:p>
      <w:pPr>
        <w:spacing w:after="80" w:before="240"/>
      </w:pPr>
      <w:r>
        <w:rPr>
          <w:rFonts w:ascii="Arial" w:cs="Arial" w:eastAsia="Arial" w:hAnsi="Arial"/>
          <w:b/>
          <w:bCs/>
          <w:color w:val="FE5442"/>
          <w:spacing w:val="80"/>
          <w:sz w:val="16"/>
          <w:szCs w:val="16"/>
        </w:rPr>
        <w:t xml:space="preserve">EMMANUEL LUBEZKI</w:t>
      </w:r>
    </w:p>
    <w:p>
      <w:pPr>
        <w:spacing w:after="160" w:before="0"/>
      </w:pPr>
      <w:r>
        <w:rPr>
          <w:rFonts w:ascii="Arial" w:cs="Arial" w:eastAsia="Arial" w:hAnsi="Arial"/>
          <w:color w:val="28272A"/>
          <w:sz w:val="22"/>
          <w:szCs w:val="22"/>
        </w:rPr>
        <w:t xml:space="preserve">Cinematographer: The Revenant, Children of Men, Gravity. Reference for: natural-light-only commitment, immersive long takes that create presence rather than observation, and the way the camera becomes a participant rather than a recorder.</w:t>
      </w:r>
    </w:p>
    <w:p>
      <w:pPr>
        <w:spacing w:after="100" w:before="0"/>
      </w:pPr>
    </w:p>
    <w:p>
      <w:pPr>
        <w:spacing w:after="80" w:before="240"/>
      </w:pPr>
      <w:r>
        <w:rPr>
          <w:rFonts w:ascii="Arial" w:cs="Arial" w:eastAsia="Arial" w:hAnsi="Arial"/>
          <w:b/>
          <w:bCs/>
          <w:color w:val="FE5442"/>
          <w:spacing w:val="80"/>
          <w:sz w:val="16"/>
          <w:szCs w:val="16"/>
        </w:rPr>
        <w:t xml:space="preserve">BRADFORD YOUNG</w:t>
      </w:r>
    </w:p>
    <w:p>
      <w:pPr>
        <w:spacing w:after="160" w:before="0"/>
      </w:pPr>
      <w:r>
        <w:rPr>
          <w:rFonts w:ascii="Arial" w:cs="Arial" w:eastAsia="Arial" w:hAnsi="Arial"/>
          <w:color w:val="28272A"/>
          <w:sz w:val="22"/>
          <w:szCs w:val="22"/>
        </w:rPr>
        <w:t xml:space="preserve">Cinematographer: Arrival, Selma, A Most Violent Year. Reference for: underexposed, textured images that feel spiritually weighted. His approach to darkness and restraint is a key reference for TTE's treatment of shadow and low-light environments.</w:t>
      </w:r>
    </w:p>
    <w:p>
      <w:pPr>
        <w:spacing w:after="100" w:before="0"/>
      </w:pPr>
    </w:p>
    <w:p>
      <w:pPr>
        <w:spacing w:after="80" w:before="240"/>
      </w:pPr>
      <w:r>
        <w:rPr>
          <w:rFonts w:ascii="Arial" w:cs="Arial" w:eastAsia="Arial" w:hAnsi="Arial"/>
          <w:b/>
          <w:bCs/>
          <w:color w:val="FE5442"/>
          <w:spacing w:val="80"/>
          <w:sz w:val="16"/>
          <w:szCs w:val="16"/>
        </w:rPr>
        <w:t xml:space="preserve">HIRO MURAI</w:t>
      </w:r>
    </w:p>
    <w:p>
      <w:pPr>
        <w:spacing w:after="160" w:before="0"/>
      </w:pPr>
      <w:r>
        <w:rPr>
          <w:rFonts w:ascii="Arial" w:cs="Arial" w:eastAsia="Arial" w:hAnsi="Arial"/>
          <w:color w:val="28272A"/>
          <w:sz w:val="22"/>
          <w:szCs w:val="22"/>
        </w:rPr>
        <w:t xml:space="preserve">Director: Atlanta, Childish Gambino music videos. Reference for: the visual language of tension beneath ordinary surfaces, unsettling framing that raises the pulse without explicit drama. His work informs the brand's Pulse Test criterion.</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09 — What TTE Imagery Is Not</w:t>
      </w:r>
    </w:p>
    <w:p>
      <w:pPr>
        <w:spacing w:after="80" w:before="0"/>
      </w:pPr>
    </w:p>
    <w:p>
      <w:pPr>
        <w:spacing w:after="160" w:before="0"/>
      </w:pPr>
      <w:r>
        <w:rPr>
          <w:rFonts w:ascii="Arial" w:cs="Arial" w:eastAsia="Arial" w:hAnsi="Arial"/>
          <w:color w:val="28272A"/>
          <w:sz w:val="22"/>
          <w:szCs w:val="22"/>
        </w:rPr>
        <w:t xml:space="preserve">Defining what is wrong is as important as defining what is right. The following are explicitly outside the TTE visual language:</w:t>
      </w:r>
    </w:p>
    <w:p>
      <w:pPr>
        <w:spacing w:after="120" w:before="0"/>
      </w:pPr>
    </w:p>
    <w:p>
      <w:pPr>
        <w:pStyle w:val="Heading2"/>
        <w:spacing w:after="120" w:before="360"/>
      </w:pPr>
      <w:r>
        <w:rPr>
          <w:rFonts w:ascii="Arial" w:cs="Arial" w:eastAsia="Arial" w:hAnsi="Arial"/>
          <w:b/>
          <w:bCs/>
          <w:color w:val="28272A"/>
          <w:sz w:val="24"/>
          <w:szCs w:val="24"/>
        </w:rPr>
        <w:t xml:space="preserve">Avoid at All Times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CHURCH MEDIA AESTHETICS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Lens flares used as 'Holy Spirit' metaphors. Soft-focus Jesus imagery. Inspirational quote graphics on nature backgrounds. Anything that looks like a Hillsong sermon background.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POVERTY TOURISM</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Images that position subjects as helpless, dirty, or pitiable to create guilt-driven giving. This violates the Dignity principle and is counter to TTE's recruitment strategy.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INFLUENCER AESTHETICS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Ring-lit selfies, overly posed outdoor gear shots, lifestyle photography that communicates safety and achievement. The Explorer archetype in TTE is about risk and cost, not aspiration.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FLAT STOCK PHOTOGRAPHY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Generic diversity shots, business-casual missionary imagery, smiling group photos without environmental context.</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OVERSATURATED FILTERS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Instagram-era color grading with crushed blacks and neon highlights. This communicates youth ministry, not frontline mission.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AI-GENERATED IMAGERY</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Never use AI-generated images of people or places as primary imagery. Authenticity is a core brand value. AI imagery communicates the opposite of earned presence.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DRONE FOOTAGE WITHOUT PURPOSE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Aerial shots are powerful only when they establish impossible scale. Drone shots that simply show 'a nice view from above' are editorial clichés.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WESTERN MISSIONARY AS HERO</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Images that center the foreign missionary as the savior figure, with local people as passive background. TTE celebrates the invisible — which includes local believers.</w:t>
            </w:r>
          </w:p>
        </w:tc>
      </w:tr>
    </w:tbl>
    <w:p>
      <w:pPr>
        <w:spacing w:after="160" w:before="0"/>
      </w:pPr>
    </w:p>
    <w:p>
      <w:pPr>
        <w:pStyle w:val="Heading2"/>
        <w:spacing w:after="120" w:before="360"/>
      </w:pPr>
      <w:r>
        <w:rPr>
          <w:rFonts w:ascii="Arial" w:cs="Arial" w:eastAsia="Arial" w:hAnsi="Arial"/>
          <w:b/>
          <w:bCs/>
          <w:color w:val="28272A"/>
          <w:sz w:val="24"/>
          <w:szCs w:val="24"/>
        </w:rPr>
        <w:t xml:space="preserve">The Self-Check</w:t>
      </w:r>
    </w:p>
    <w:p>
      <w:pPr>
        <w:spacing w:after="80" w:before="0"/>
      </w:pPr>
    </w:p>
    <w:p>
      <w:pPr>
        <w:spacing w:after="160" w:before="0"/>
      </w:pPr>
      <w:r>
        <w:rPr>
          <w:rFonts w:ascii="Arial" w:cs="Arial" w:eastAsia="Arial" w:hAnsi="Arial"/>
          <w:color w:val="28272A"/>
          <w:sz w:val="22"/>
          <w:szCs w:val="22"/>
        </w:rPr>
        <w:t xml:space="preserve">Before approving any image for TTE use, ask:</w:t>
      </w:r>
    </w:p>
    <w:p>
      <w:pPr>
        <w:pStyle w:val="ListParagraph"/>
        <w:numPr>
          <w:ilvl w:val="0"/>
          <w:numId w:val="2"/>
        </w:numPr>
        <w:spacing w:after="100" w:before="0"/>
      </w:pPr>
      <w:r>
        <w:rPr>
          <w:rFonts w:ascii="Arial" w:cs="Arial" w:eastAsia="Arial" w:hAnsi="Arial"/>
          <w:color w:val="28272A"/>
          <w:sz w:val="22"/>
          <w:szCs w:val="22"/>
        </w:rPr>
        <w:t xml:space="preserve">Does this feel earned — or produced?</w:t>
      </w:r>
    </w:p>
    <w:p>
      <w:pPr>
        <w:pStyle w:val="ListParagraph"/>
        <w:numPr>
          <w:ilvl w:val="0"/>
          <w:numId w:val="2"/>
        </w:numPr>
        <w:spacing w:after="100" w:before="0"/>
      </w:pPr>
      <w:r>
        <w:rPr>
          <w:rFonts w:ascii="Arial" w:cs="Arial" w:eastAsia="Arial" w:hAnsi="Arial"/>
          <w:color w:val="28272A"/>
          <w:sz w:val="22"/>
          <w:szCs w:val="22"/>
        </w:rPr>
        <w:t xml:space="preserve">Does the subject have agency — or are they an object of pity?</w:t>
      </w:r>
    </w:p>
    <w:p>
      <w:pPr>
        <w:pStyle w:val="ListParagraph"/>
        <w:numPr>
          <w:ilvl w:val="0"/>
          <w:numId w:val="2"/>
        </w:numPr>
        <w:spacing w:after="100" w:before="0"/>
      </w:pPr>
      <w:r>
        <w:rPr>
          <w:rFonts w:ascii="Arial" w:cs="Arial" w:eastAsia="Arial" w:hAnsi="Arial"/>
          <w:color w:val="28272A"/>
          <w:sz w:val="22"/>
          <w:szCs w:val="22"/>
        </w:rPr>
        <w:t xml:space="preserve">Does this raise my heart rate — or does it comfort me?</w:t>
      </w:r>
    </w:p>
    <w:p>
      <w:pPr>
        <w:pStyle w:val="ListParagraph"/>
        <w:numPr>
          <w:ilvl w:val="0"/>
          <w:numId w:val="2"/>
        </w:numPr>
        <w:spacing w:after="100" w:before="0"/>
      </w:pPr>
      <w:r>
        <w:rPr>
          <w:rFonts w:ascii="Arial" w:cs="Arial" w:eastAsia="Arial" w:hAnsi="Arial"/>
          <w:color w:val="28272A"/>
          <w:sz w:val="22"/>
          <w:szCs w:val="22"/>
        </w:rPr>
        <w:t xml:space="preserve">Would a 25-year-old put this on a t-shirt — or skip past it on Instagram?</w:t>
      </w:r>
    </w:p>
    <w:p>
      <w:pPr>
        <w:pStyle w:val="ListParagraph"/>
        <w:numPr>
          <w:ilvl w:val="0"/>
          <w:numId w:val="2"/>
        </w:numPr>
        <w:spacing w:after="100" w:before="0"/>
      </w:pPr>
      <w:r>
        <w:rPr>
          <w:rFonts w:ascii="Arial" w:cs="Arial" w:eastAsia="Arial" w:hAnsi="Arial"/>
          <w:color w:val="28272A"/>
          <w:sz w:val="22"/>
          <w:szCs w:val="22"/>
        </w:rPr>
        <w:t xml:space="preserve">Does this look like it belongs next to a National Geographic feature or a church bulletin?</w:t>
      </w:r>
    </w:p>
    <w:p>
      <w:pPr>
        <w:spacing w:after="80" w:before="0"/>
      </w:pPr>
    </w:p>
    <w:p>
      <w:pPr>
        <w:spacing w:after="160" w:before="0"/>
      </w:pPr>
      <w:r>
        <w:rPr>
          <w:rFonts w:ascii="Arial" w:cs="Arial" w:eastAsia="Arial" w:hAnsi="Arial"/>
          <w:color w:val="28272A"/>
          <w:sz w:val="22"/>
          <w:szCs w:val="22"/>
        </w:rPr>
        <w:t xml:space="preserve">If the answers point toward comfort, pity, or the church bulletin — the image is wrong for TTE.</w:t>
      </w:r>
    </w:p>
    <w:p>
      <w:r>
        <w:br w:type="page"/>
      </w:r>
    </w:p>
    <w:p>
      <w:pPr>
        <w:pStyle w:val="Heading1"/>
        <w:pBdr>
          <w:bottom w:val="single" w:color="FE5442" w:sz="4" w:space="6"/>
        </w:pBdr>
        <w:spacing w:after="160" w:before="560"/>
      </w:pPr>
      <w:r>
        <w:rPr>
          <w:rFonts w:ascii="Arial" w:cs="Arial" w:eastAsia="Arial" w:hAnsi="Arial"/>
          <w:b/>
          <w:bCs/>
          <w:color w:val="28272A"/>
          <w:sz w:val="32"/>
          <w:szCs w:val="32"/>
        </w:rPr>
        <w:t xml:space="preserve">10 — Quick Reference Summary</w:t>
      </w:r>
    </w:p>
    <w:p>
      <w:pPr>
        <w:spacing w:after="80" w:before="0"/>
      </w:pPr>
    </w:p>
    <w:p>
      <w:pPr>
        <w:spacing w:after="160" w:before="0"/>
      </w:pPr>
      <w:r>
        <w:rPr>
          <w:rFonts w:ascii="Arial" w:cs="Arial" w:eastAsia="Arial" w:hAnsi="Arial"/>
          <w:color w:val="28272A"/>
          <w:sz w:val="22"/>
          <w:szCs w:val="22"/>
        </w:rPr>
        <w:t xml:space="preserve">A condensed reference sheet for use in creative briefs, social media direction, and field production.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GENRE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Documentary editorial / Environmental portraiture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AESTHETIC BENCHMARK</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National Geographic × Arc'teryx × Magnum Photos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COLOR TONE</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Warm, muted, earthy. Desaturated 15–25%. Shadows lean amber or deep teal.</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LIGHTING</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Natural light only. Golden hour primary. Overcast diffuse secondary.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GRAIN</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Always present. Kodak Portra 400 simulation. ISO 800–6400 range.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CAMERA REF.</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Sony A7 series / Fujifilm X-T5 / Leica M (field). iPhone ProRAW (restricted access).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SCALE LAYER LENS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16–24mm. Extreme wide. Human figure tiny against landscape.</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STILLNESS LAYER LENS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50–85mm. f/1.4–2.8. Subject sharp, environment blurred.</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POV LAYER LENS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24–35mm. Handheld. Motion blur acceptable. Tactile detail in focus.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HUD LAYER LENS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85–135mm. Tight portrait. Space Mono data overlay.</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KEY PHOTOGRAPHERS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McCurry, Burkard, Pellegrin, Salgado, Nelson, Bendiksen</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KEY CINEMATOGRAPHERS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Deakins, Lubezki, Bradford Young</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NEVER</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Soft-focus spiritual clichés / poverty tourism / influencer aesthetics / AI-generated people / ring light / oversaturated filters</w:t>
            </w:r>
          </w:p>
        </w:tc>
      </w:tr>
      <w:tr>
        <w:tc>
          <w:tcPr>
            <w:tcW w:type="dxa" w:w="2400"/>
            <w:tcBorders>
              <w:top w:val="none" w:color="FFFFFF" w:sz="0"/>
              <w:left w:val="none" w:color="FFFFFF" w:sz="0"/>
              <w:bottom w:val="single" w:color="D3D1C7" w:sz="1"/>
              <w:right w:val="none" w:color="FFFFFF" w:sz="0"/>
            </w:tcBorders>
            <w:shd w:fill="F4F3F1" w:val="clear"/>
            <w:tcMar>
              <w:top w:type="dxa" w:w="80"/>
              <w:left w:type="dxa" w:w="160"/>
              <w:bottom w:type="dxa" w:w="80"/>
              <w:right w:type="dxa" w:w="80"/>
            </w:tcMar>
          </w:tcPr>
          <w:p>
            <w:r>
              <w:rPr>
                <w:rFonts w:ascii="Arial" w:cs="Arial" w:eastAsia="Arial" w:hAnsi="Arial"/>
                <w:b/>
                <w:bCs/>
                <w:color w:val="888780"/>
                <w:spacing w:val="60"/>
                <w:sz w:val="18"/>
                <w:szCs w:val="18"/>
              </w:rPr>
              <w:t xml:space="preserve">ALWAYS</w:t>
            </w:r>
          </w:p>
        </w:tc>
        <w:tc>
          <w:tcPr>
            <w:tcW w:type="dxa" w:w="6960"/>
            <w:tcBorders>
              <w:top w:val="none" w:color="FFFFFF" w:sz="0"/>
              <w:left w:val="none" w:color="FFFFFF" w:sz="0"/>
              <w:bottom w:val="single" w:color="D3D1C7" w:sz="1"/>
              <w:right w:val="none" w:color="FFFFFF" w:sz="0"/>
            </w:tcBorders>
            <w:tcMar>
              <w:top w:type="dxa" w:w="80"/>
              <w:left w:type="dxa" w:w="160"/>
              <w:bottom w:type="dxa" w:w="80"/>
              <w:right w:type="dxa" w:w="80"/>
            </w:tcMar>
          </w:tcPr>
          <w:p>
            <w:r>
              <w:rPr>
                <w:rFonts w:ascii="Arial" w:cs="Arial" w:eastAsia="Arial" w:hAnsi="Arial"/>
                <w:color w:val="28272A"/>
                <w:sz w:val="22"/>
                <w:szCs w:val="22"/>
              </w:rPr>
              <w:t xml:space="preserve">Dignity / authenticity / earned presence / the feeling of risk / prayer as physical weight</w:t>
            </w:r>
          </w:p>
        </w:tc>
      </w:tr>
    </w:tbl>
    <w:p>
      <w:pPr>
        <w:spacing w:after="160" w:before="0"/>
      </w:pPr>
    </w:p>
    <w:p>
      <w:pPr>
        <w:pBdr>
          <w:bottom w:val="single" w:color="D3D1C7" w:sz="2" w:space="1"/>
        </w:pBdr>
        <w:spacing w:after="200" w:before="200"/>
      </w:pPr>
    </w:p>
    <w:p>
      <w:pPr>
        <w:spacing w:after="120" w:before="0"/>
      </w:pPr>
    </w:p>
    <w:p>
      <w:pPr>
        <w:spacing w:after="80" w:before="0"/>
      </w:pPr>
      <w:r>
        <w:rPr>
          <w:rFonts w:ascii="Arial" w:cs="Arial" w:eastAsia="Arial" w:hAnsi="Arial"/>
          <w:color w:val="888780"/>
          <w:sz w:val="18"/>
          <w:szCs w:val="18"/>
        </w:rPr>
        <w:t xml:space="preserve">To The Ends of The Earth  ®  Hope Channel International</w:t>
      </w:r>
    </w:p>
    <w:p>
      <w:pPr>
        <w:spacing w:after="60" w:before="0"/>
      </w:pPr>
      <w:r>
        <w:rPr>
          <w:rFonts w:ascii="Arial" w:cs="Arial" w:eastAsia="Arial" w:hAnsi="Arial"/>
          <w:color w:val="D3D1C7"/>
          <w:sz w:val="18"/>
          <w:szCs w:val="18"/>
        </w:rPr>
        <w:t xml:space="preserve">Imagery System — Brand Guidelines</w:t>
      </w:r>
    </w:p>
    <w:p>
      <w:pPr>
        <w:spacing w:after="0" w:before="0"/>
      </w:pPr>
      <w:r>
        <w:rPr>
          <w:rFonts w:ascii="Courier New" w:cs="Courier New" w:eastAsia="Courier New" w:hAnsi="Courier New"/>
          <w:color w:val="D3D1C7"/>
          <w:sz w:val="16"/>
          <w:szCs w:val="16"/>
        </w:rPr>
        <w:t xml:space="preserve">39.0560° N  76.9634° 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8"/>
      </w:pBdr>
      <w:spacing w:after="0" w:before="0"/>
    </w:pPr>
    <w:r>
      <w:rPr>
        <w:rFonts w:ascii="Arial" w:cs="Arial" w:eastAsia="Arial" w:hAnsi="Arial"/>
        <w:color w:val="888780"/>
        <w:sz w:val="16"/>
        <w:szCs w:val="16"/>
      </w:rPr>
      <w:t xml:space="preserve">Brand Guidelines  </w:t>
    </w:r>
    <w:r>
      <w:rPr>
        <w:rFonts w:ascii="Arial" w:cs="Arial" w:eastAsia="Arial" w:hAnsi="Arial"/>
        <w:color w:val="888780"/>
        <w:sz w:val="16"/>
        <w:szCs w:val="16"/>
      </w:rPr>
      <w:t xml:space="preserve">   </w:t>
    </w:r>
    <w:r>
      <w:rPr>
        <w:rFonts w:ascii="Arial" w:cs="Arial" w:eastAsia="Arial" w:hAnsi="Arial"/>
        <w:color w:val="888780"/>
        <w:sz w:val="16"/>
        <w:szCs w:val="16"/>
      </w:rPr>
      <w:t xml:space="preserve">Brand Guidelines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8"/>
      </w:pBdr>
      <w:spacing w:after="0" w:before="0"/>
    </w:pPr>
    <w:r>
      <w:rPr>
        <w:rFonts w:ascii="Arial" w:cs="Arial" w:eastAsia="Arial" w:hAnsi="Arial"/>
        <w:b/>
        <w:bCs/>
        <w:color w:val="FE5442"/>
        <w:spacing w:val="100"/>
        <w:sz w:val="16"/>
        <w:szCs w:val="16"/>
      </w:rPr>
      <w:t xml:space="preserve">TO THE ENDS OF THE EARTH</w:t>
    </w:r>
    <w:r>
      <w:rPr>
        <w:rFonts w:ascii="Arial" w:cs="Arial" w:eastAsia="Arial" w:hAnsi="Arial"/>
        <w:color w:val="888780"/>
        <w:sz w:val="16"/>
        <w:szCs w:val="16"/>
      </w:rPr>
      <w:t xml:space="preserve">   ·   IMAGERY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8272A"/>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82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2026-04-15T21:47:06.862Z</dcterms:created>
  <dcterms:modified xsi:type="dcterms:W3CDTF">2026-04-15T21:47:06.862Z</dcterms:modified>
</cp:coreProperties>
</file>

<file path=docProps/custom.xml><?xml version="1.0" encoding="utf-8"?>
<Properties xmlns="http://schemas.openxmlformats.org/officeDocument/2006/custom-properties" xmlns:vt="http://schemas.openxmlformats.org/officeDocument/2006/docPropsVTypes"/>
</file>