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30BD4" w14:textId="77777777" w:rsidR="0054777D" w:rsidRPr="0054777D" w:rsidRDefault="0054777D" w:rsidP="0054777D">
      <w:pPr>
        <w:pStyle w:val="a8"/>
        <w:ind w:firstLine="482"/>
      </w:pPr>
      <w:r w:rsidRPr="0054777D">
        <w:rPr>
          <w:rFonts w:hint="eastAsia"/>
          <w:b/>
          <w:bCs/>
        </w:rPr>
        <w:t>摘要</w:t>
      </w:r>
      <w:r w:rsidRPr="0054777D">
        <w:rPr>
          <w:rFonts w:hint="eastAsia"/>
          <w:b/>
          <w:bCs/>
        </w:rPr>
        <w:t>:</w:t>
      </w:r>
      <w:r w:rsidRPr="0054777D">
        <w:rPr>
          <w:rFonts w:hint="eastAsia"/>
        </w:rPr>
        <w:t> 2015</w:t>
      </w:r>
      <w:r w:rsidRPr="0054777D">
        <w:rPr>
          <w:rFonts w:hint="eastAsia"/>
        </w:rPr>
        <w:t>年</w:t>
      </w:r>
      <w:r w:rsidRPr="0054777D">
        <w:rPr>
          <w:rFonts w:hint="eastAsia"/>
        </w:rPr>
        <w:t>3</w:t>
      </w:r>
      <w:r w:rsidRPr="0054777D">
        <w:rPr>
          <w:rFonts w:hint="eastAsia"/>
        </w:rPr>
        <w:t>月，我所在公司承接了一款养老管理信息平台，该系统以养老为主线，其中包括养老档案、照护计划、服务审计、状况跟踪、费用管理等方面的</w:t>
      </w:r>
      <w:r w:rsidRPr="0054777D">
        <w:rPr>
          <w:rFonts w:hint="eastAsia"/>
        </w:rPr>
        <w:t>60</w:t>
      </w:r>
      <w:r w:rsidRPr="0054777D">
        <w:rPr>
          <w:rFonts w:hint="eastAsia"/>
        </w:rPr>
        <w:t>多个业务功能模块，我在项目中担任系统架构设计师，主要负责整个系统的架构设计。本文以该养老管理信息平台为例，主要论述了针对该系统的安全及保密性问题，我们所采用的技术手段及解决方案。在网络硬件层通过设置硬件防火墙，来保证内部网络安全性；在数据层通过设置数据加密及容灾备份机制，以此保证数据抗突发风险的安全；在应用层统一采用</w:t>
      </w:r>
      <w:r w:rsidRPr="0054777D">
        <w:rPr>
          <w:rFonts w:hint="eastAsia"/>
        </w:rPr>
        <w:t>RBAC</w:t>
      </w:r>
      <w:r w:rsidRPr="0054777D">
        <w:rPr>
          <w:rFonts w:hint="eastAsia"/>
        </w:rPr>
        <w:t>的授权机制，来保证整个系统认证环节的安全性。事实证明，以上技术方案的实现对整个系统的安全和保密性方面起到了很好的效果，最终项目顺利上线，运行稳定，受到广大用户的一致好评。</w:t>
      </w:r>
    </w:p>
    <w:p w14:paraId="06B995C4" w14:textId="77777777" w:rsidR="0054777D" w:rsidRPr="0054777D" w:rsidRDefault="0054777D" w:rsidP="0054777D">
      <w:pPr>
        <w:pStyle w:val="a8"/>
        <w:ind w:firstLine="480"/>
        <w:rPr>
          <w:rFonts w:hint="eastAsia"/>
          <w:color w:val="000000"/>
        </w:rPr>
      </w:pPr>
      <w:r w:rsidRPr="0054777D">
        <w:rPr>
          <w:rFonts w:hint="eastAsia"/>
          <w:color w:val="000000"/>
        </w:rPr>
        <w:t>目前我国已经进入到老龄化社会，老龄人口逐年增长，按照老龄办提供的数字，预计到</w:t>
      </w:r>
      <w:r w:rsidRPr="0054777D">
        <w:rPr>
          <w:rFonts w:hint="eastAsia"/>
          <w:color w:val="000000"/>
        </w:rPr>
        <w:t>2020</w:t>
      </w:r>
      <w:r w:rsidRPr="0054777D">
        <w:rPr>
          <w:rFonts w:hint="eastAsia"/>
          <w:color w:val="000000"/>
        </w:rPr>
        <w:t>年中国的老年人口将要达到</w:t>
      </w:r>
      <w:r w:rsidRPr="0054777D">
        <w:rPr>
          <w:rFonts w:hint="eastAsia"/>
          <w:color w:val="000000"/>
        </w:rPr>
        <w:t>2.48</w:t>
      </w:r>
      <w:r w:rsidRPr="0054777D">
        <w:rPr>
          <w:rFonts w:hint="eastAsia"/>
          <w:color w:val="000000"/>
        </w:rPr>
        <w:t>亿，与之增加的养老消费人均三千元左右，从整个养老产业的规模来看，估算在</w:t>
      </w:r>
      <w:r w:rsidRPr="0054777D">
        <w:rPr>
          <w:rFonts w:hint="eastAsia"/>
          <w:color w:val="000000"/>
        </w:rPr>
        <w:t>2025</w:t>
      </w:r>
      <w:r w:rsidRPr="0054777D">
        <w:rPr>
          <w:rFonts w:hint="eastAsia"/>
          <w:color w:val="000000"/>
        </w:rPr>
        <w:t>年要增加到五万亿规模，市场前景巨大。随着互联网的迅猛发展，各行各业都在进行着互联网</w:t>
      </w:r>
      <w:r w:rsidRPr="0054777D">
        <w:rPr>
          <w:rFonts w:hint="eastAsia"/>
          <w:color w:val="000000"/>
        </w:rPr>
        <w:t>+</w:t>
      </w:r>
      <w:r w:rsidRPr="0054777D">
        <w:rPr>
          <w:rFonts w:hint="eastAsia"/>
          <w:color w:val="000000"/>
        </w:rPr>
        <w:t>的尝试，希望搭上这个发展契机。其中，养老领域更迫切需要解决养老专业化程度低，信息化不足，健康照护水平滞后等一系列亟待解决的问题。</w:t>
      </w:r>
      <w:r w:rsidRPr="0054777D">
        <w:rPr>
          <w:rFonts w:hint="eastAsia"/>
          <w:color w:val="000000"/>
        </w:rPr>
        <w:br/>
        <w:t>2015</w:t>
      </w:r>
      <w:r w:rsidRPr="0054777D">
        <w:rPr>
          <w:rFonts w:hint="eastAsia"/>
          <w:color w:val="000000"/>
        </w:rPr>
        <w:t>年</w:t>
      </w:r>
      <w:r w:rsidRPr="0054777D">
        <w:rPr>
          <w:rFonts w:hint="eastAsia"/>
          <w:color w:val="000000"/>
        </w:rPr>
        <w:t>3</w:t>
      </w:r>
      <w:r w:rsidRPr="0054777D">
        <w:rPr>
          <w:rFonts w:hint="eastAsia"/>
          <w:color w:val="000000"/>
        </w:rPr>
        <w:t>月，我所在公司承担了全国老龄办及全国几十家养老和医疗机构合作进行的养老管理信息平台的开发工作，我在该项目中担任系统架构设计师，主要负责应用系统的软件架构设计。由于我们公司在医疗行业领域有着丰富的成功经验，同时，近些年在养老领域也成功实施过很多成熟的案例，所以，一期投资方出资</w:t>
      </w:r>
      <w:r w:rsidRPr="0054777D">
        <w:rPr>
          <w:rFonts w:hint="eastAsia"/>
          <w:color w:val="000000"/>
        </w:rPr>
        <w:t>3000</w:t>
      </w:r>
      <w:r w:rsidRPr="0054777D">
        <w:rPr>
          <w:rFonts w:hint="eastAsia"/>
          <w:color w:val="000000"/>
        </w:rPr>
        <w:t>万，委托我们进行这款综合性养老管理平台的开发工作。该系统以养老为主线，其中包括养老档案，照护计划，服务审计，状况跟踪，费用管理，决策支持等方面的</w:t>
      </w:r>
      <w:r w:rsidRPr="0054777D">
        <w:rPr>
          <w:rFonts w:hint="eastAsia"/>
          <w:color w:val="000000"/>
        </w:rPr>
        <w:t>60</w:t>
      </w:r>
      <w:r w:rsidRPr="0054777D">
        <w:rPr>
          <w:rFonts w:hint="eastAsia"/>
          <w:color w:val="000000"/>
        </w:rPr>
        <w:t>多个业务功能模块组成，系统功能相当完备。</w:t>
      </w:r>
      <w:r w:rsidRPr="0054777D">
        <w:rPr>
          <w:rFonts w:hint="eastAsia"/>
          <w:color w:val="000000"/>
        </w:rPr>
        <w:br/>
      </w:r>
      <w:r w:rsidRPr="0054777D">
        <w:rPr>
          <w:rFonts w:hint="eastAsia"/>
          <w:color w:val="000000"/>
        </w:rPr>
        <w:t>经过前期对全国几十家养老机构和相关合作的医疗单位的调研分析，结合原有的经验，对整个系统业务进行详细规划和相关设备的初步选型，即我们内部所说的“两版三端”的方案，机构养老和社区养老两个子系统，同时能够在</w:t>
      </w:r>
      <w:r w:rsidRPr="0054777D">
        <w:rPr>
          <w:rFonts w:hint="eastAsia"/>
          <w:color w:val="000000"/>
        </w:rPr>
        <w:t>PC</w:t>
      </w:r>
      <w:r w:rsidRPr="0054777D">
        <w:rPr>
          <w:rFonts w:hint="eastAsia"/>
          <w:color w:val="000000"/>
        </w:rPr>
        <w:t>端，</w:t>
      </w:r>
      <w:r w:rsidRPr="0054777D">
        <w:rPr>
          <w:rFonts w:hint="eastAsia"/>
          <w:color w:val="000000"/>
        </w:rPr>
        <w:t>PAD</w:t>
      </w:r>
      <w:r w:rsidRPr="0054777D">
        <w:rPr>
          <w:rFonts w:hint="eastAsia"/>
          <w:color w:val="000000"/>
        </w:rPr>
        <w:t>端，手机端三端进行呈现和交互。整个养老管理信息平台基于</w:t>
      </w:r>
      <w:r w:rsidRPr="0054777D">
        <w:rPr>
          <w:rFonts w:hint="eastAsia"/>
          <w:color w:val="000000"/>
        </w:rPr>
        <w:t>B/A/S</w:t>
      </w:r>
      <w:r w:rsidRPr="0054777D">
        <w:rPr>
          <w:rFonts w:hint="eastAsia"/>
          <w:color w:val="000000"/>
        </w:rPr>
        <w:t>模式的分层架构风格设计。同时，结合当前先进的基于租户理念搭建的一个养老云平台（</w:t>
      </w:r>
      <w:r w:rsidRPr="0054777D">
        <w:rPr>
          <w:rFonts w:hint="eastAsia"/>
          <w:color w:val="000000"/>
        </w:rPr>
        <w:t>SAAS</w:t>
      </w:r>
      <w:r w:rsidRPr="0054777D">
        <w:rPr>
          <w:rFonts w:hint="eastAsia"/>
          <w:color w:val="000000"/>
        </w:rPr>
        <w:t>）。当前信息安全问题严重，而养老云平台是一个养老大型综合管理平台，确保系统的安全性和保密性显得尤为重要，让使用我们平台的每一家机构、社区、老人及相关亲人都能够安心和放心。这样，只有最终得道了用户的信赖，系统的前景才会发展的更好。所以，我在系统的安全性和保密性方面做了充分的设计。</w:t>
      </w:r>
      <w:r w:rsidRPr="0054777D">
        <w:rPr>
          <w:rFonts w:hint="eastAsia"/>
          <w:color w:val="000000"/>
        </w:rPr>
        <w:br/>
        <w:t>1</w:t>
      </w:r>
      <w:r w:rsidRPr="0054777D">
        <w:rPr>
          <w:rFonts w:hint="eastAsia"/>
          <w:color w:val="000000"/>
        </w:rPr>
        <w:t>、网络硬件层安全方案</w:t>
      </w:r>
      <w:r w:rsidRPr="0054777D">
        <w:rPr>
          <w:rFonts w:hint="eastAsia"/>
          <w:color w:val="000000"/>
        </w:rPr>
        <w:br/>
      </w:r>
      <w:r w:rsidRPr="0054777D">
        <w:rPr>
          <w:rFonts w:hint="eastAsia"/>
          <w:color w:val="000000"/>
        </w:rPr>
        <w:lastRenderedPageBreak/>
        <w:t>首先，因为网络和硬件是整个系统运行的基础，也是很多外部攻击的主要途径，所以，在这块需要进行合理规划。我们对网络拓扑结构划分为外部网络，内部网络和</w:t>
      </w:r>
      <w:r w:rsidRPr="0054777D">
        <w:rPr>
          <w:rFonts w:hint="eastAsia"/>
          <w:color w:val="000000"/>
        </w:rPr>
        <w:t>DMZ</w:t>
      </w:r>
      <w:r w:rsidRPr="0054777D">
        <w:rPr>
          <w:rFonts w:hint="eastAsia"/>
          <w:color w:val="000000"/>
        </w:rPr>
        <w:t>三部分。在外部网络和内部网络之间设置了硬件防火墙，主要是防止外部的恶意攻击。在防火墙后，为了加强对病毒入侵的防范，又设置了硬件的防毒墙，实时保证最新的病毒特征库保证有效的病毒工具。为了防止外部客户通过</w:t>
      </w:r>
      <w:r w:rsidRPr="0054777D">
        <w:rPr>
          <w:rFonts w:hint="eastAsia"/>
          <w:color w:val="000000"/>
        </w:rPr>
        <w:t>DNS</w:t>
      </w:r>
      <w:r w:rsidRPr="0054777D">
        <w:rPr>
          <w:rFonts w:hint="eastAsia"/>
          <w:color w:val="000000"/>
        </w:rPr>
        <w:t>服务直接访问到我们服务器的目标地址，在内部网络中又增加了反向代理服务器，对外只暴露代理服务器的虚拟</w:t>
      </w:r>
      <w:r w:rsidRPr="0054777D">
        <w:rPr>
          <w:rFonts w:hint="eastAsia"/>
          <w:color w:val="000000"/>
        </w:rPr>
        <w:t>IP</w:t>
      </w:r>
      <w:r w:rsidRPr="0054777D">
        <w:rPr>
          <w:rFonts w:hint="eastAsia"/>
          <w:color w:val="000000"/>
        </w:rPr>
        <w:t>，更好的保护了应用服务器被攻击的可能性。应用服务器和数据库服务器做了物理隔离，内部人员也无法通过</w:t>
      </w:r>
      <w:r w:rsidRPr="0054777D">
        <w:rPr>
          <w:rFonts w:hint="eastAsia"/>
          <w:color w:val="000000"/>
        </w:rPr>
        <w:t>IP</w:t>
      </w:r>
      <w:r w:rsidRPr="0054777D">
        <w:rPr>
          <w:rFonts w:hint="eastAsia"/>
          <w:color w:val="000000"/>
        </w:rPr>
        <w:t>直接访问，只能通过跳板机由服务器管理员进行操作，阻断了外界通过内部客户端代理的访问对服务器造成攻击。对于一些核心的</w:t>
      </w:r>
      <w:r w:rsidRPr="0054777D">
        <w:rPr>
          <w:rFonts w:hint="eastAsia"/>
          <w:color w:val="000000"/>
        </w:rPr>
        <w:t>FTP</w:t>
      </w:r>
      <w:r w:rsidRPr="0054777D">
        <w:rPr>
          <w:rFonts w:hint="eastAsia"/>
          <w:color w:val="000000"/>
        </w:rPr>
        <w:t>服务器，</w:t>
      </w:r>
      <w:r w:rsidRPr="0054777D">
        <w:rPr>
          <w:rFonts w:hint="eastAsia"/>
          <w:color w:val="000000"/>
        </w:rPr>
        <w:t>DNS</w:t>
      </w:r>
      <w:r w:rsidRPr="0054777D">
        <w:rPr>
          <w:rFonts w:hint="eastAsia"/>
          <w:color w:val="000000"/>
        </w:rPr>
        <w:t>服务器，</w:t>
      </w:r>
      <w:r w:rsidRPr="0054777D">
        <w:rPr>
          <w:rFonts w:hint="eastAsia"/>
          <w:color w:val="000000"/>
        </w:rPr>
        <w:t>Web</w:t>
      </w:r>
      <w:r w:rsidRPr="0054777D">
        <w:rPr>
          <w:rFonts w:hint="eastAsia"/>
          <w:color w:val="000000"/>
        </w:rPr>
        <w:t>服务器都规划到</w:t>
      </w:r>
      <w:r w:rsidRPr="0054777D">
        <w:rPr>
          <w:rFonts w:hint="eastAsia"/>
          <w:color w:val="000000"/>
        </w:rPr>
        <w:t>DMZ</w:t>
      </w:r>
      <w:r w:rsidRPr="0054777D">
        <w:rPr>
          <w:rFonts w:hint="eastAsia"/>
          <w:color w:val="000000"/>
        </w:rPr>
        <w:t>中。</w:t>
      </w:r>
      <w:r w:rsidRPr="0054777D">
        <w:rPr>
          <w:rFonts w:hint="eastAsia"/>
          <w:color w:val="000000"/>
        </w:rPr>
        <w:br/>
        <w:t>2</w:t>
      </w:r>
      <w:r w:rsidRPr="0054777D">
        <w:rPr>
          <w:rFonts w:hint="eastAsia"/>
          <w:color w:val="000000"/>
        </w:rPr>
        <w:t>、数据层安全方案</w:t>
      </w:r>
      <w:r w:rsidRPr="0054777D">
        <w:rPr>
          <w:rFonts w:hint="eastAsia"/>
          <w:color w:val="000000"/>
        </w:rPr>
        <w:br/>
      </w:r>
      <w:r w:rsidRPr="0054777D">
        <w:rPr>
          <w:rFonts w:hint="eastAsia"/>
          <w:color w:val="000000"/>
        </w:rPr>
        <w:t>其次，数据是整个系统平台的核心，其中涉及大量个人隐私数据和重要信息资产，安全不容忽视。主要从数据存储，数据访问和数据容灾几方面进行了规划。由于系统主要存放的养老档案数据，其中涉及很多个人隐私部分数据，为了防止泄露，我们在存储时进行了加密处理。虽然在处理中损失些性能，但是，提高了数据的安全性和保密性。我们采购商业数据库</w:t>
      </w:r>
      <w:r w:rsidRPr="0054777D">
        <w:rPr>
          <w:rFonts w:hint="eastAsia"/>
          <w:color w:val="000000"/>
        </w:rPr>
        <w:t>Oracle</w:t>
      </w:r>
      <w:r w:rsidRPr="0054777D">
        <w:rPr>
          <w:rFonts w:hint="eastAsia"/>
          <w:color w:val="000000"/>
        </w:rPr>
        <w:t>作为后台存储，由于其极佳的商业口碑，对数据存储的安全提供强大保证。为了防止数据信息的泄露，加强了访问权限的限制，在数据库的访问权限上，都根据不同角色进行了详细划分，包括对数据库，表，索，记录等的增，删，改，查进行了限制，严格保证非法用户对数据库恶意破坏。同时，在数据库本身，也制定了基于全量，增量，差量的按周备份计划，保证每时每刻的数据都可以及时恢复。在物理存储上也做了本地多机房的容灾备份，充分保证数据抗突发风险的安全。</w:t>
      </w:r>
      <w:r w:rsidRPr="0054777D">
        <w:rPr>
          <w:rFonts w:hint="eastAsia"/>
          <w:color w:val="000000"/>
        </w:rPr>
        <w:br/>
        <w:t>3</w:t>
      </w:r>
      <w:r w:rsidRPr="0054777D">
        <w:rPr>
          <w:rFonts w:hint="eastAsia"/>
          <w:color w:val="000000"/>
        </w:rPr>
        <w:t>、应用层安全方案</w:t>
      </w:r>
      <w:r w:rsidRPr="0054777D">
        <w:rPr>
          <w:rFonts w:hint="eastAsia"/>
          <w:color w:val="000000"/>
        </w:rPr>
        <w:br/>
      </w:r>
      <w:r w:rsidRPr="0054777D">
        <w:rPr>
          <w:rFonts w:hint="eastAsia"/>
          <w:color w:val="000000"/>
        </w:rPr>
        <w:t>最后，由于我们系统架构采用的是分层架构风格，同时，又是采用“三端”的形式，即手机端，</w:t>
      </w:r>
      <w:r w:rsidRPr="0054777D">
        <w:rPr>
          <w:rFonts w:hint="eastAsia"/>
          <w:color w:val="000000"/>
        </w:rPr>
        <w:t>PAD</w:t>
      </w:r>
      <w:r w:rsidRPr="0054777D">
        <w:rPr>
          <w:rFonts w:hint="eastAsia"/>
          <w:color w:val="000000"/>
        </w:rPr>
        <w:t>端，还有</w:t>
      </w:r>
      <w:r w:rsidRPr="0054777D">
        <w:rPr>
          <w:rFonts w:hint="eastAsia"/>
          <w:color w:val="000000"/>
        </w:rPr>
        <w:t>PC</w:t>
      </w:r>
      <w:r w:rsidRPr="0054777D">
        <w:rPr>
          <w:rFonts w:hint="eastAsia"/>
          <w:color w:val="000000"/>
        </w:rPr>
        <w:t>端，所以，在用户认证，接口传输等方面做了充分设计。由于系统涉及到养老机构工作人员，老人及家属等，角色众多，统一采用</w:t>
      </w:r>
      <w:r w:rsidRPr="0054777D">
        <w:rPr>
          <w:rFonts w:hint="eastAsia"/>
          <w:color w:val="000000"/>
        </w:rPr>
        <w:t>RBAC</w:t>
      </w:r>
      <w:r w:rsidRPr="0054777D">
        <w:rPr>
          <w:rFonts w:hint="eastAsia"/>
          <w:color w:val="000000"/>
        </w:rPr>
        <w:t>的授权机制，既增强系统安全性满足业务需求，同时，减轻由于权限信息维护负担。在登录界面设计上，不仅仅需要提供用户名</w:t>
      </w:r>
      <w:r w:rsidRPr="0054777D">
        <w:rPr>
          <w:rFonts w:hint="eastAsia"/>
          <w:color w:val="000000"/>
        </w:rPr>
        <w:t>+</w:t>
      </w:r>
      <w:r w:rsidRPr="0054777D">
        <w:rPr>
          <w:rFonts w:hint="eastAsia"/>
          <w:color w:val="000000"/>
        </w:rPr>
        <w:t>口令，同时设置了校验码，而且同时还增加了动态口令，通过短信接收验证码，以此来防止暴露非法破解登录，保证整个系统认证环节的安全性。密码提交和存储过程中，一律通过</w:t>
      </w:r>
      <w:r w:rsidRPr="0054777D">
        <w:rPr>
          <w:rFonts w:hint="eastAsia"/>
          <w:color w:val="000000"/>
        </w:rPr>
        <w:t>MD5 +salt</w:t>
      </w:r>
      <w:r w:rsidRPr="0054777D">
        <w:rPr>
          <w:rFonts w:hint="eastAsia"/>
          <w:color w:val="000000"/>
        </w:rPr>
        <w:t>加密，即使密码泄露也不会被解密。接口设计是整个系统通信的安全保障，为了防止外部人员恶意调用和窃取信息，我们采用</w:t>
      </w:r>
      <w:r w:rsidRPr="0054777D">
        <w:rPr>
          <w:rFonts w:hint="eastAsia"/>
          <w:color w:val="000000"/>
        </w:rPr>
        <w:lastRenderedPageBreak/>
        <w:t>了令牌机制保障每次通讯的安全性，即在登录后，通过加密传输的用户信息和时间戳获取到</w:t>
      </w:r>
      <w:r w:rsidRPr="0054777D">
        <w:rPr>
          <w:rFonts w:hint="eastAsia"/>
          <w:color w:val="000000"/>
        </w:rPr>
        <w:t>token</w:t>
      </w:r>
      <w:r w:rsidRPr="0054777D">
        <w:rPr>
          <w:rFonts w:hint="eastAsia"/>
          <w:color w:val="000000"/>
        </w:rPr>
        <w:t>令牌，然后在后续每次通讯传输过程服务端对</w:t>
      </w:r>
      <w:r w:rsidRPr="0054777D">
        <w:rPr>
          <w:rFonts w:hint="eastAsia"/>
          <w:color w:val="000000"/>
        </w:rPr>
        <w:t>token</w:t>
      </w:r>
      <w:r w:rsidRPr="0054777D">
        <w:rPr>
          <w:rFonts w:hint="eastAsia"/>
          <w:color w:val="000000"/>
        </w:rPr>
        <w:t>进行校验，充分保障了接口调用的安全。</w:t>
      </w:r>
      <w:r w:rsidRPr="0054777D">
        <w:rPr>
          <w:rFonts w:hint="eastAsia"/>
          <w:color w:val="000000"/>
        </w:rPr>
        <w:br/>
      </w:r>
      <w:r w:rsidRPr="0054777D">
        <w:rPr>
          <w:rFonts w:hint="eastAsia"/>
          <w:color w:val="000000"/>
        </w:rPr>
        <w:t>整个项目历时</w:t>
      </w:r>
      <w:r w:rsidRPr="0054777D">
        <w:rPr>
          <w:rFonts w:hint="eastAsia"/>
          <w:color w:val="000000"/>
        </w:rPr>
        <w:t>10</w:t>
      </w:r>
      <w:r w:rsidRPr="0054777D">
        <w:rPr>
          <w:rFonts w:hint="eastAsia"/>
          <w:color w:val="000000"/>
        </w:rPr>
        <w:t>个月开发完成，到目前运行稳定。通过用户一段时间的使用反馈，不论是</w:t>
      </w:r>
      <w:r w:rsidRPr="0054777D">
        <w:rPr>
          <w:rFonts w:hint="eastAsia"/>
          <w:color w:val="000000"/>
        </w:rPr>
        <w:t>PC</w:t>
      </w:r>
      <w:r w:rsidRPr="0054777D">
        <w:rPr>
          <w:rFonts w:hint="eastAsia"/>
          <w:color w:val="000000"/>
        </w:rPr>
        <w:t>，还是</w:t>
      </w:r>
      <w:r w:rsidRPr="0054777D">
        <w:rPr>
          <w:rFonts w:hint="eastAsia"/>
          <w:color w:val="000000"/>
        </w:rPr>
        <w:t>PAD</w:t>
      </w:r>
      <w:r w:rsidRPr="0054777D">
        <w:rPr>
          <w:rFonts w:hint="eastAsia"/>
          <w:color w:val="000000"/>
        </w:rPr>
        <w:t>和手机端，在任何环境下使用系统，基本没有信息泄露的情况发生。但是，一些用户反馈，手机登录需要时间较长，查询和保存老人档案信息有时候需要等待，经过分析，登录时间较长，由于登录需要对客户端对用户和密码信息进行客户端加密处理，加密算法耗费了移动端</w:t>
      </w:r>
      <w:r w:rsidRPr="0054777D">
        <w:rPr>
          <w:rFonts w:hint="eastAsia"/>
          <w:color w:val="000000"/>
        </w:rPr>
        <w:t>CUP</w:t>
      </w:r>
      <w:r w:rsidRPr="0054777D">
        <w:rPr>
          <w:rFonts w:hint="eastAsia"/>
          <w:color w:val="000000"/>
        </w:rPr>
        <w:t>资源，同时在服务端也对数据进行加密处理返回客户端</w:t>
      </w:r>
      <w:r w:rsidRPr="0054777D">
        <w:rPr>
          <w:rFonts w:hint="eastAsia"/>
          <w:color w:val="000000"/>
        </w:rPr>
        <w:t>token</w:t>
      </w:r>
      <w:r w:rsidRPr="0054777D">
        <w:rPr>
          <w:rFonts w:hint="eastAsia"/>
          <w:color w:val="000000"/>
        </w:rPr>
        <w:t>也消耗了不少时间。老人档案也是由于敏感信息加密的问题，耗费了</w:t>
      </w:r>
      <w:r w:rsidRPr="0054777D">
        <w:rPr>
          <w:rFonts w:hint="eastAsia"/>
          <w:color w:val="000000"/>
        </w:rPr>
        <w:t>CPU</w:t>
      </w:r>
      <w:r w:rsidRPr="0054777D">
        <w:rPr>
          <w:rFonts w:hint="eastAsia"/>
          <w:color w:val="000000"/>
        </w:rPr>
        <w:t>的处理时间，我们后面通过选择效率更高的加密算法改善了这个问题。</w:t>
      </w:r>
      <w:r w:rsidRPr="0054777D">
        <w:rPr>
          <w:rFonts w:hint="eastAsia"/>
          <w:color w:val="000000"/>
        </w:rPr>
        <w:br/>
      </w:r>
      <w:r w:rsidRPr="0054777D">
        <w:rPr>
          <w:rFonts w:hint="eastAsia"/>
          <w:color w:val="000000"/>
        </w:rPr>
        <w:t>实践证明，项目能够顺利上线，并运行稳定，使用良好，与系统在安全性和保密性方面设计密不可分。系统安全是一个永久的话题，我们对系统安全性的完善是一个持续的过程，我们接下来，还会继续不断完善系统安全方面的设计缺陷和不足，使整个养老平台更加安全好用。</w:t>
      </w:r>
    </w:p>
    <w:p w14:paraId="5CD3CCB2" w14:textId="77777777" w:rsidR="00ED2362" w:rsidRPr="00706940" w:rsidRDefault="0054777D" w:rsidP="0054777D">
      <w:pPr>
        <w:pStyle w:val="a8"/>
        <w:ind w:firstLine="480"/>
      </w:pPr>
      <w:bookmarkStart w:id="0" w:name="_GoBack"/>
      <w:bookmarkEnd w:id="0"/>
    </w:p>
    <w:sectPr w:rsidR="00ED2362" w:rsidRPr="007069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09"/>
    <w:rsid w:val="000B4472"/>
    <w:rsid w:val="00483530"/>
    <w:rsid w:val="0054777D"/>
    <w:rsid w:val="00593BEE"/>
    <w:rsid w:val="005B1AAC"/>
    <w:rsid w:val="00604D09"/>
    <w:rsid w:val="006A7349"/>
    <w:rsid w:val="00706940"/>
    <w:rsid w:val="009552AC"/>
    <w:rsid w:val="00BC42EC"/>
    <w:rsid w:val="00DE1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AD35"/>
  <w15:chartTrackingRefBased/>
  <w15:docId w15:val="{68AFD8BA-4A4B-46AE-90E4-9B385B66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semiHidden/>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semiHidden/>
    <w:rsid w:val="00BC42EC"/>
    <w:rPr>
      <w:sz w:val="18"/>
      <w:szCs w:val="18"/>
    </w:rPr>
  </w:style>
  <w:style w:type="character" w:styleId="ad">
    <w:name w:val="Strong"/>
    <w:basedOn w:val="a0"/>
    <w:uiPriority w:val="22"/>
    <w:qFormat/>
    <w:rsid w:val="009552AC"/>
    <w:rPr>
      <w:b/>
      <w:bCs/>
    </w:rPr>
  </w:style>
  <w:style w:type="paragraph" w:styleId="ae">
    <w:name w:val="Normal (Web)"/>
    <w:basedOn w:val="a"/>
    <w:uiPriority w:val="99"/>
    <w:semiHidden/>
    <w:unhideWhenUsed/>
    <w:rsid w:val="009552AC"/>
    <w:pPr>
      <w:spacing w:before="100" w:beforeAutospacing="1" w:after="100" w:afterAutospacing="1" w:line="240" w:lineRule="auto"/>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134">
      <w:bodyDiv w:val="1"/>
      <w:marLeft w:val="0"/>
      <w:marRight w:val="0"/>
      <w:marTop w:val="0"/>
      <w:marBottom w:val="0"/>
      <w:divBdr>
        <w:top w:val="none" w:sz="0" w:space="0" w:color="auto"/>
        <w:left w:val="none" w:sz="0" w:space="0" w:color="auto"/>
        <w:bottom w:val="none" w:sz="0" w:space="0" w:color="auto"/>
        <w:right w:val="none" w:sz="0" w:space="0" w:color="auto"/>
      </w:divBdr>
      <w:divsChild>
        <w:div w:id="2131393611">
          <w:marLeft w:val="0"/>
          <w:marRight w:val="0"/>
          <w:marTop w:val="0"/>
          <w:marBottom w:val="450"/>
          <w:divBdr>
            <w:top w:val="none" w:sz="0" w:space="0" w:color="auto"/>
            <w:left w:val="none" w:sz="0" w:space="0" w:color="auto"/>
            <w:bottom w:val="none" w:sz="0" w:space="0" w:color="auto"/>
            <w:right w:val="none" w:sz="0" w:space="0" w:color="auto"/>
          </w:divBdr>
        </w:div>
      </w:divsChild>
    </w:div>
    <w:div w:id="289167615">
      <w:bodyDiv w:val="1"/>
      <w:marLeft w:val="0"/>
      <w:marRight w:val="0"/>
      <w:marTop w:val="0"/>
      <w:marBottom w:val="0"/>
      <w:divBdr>
        <w:top w:val="none" w:sz="0" w:space="0" w:color="auto"/>
        <w:left w:val="none" w:sz="0" w:space="0" w:color="auto"/>
        <w:bottom w:val="none" w:sz="0" w:space="0" w:color="auto"/>
        <w:right w:val="none" w:sz="0" w:space="0" w:color="auto"/>
      </w:divBdr>
      <w:divsChild>
        <w:div w:id="1297174707">
          <w:marLeft w:val="0"/>
          <w:marRight w:val="0"/>
          <w:marTop w:val="0"/>
          <w:marBottom w:val="450"/>
          <w:divBdr>
            <w:top w:val="none" w:sz="0" w:space="0" w:color="auto"/>
            <w:left w:val="none" w:sz="0" w:space="0" w:color="auto"/>
            <w:bottom w:val="none" w:sz="0" w:space="0" w:color="auto"/>
            <w:right w:val="none" w:sz="0" w:space="0" w:color="auto"/>
          </w:divBdr>
        </w:div>
      </w:divsChild>
    </w:div>
    <w:div w:id="1212107972">
      <w:bodyDiv w:val="1"/>
      <w:marLeft w:val="0"/>
      <w:marRight w:val="0"/>
      <w:marTop w:val="0"/>
      <w:marBottom w:val="0"/>
      <w:divBdr>
        <w:top w:val="none" w:sz="0" w:space="0" w:color="auto"/>
        <w:left w:val="none" w:sz="0" w:space="0" w:color="auto"/>
        <w:bottom w:val="none" w:sz="0" w:space="0" w:color="auto"/>
        <w:right w:val="none" w:sz="0" w:space="0" w:color="auto"/>
      </w:divBdr>
      <w:divsChild>
        <w:div w:id="1117482554">
          <w:marLeft w:val="0"/>
          <w:marRight w:val="0"/>
          <w:marTop w:val="0"/>
          <w:marBottom w:val="450"/>
          <w:divBdr>
            <w:top w:val="none" w:sz="0" w:space="0" w:color="auto"/>
            <w:left w:val="none" w:sz="0" w:space="0" w:color="auto"/>
            <w:bottom w:val="none" w:sz="0" w:space="0" w:color="auto"/>
            <w:right w:val="none" w:sz="0" w:space="0" w:color="auto"/>
          </w:divBdr>
        </w:div>
      </w:divsChild>
    </w:div>
    <w:div w:id="1477868675">
      <w:bodyDiv w:val="1"/>
      <w:marLeft w:val="0"/>
      <w:marRight w:val="0"/>
      <w:marTop w:val="0"/>
      <w:marBottom w:val="0"/>
      <w:divBdr>
        <w:top w:val="none" w:sz="0" w:space="0" w:color="auto"/>
        <w:left w:val="none" w:sz="0" w:space="0" w:color="auto"/>
        <w:bottom w:val="none" w:sz="0" w:space="0" w:color="auto"/>
        <w:right w:val="none" w:sz="0" w:space="0" w:color="auto"/>
      </w:divBdr>
      <w:divsChild>
        <w:div w:id="357048148">
          <w:marLeft w:val="0"/>
          <w:marRight w:val="0"/>
          <w:marTop w:val="0"/>
          <w:marBottom w:val="450"/>
          <w:divBdr>
            <w:top w:val="none" w:sz="0" w:space="0" w:color="auto"/>
            <w:left w:val="none" w:sz="0" w:space="0" w:color="auto"/>
            <w:bottom w:val="none" w:sz="0" w:space="0" w:color="auto"/>
            <w:right w:val="none" w:sz="0" w:space="0" w:color="auto"/>
          </w:divBdr>
        </w:div>
      </w:divsChild>
    </w:div>
    <w:div w:id="1566724760">
      <w:bodyDiv w:val="1"/>
      <w:marLeft w:val="0"/>
      <w:marRight w:val="0"/>
      <w:marTop w:val="0"/>
      <w:marBottom w:val="0"/>
      <w:divBdr>
        <w:top w:val="none" w:sz="0" w:space="0" w:color="auto"/>
        <w:left w:val="none" w:sz="0" w:space="0" w:color="auto"/>
        <w:bottom w:val="none" w:sz="0" w:space="0" w:color="auto"/>
        <w:right w:val="none" w:sz="0" w:space="0" w:color="auto"/>
      </w:divBdr>
      <w:divsChild>
        <w:div w:id="65041044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6</cp:revision>
  <dcterms:created xsi:type="dcterms:W3CDTF">2022-10-17T15:25:00Z</dcterms:created>
  <dcterms:modified xsi:type="dcterms:W3CDTF">2022-10-17T15:39:00Z</dcterms:modified>
</cp:coreProperties>
</file>