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razil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8:3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razil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49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26.0</w:t>
            </w:r>
          </w:p>
        </w:tc>
        <w:tc>
          <w:tcPr>
            <w:tcW w:type="dxa" w:w="3513"/>
          </w:tcPr>
          <w:p>
            <w:r>
              <w:t>19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