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Egypt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预测比分：Egypt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公平概率：45.0%  |  凯莉比例：0%  |  变异系数CV：3.62%  |  价值值：-3.2%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2.15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1.61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2-1 @ 4.03  |  每100元回报：¥403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结论一致性：预测Egypt胜，赔率2.07，凯莉0%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概率一致性：预测概率45.0% vs 市场隐含概率48.3%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市场共识：中等（CV=3.62%）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