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Portugal vs Uzbekistan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06/24 01:00  |  生成于 2026-06-19 02:48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推荐方向：Portugal胜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预测比分：Portugal 2-0 Uzbekistan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公平概率：79.7%  |  凯莉比例：0%  |  变异系数CV：1.82%  |  价值值：-0.4%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Portugal</w:t>
            </w:r>
          </w:p>
        </w:tc>
        <w:tc>
          <w:tcPr>
            <w:tcW w:type="dxa" w:w="3513"/>
          </w:tcPr>
          <w:p>
            <w:r>
              <w:t>1.25</w:t>
            </w:r>
          </w:p>
        </w:tc>
        <w:tc>
          <w:tcPr>
            <w:tcW w:type="dxa" w:w="3513"/>
          </w:tcPr>
          <w:p>
            <w:r>
              <w:t>0.94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Uzbekistan</w:t>
            </w:r>
          </w:p>
        </w:tc>
        <w:tc>
          <w:tcPr>
            <w:tcW w:type="dxa" w:w="3513"/>
          </w:tcPr>
          <w:p>
            <w:r>
              <w:t>19.0</w:t>
            </w:r>
          </w:p>
        </w:tc>
        <w:tc>
          <w:tcPr>
            <w:tcW w:type="dxa" w:w="3513"/>
          </w:tcPr>
          <w:p>
            <w:r>
              <w:t>14.25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推荐：Portugal胜 @ 0.94  |  每100元回报：¥94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推荐：Portugal胜 @ 0.94 @ 0.94  |  每100元回报：¥94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Portugal 2-0 @ 2.35  |  每100元回报：¥235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结论一致性：预测Portugal胜，赔率1.2，凯莉0%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概率一致性：预测概率79.7% vs 市场隐含概率83.3% — 偏差3.6%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市场共识：极高（CV=1.82%）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02:48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