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Ecuador vs Curaçao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06/21 08:00  |  生成于 2026-06-19 15:48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推荐方向：Ecuador胜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预测比分：Ecuador 2-0 Curaçao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公平概率：86.9%  |  凯莉比例：0%  |  变异系数CV：1.38%  |  价值值：-0.9%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Ecuador</w:t>
            </w:r>
          </w:p>
        </w:tc>
        <w:tc>
          <w:tcPr>
            <w:tcW w:type="dxa" w:w="3513"/>
          </w:tcPr>
          <w:p>
            <w:r>
              <w:t>1.14</w:t>
            </w:r>
          </w:p>
        </w:tc>
        <w:tc>
          <w:tcPr>
            <w:tcW w:type="dxa" w:w="3513"/>
          </w:tcPr>
          <w:p>
            <w:r>
              <w:t>1.14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Curaçao</w:t>
            </w:r>
          </w:p>
        </w:tc>
        <w:tc>
          <w:tcPr>
            <w:tcW w:type="dxa" w:w="3513"/>
          </w:tcPr>
          <w:p>
            <w:r>
              <w:t>36.0</w:t>
            </w:r>
          </w:p>
        </w:tc>
        <w:tc>
          <w:tcPr>
            <w:tcW w:type="dxa" w:w="3513"/>
          </w:tcPr>
          <w:p>
            <w:r>
              <w:t>36.0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推荐：Ecuador胜 @ 1.14  |  每100元回报：¥114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推荐：Ecuador胜 @ 1.14 @ 1.14  |  每100元回报：¥114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Ecuador 2-0 @ 2.85  |  每100元回报：¥285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结论一致性：预测Ecuador胜，赔率1.11，凯莉0%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概率一致性：预测概率86.9% vs 市场隐含概率90.1% — 偏差3.2%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市场共识：极高（CV=1.38%）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15:48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