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Brazil vs Haiti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08:30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推荐方向：Brazil胜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预测比分：Brazil 2-0 Haiti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公平概率：86.7%  |  凯莉比例：0%  |  变异系数CV：1.67%  |  价值值：-0.3%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Brazil</w:t>
            </w:r>
          </w:p>
        </w:tc>
        <w:tc>
          <w:tcPr>
            <w:tcW w:type="dxa" w:w="3513"/>
          </w:tcPr>
          <w:p>
            <w:r>
              <w:t>1.15</w:t>
            </w:r>
          </w:p>
        </w:tc>
        <w:tc>
          <w:tcPr>
            <w:tcW w:type="dxa" w:w="3513"/>
          </w:tcPr>
          <w:p>
            <w:r>
              <w:t>0.86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Haiti</w:t>
            </w:r>
          </w:p>
        </w:tc>
        <w:tc>
          <w:tcPr>
            <w:tcW w:type="dxa" w:w="3513"/>
          </w:tcPr>
          <w:p>
            <w:r>
              <w:t>26.0</w:t>
            </w:r>
          </w:p>
        </w:tc>
        <w:tc>
          <w:tcPr>
            <w:tcW w:type="dxa" w:w="3513"/>
          </w:tcPr>
          <w:p>
            <w:r>
              <w:t>19.5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0.86  |  每100元回报：¥86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0.86 @ 0.86  |  每100元回报：¥86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Brazil 2-0 @ 2.15  |  每100元回报：¥215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结论一致性：预测Brazil胜，赔率1.11，凯莉0%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概率一致性：预测概率86.7% vs 市场隐含概率90.1% — 偏差3.4%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市场共识：极高（CV=1.67%）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