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razil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8:3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razil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4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26.0</w:t>
            </w:r>
          </w:p>
        </w:tc>
        <w:tc>
          <w:tcPr>
            <w:tcW w:type="dxa" w:w="3513"/>
          </w:tcPr>
          <w:p>
            <w:r>
              <w:t>19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