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20"/>
      </w:pPr>
      <w:r>
        <w:rPr>
          <w:rFonts w:ascii="Microsoft YaHei" w:hAnsi="Microsoft YaHei" w:eastAsia="Microsoft YaHei"/>
          <w:b/>
          <w:sz w:val="36"/>
        </w:rPr>
        <w:t>⚽ Croatia vs Ghana — 赛前分析报告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📅 06/28 05:00  |  生成于 2026-06-19 03:23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CCCCCC"/>
          <w:sz w:val="12"/>
        </w:rPr>
        <w:t>──────────────────────────────────────────────────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8"/>
        </w:rPr>
        <w:t>📊 核心预测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22"/>
        </w:rPr>
        <w:t>推荐方向：Croatia胜   |   信心指数：★★★☆☆ (60%)</w:t>
      </w:r>
    </w:p>
    <w:p>
      <w:pPr>
        <w:spacing w:after="40" w:before="20"/>
      </w:pPr>
      <w:r>
        <w:rPr>
          <w:rFonts w:ascii="Microsoft YaHei" w:hAnsi="Microsoft YaHei" w:eastAsia="Microsoft YaHei"/>
          <w:b/>
          <w:color w:val="C0392B"/>
          <w:sz w:val="22"/>
        </w:rPr>
        <w:t>预测比分：Croatia 2-1 Ghana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公平概率：59.5%  |  凯莉比例：0%  |  变异系数CV：4.55%  |  价值值：-0.0%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💶 赔率对比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513"/>
        <w:gridCol w:w="3513"/>
        <w:gridCol w:w="3513"/>
      </w:tblGrid>
      <w:tr>
        <w:tc>
          <w:tcPr>
            <w:tcW w:type="dxa" w:w="3513"/>
          </w:tcPr>
          <w:p>
            <w:r>
              <w:t>选项</w:t>
            </w:r>
          </w:p>
        </w:tc>
        <w:tc>
          <w:tcPr>
            <w:tcW w:type="dxa" w:w="3513"/>
          </w:tcPr>
          <w:p>
            <w:r>
              <w:t>欧洲最优赔率</w:t>
            </w:r>
          </w:p>
        </w:tc>
        <w:tc>
          <w:tcPr>
            <w:tcW w:type="dxa" w:w="3513"/>
          </w:tcPr>
          <w:p>
            <w:r>
              <w:t>竞彩换算赔率</w:t>
            </w:r>
          </w:p>
        </w:tc>
      </w:tr>
      <w:tr>
        <w:tc>
          <w:tcPr>
            <w:tcW w:type="dxa" w:w="3513"/>
          </w:tcPr>
          <w:p>
            <w:r>
              <w:t>Croatia</w:t>
            </w:r>
          </w:p>
        </w:tc>
        <w:tc>
          <w:tcPr>
            <w:tcW w:type="dxa" w:w="3513"/>
          </w:tcPr>
          <w:p>
            <w:r>
              <w:t>1.68</w:t>
            </w:r>
          </w:p>
        </w:tc>
        <w:tc>
          <w:tcPr>
            <w:tcW w:type="dxa" w:w="3513"/>
          </w:tcPr>
          <w:p>
            <w:r>
              <w:t>1.26</w:t>
            </w:r>
          </w:p>
        </w:tc>
      </w:tr>
      <w:tr>
        <w:tc>
          <w:tcPr>
            <w:tcW w:type="dxa" w:w="3513"/>
          </w:tcPr>
          <w:p>
            <w:r>
              <w:t>平局</w:t>
            </w:r>
          </w:p>
        </w:tc>
        <w:tc>
          <w:tcPr>
            <w:tcW w:type="dxa" w:w="3513"/>
          </w:tcPr>
          <w:p>
            <w:r>
              <w:t>-</w:t>
            </w:r>
          </w:p>
        </w:tc>
        <w:tc>
          <w:tcPr>
            <w:tcW w:type="dxa" w:w="3513"/>
          </w:tcPr>
          <w:p>
            <w:r>
              <w:t>-</w:t>
            </w:r>
          </w:p>
        </w:tc>
      </w:tr>
      <w:tr>
        <w:tc>
          <w:tcPr>
            <w:tcW w:type="dxa" w:w="3513"/>
          </w:tcPr>
          <w:p>
            <w:r>
              <w:t>Ghana</w:t>
            </w:r>
          </w:p>
        </w:tc>
        <w:tc>
          <w:tcPr>
            <w:tcW w:type="dxa" w:w="3513"/>
          </w:tcPr>
          <w:p>
            <w:r>
              <w:t>6.5</w:t>
            </w:r>
          </w:p>
        </w:tc>
        <w:tc>
          <w:tcPr>
            <w:tcW w:type="dxa" w:w="3513"/>
          </w:tcPr>
          <w:p>
            <w:r>
              <w:t>4.88</w:t>
            </w:r>
          </w:p>
        </w:tc>
      </w:tr>
    </w:tbl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🎯 购买策略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🛡️ 保守策略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方式：单关  |  稳字当头，只推最稳选项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⚡ 均衡策略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推荐：Croatia胜 @ 1.26 @ 1.26  |  每100元回报：¥126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方式：单场  |  收益风险兼顾</w:t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0"/>
        </w:rPr>
        <w:t>🔥 激进策略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推荐：波胆 Croatia 2-1 @ 3.15  |  每100元回报：¥315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 xml:space="preserve">  方式：波胆  |  追求高回报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/>
          <w:sz w:val="24"/>
        </w:rPr>
        <w:t>✅ 逻辑自检结果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结论一致性：预测Croatia胜，赔率1.58，凯莉0% — 通过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概率一致性：预测概率59.5% vs 市场隐含概率63.3% — 偏差3.8%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18"/>
        </w:rPr>
        <w:t>✅ 市场共识：中等（CV=4.55%）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sz w:val="8"/>
        </w:rPr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888888"/>
          <w:sz w:val="18"/>
        </w:rPr>
        <w:t>⚠️ 本报告仅用于参考。投注有风险，请理性决策。</w:t>
      </w:r>
    </w:p>
    <w:p>
      <w:pPr>
        <w:spacing w:after="40" w:before="20"/>
      </w:pPr>
      <w:r>
        <w:rPr>
          <w:rFonts w:ascii="Microsoft YaHei" w:hAnsi="Microsoft YaHei" w:eastAsia="Microsoft YaHei"/>
          <w:b w:val="0"/>
          <w:color w:val="AAAAAA"/>
          <w:sz w:val="16"/>
        </w:rPr>
        <w:t>生成于 2026-06-19 03:23  |  数据源：The Odds API  |  小小呆板 💀</w:t>
      </w:r>
    </w:p>
    <w:sectPr w:rsidR="00FC693F" w:rsidRPr="0006063C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