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Portugal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01:00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预测比分：Portugal 2-0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公平概率：79.7%  |  凯莉比例：0%  |  变异系数CV：1.74%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  <w:tc>
          <w:tcPr>
            <w:tcW w:type="dxa" w:w="3513"/>
          </w:tcPr>
          <w:p>
            <w:r>
              <w:t>14.25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概率一致性：预测概率79.7% vs 市场隐含概率83.3%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